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ED6" w14:textId="19A79294" w:rsidR="00A06C9B" w:rsidRDefault="00962223" w:rsidP="00A06C9B">
      <w:pPr>
        <w:pStyle w:val="NoSpacing"/>
      </w:pPr>
      <w:r>
        <w:t>Christopher M. Hoover</w:t>
      </w:r>
    </w:p>
    <w:p w14:paraId="4CAEF3EF" w14:textId="0ED679DC" w:rsidR="002320A6" w:rsidRDefault="002320A6" w:rsidP="00A06C9B">
      <w:pPr>
        <w:pStyle w:val="NoSpacing"/>
      </w:pPr>
      <w:r>
        <w:t>Francis I. Proctor Foundation</w:t>
      </w:r>
    </w:p>
    <w:p w14:paraId="6290EDDC" w14:textId="77777777" w:rsidR="00962223" w:rsidRDefault="00962223" w:rsidP="00A06C9B">
      <w:pPr>
        <w:pStyle w:val="NoSpacing"/>
      </w:pPr>
      <w:r w:rsidRPr="00962223">
        <w:t xml:space="preserve">University of California, San Francisco </w:t>
      </w:r>
    </w:p>
    <w:p w14:paraId="4971E664" w14:textId="77777777" w:rsidR="002320A6" w:rsidRDefault="002320A6" w:rsidP="00A06C9B">
      <w:pPr>
        <w:pStyle w:val="NoSpacing"/>
      </w:pPr>
      <w:r>
        <w:t>490 Illinois</w:t>
      </w:r>
      <w:r w:rsidR="00962223" w:rsidRPr="00962223">
        <w:t xml:space="preserve"> St. </w:t>
      </w:r>
    </w:p>
    <w:p w14:paraId="60C773C3" w14:textId="31A0746E" w:rsidR="00962223" w:rsidRDefault="00962223" w:rsidP="00A06C9B">
      <w:pPr>
        <w:pStyle w:val="NoSpacing"/>
      </w:pPr>
      <w:r w:rsidRPr="00962223">
        <w:t>San Francisco</w:t>
      </w:r>
      <w:r w:rsidR="002320A6">
        <w:t xml:space="preserve">, </w:t>
      </w:r>
      <w:r w:rsidRPr="00962223">
        <w:t>CA 94158</w:t>
      </w:r>
    </w:p>
    <w:p w14:paraId="2ADC871F" w14:textId="63AC3704" w:rsidR="00A06C9B" w:rsidRPr="00100D20" w:rsidRDefault="00A06C9B" w:rsidP="00A06C9B">
      <w:pPr>
        <w:pStyle w:val="NoSpacing"/>
      </w:pPr>
      <w:r w:rsidRPr="00100D20">
        <w:t>United States of America</w:t>
      </w:r>
    </w:p>
    <w:p w14:paraId="69387B30" w14:textId="77777777" w:rsidR="00977500" w:rsidRDefault="00C24848" w:rsidP="00A06C9B">
      <w:pPr>
        <w:pStyle w:val="NoSpacing"/>
      </w:pPr>
    </w:p>
    <w:p w14:paraId="36DAD2DB" w14:textId="34EA21F6" w:rsidR="00A06C9B" w:rsidRDefault="009A4F9F" w:rsidP="00A06C9B">
      <w:pPr>
        <w:pStyle w:val="NoSpacing"/>
      </w:pPr>
      <w:r>
        <w:t>To</w:t>
      </w:r>
      <w:r w:rsidR="00A06C9B">
        <w:t xml:space="preserve"> </w:t>
      </w:r>
      <w:r w:rsidR="00A06C9B" w:rsidRPr="00A06C9B">
        <w:t>the Editor-in-Chie</w:t>
      </w:r>
      <w:r w:rsidR="00A06C9B">
        <w:t>f</w:t>
      </w:r>
    </w:p>
    <w:p w14:paraId="03D7DD0D" w14:textId="7E2CD86D" w:rsidR="00A06C9B" w:rsidRDefault="00962223" w:rsidP="00A06C9B">
      <w:pPr>
        <w:pStyle w:val="NoSpacing"/>
      </w:pPr>
      <w:r>
        <w:t>Emerging Infectious Diseases</w:t>
      </w:r>
    </w:p>
    <w:p w14:paraId="0B47E5C3" w14:textId="77777777" w:rsidR="00A06C9B" w:rsidRDefault="00A06C9B"/>
    <w:p w14:paraId="6046197E" w14:textId="739F5B3A" w:rsidR="00295EB9" w:rsidRDefault="00962223">
      <w:r>
        <w:t>November</w:t>
      </w:r>
      <w:r w:rsidR="002320A6">
        <w:t xml:space="preserve"> </w:t>
      </w:r>
      <w:r>
        <w:t>19</w:t>
      </w:r>
      <w:r w:rsidR="00295EB9" w:rsidRPr="00826302">
        <w:t>,</w:t>
      </w:r>
      <w:r w:rsidR="00295EB9">
        <w:t xml:space="preserve"> 202</w:t>
      </w:r>
      <w:r w:rsidR="00AE21DD">
        <w:t>1</w:t>
      </w:r>
    </w:p>
    <w:p w14:paraId="7C4CE4B1" w14:textId="34534E66" w:rsidR="00A06C9B" w:rsidRDefault="00295EB9" w:rsidP="00295EB9">
      <w:r>
        <w:t xml:space="preserve">Dear </w:t>
      </w:r>
      <w:r w:rsidR="009A4F9F" w:rsidRPr="00A06C9B">
        <w:t>Editor</w:t>
      </w:r>
      <w:r>
        <w:t>:</w:t>
      </w:r>
    </w:p>
    <w:p w14:paraId="2CEE460D" w14:textId="7D8C4959" w:rsidR="00184102" w:rsidRDefault="00184102" w:rsidP="00A06C9B">
      <w:pPr>
        <w:pStyle w:val="NoSpacing"/>
      </w:pPr>
      <w:r>
        <w:t xml:space="preserve">On behalf of my colleagues, I </w:t>
      </w:r>
      <w:r w:rsidR="002320A6">
        <w:t>am pleased</w:t>
      </w:r>
      <w:r>
        <w:t xml:space="preserve"> to </w:t>
      </w:r>
      <w:r w:rsidRPr="001F378B">
        <w:t xml:space="preserve">submit </w:t>
      </w:r>
      <w:r w:rsidR="001F378B" w:rsidRPr="001F378B">
        <w:t xml:space="preserve">to </w:t>
      </w:r>
      <w:r w:rsidR="001F378B">
        <w:rPr>
          <w:i/>
          <w:iCs/>
        </w:rPr>
        <w:t xml:space="preserve">Emerging Infectious Diseases </w:t>
      </w:r>
      <w:r w:rsidR="00CD7A44">
        <w:t>a</w:t>
      </w:r>
      <w:r w:rsidR="00F06F8D">
        <w:t xml:space="preserve"> </w:t>
      </w:r>
      <w:r w:rsidR="001F378B">
        <w:t>manuscript</w:t>
      </w:r>
      <w:r>
        <w:t xml:space="preserve"> entitled, “</w:t>
      </w:r>
      <w:r w:rsidR="001F378B" w:rsidRPr="001F378B">
        <w:t>Aligning staffing schedules with testing and isolation strategies reduces the risk of COVID-19 outbreaks in carceral and other congregate settings: A simulation study</w:t>
      </w:r>
      <w:r>
        <w:t xml:space="preserve">.” </w:t>
      </w:r>
      <w:r w:rsidRPr="00184102">
        <w:t xml:space="preserve">All authors have met the International Committee of Medical Journal Editors (ICMJE) criteria for authorship and have approved the </w:t>
      </w:r>
      <w:r>
        <w:t>commentary</w:t>
      </w:r>
      <w:r w:rsidRPr="00184102">
        <w:t xml:space="preserve"> for submission. No persons other than the authors listed have contributed significantly to its preparation.</w:t>
      </w:r>
      <w:r w:rsidR="001F378B">
        <w:t xml:space="preserve"> </w:t>
      </w:r>
    </w:p>
    <w:p w14:paraId="4C021BFE" w14:textId="77777777" w:rsidR="00184102" w:rsidRDefault="00184102" w:rsidP="00A06C9B">
      <w:pPr>
        <w:pStyle w:val="NoSpacing"/>
      </w:pPr>
    </w:p>
    <w:p w14:paraId="1B293C7A" w14:textId="0C95B112" w:rsidR="00515FF3" w:rsidRDefault="00515FF3" w:rsidP="00515FF3">
      <w:pPr>
        <w:pStyle w:val="NoSpacing"/>
      </w:pPr>
      <w:r w:rsidRPr="001F378B">
        <w:t xml:space="preserve">COVID-19 outbreaks in congregate settings remain a serious threat to the health of disproportionately affected populations. </w:t>
      </w:r>
      <w:r>
        <w:t>We developed a novel</w:t>
      </w:r>
      <w:r w:rsidRPr="001F378B">
        <w:t xml:space="preserve"> individual-based model accounting for individual infectiousness over time, staff work schedules, and testing and isolation schedules to simulate community transmission of SARS-CoV2 to staff in a congregate facility and subsequent transmission within the facility that could cause an outbreak. </w:t>
      </w:r>
      <w:r w:rsidR="00412401">
        <w:t>We found that s</w:t>
      </w:r>
      <w:r w:rsidR="00412401" w:rsidRPr="001F378B">
        <w:t xml:space="preserve">ystematic testing strategies in which staff are tested on the first day of their workweek </w:t>
      </w:r>
      <w:r w:rsidR="00412401">
        <w:t>prevented</w:t>
      </w:r>
      <w:r w:rsidR="00412401" w:rsidRPr="001F378B">
        <w:t xml:space="preserve"> up to 16% more transmission events than testing strategies unrelated to staff schedules.</w:t>
      </w:r>
      <w:r w:rsidR="00412401">
        <w:t xml:space="preserve"> </w:t>
      </w:r>
      <w:r w:rsidR="00412401">
        <w:t xml:space="preserve">To our knowledge, this is the first analysis to investigate the influence of the timing of staff testing on the efficacy of screening testing strategies. </w:t>
      </w:r>
      <w:r>
        <w:t>Furthermore, our analyses reiterate and quantify the importance of</w:t>
      </w:r>
      <w:r w:rsidRPr="001F378B">
        <w:t xml:space="preserve"> implementing timely isolation following testing, limiting test turnaround time, and increasing test frequency in high transmission scenarios. </w:t>
      </w:r>
    </w:p>
    <w:p w14:paraId="1BE3FA89" w14:textId="77777777" w:rsidR="00515FF3" w:rsidRDefault="00515FF3" w:rsidP="00515FF3">
      <w:pPr>
        <w:pStyle w:val="NoSpacing"/>
      </w:pPr>
    </w:p>
    <w:p w14:paraId="6DDBDEA5" w14:textId="622327FC" w:rsidR="00E420D0" w:rsidRDefault="00B703E8" w:rsidP="00E420D0">
      <w:pPr>
        <w:pStyle w:val="NoSpacing"/>
      </w:pPr>
      <w:r>
        <w:t>We fill</w:t>
      </w:r>
      <w:r w:rsidR="00515FF3">
        <w:t xml:space="preserve"> a critical gap in understanding of how to effectively implement COVID-19 screening testing of staff in congregate settings such as carceral facilities, homeless shelters, schools, and nursing homes to curb COVID-19 transmission. </w:t>
      </w:r>
      <w:r w:rsidR="00412401">
        <w:t>These findings have important policy implications for ongoing screening testing strategies that seek to improve the early identification and isolation of SARS-CoV2 infections to</w:t>
      </w:r>
      <w:r w:rsidR="004F015F">
        <w:t xml:space="preserve"> prevent</w:t>
      </w:r>
      <w:r w:rsidR="00412401">
        <w:t xml:space="preserve"> widespread transmission. The </w:t>
      </w:r>
      <w:r w:rsidR="003669C1">
        <w:t>analytic approach, findings, and implications fit</w:t>
      </w:r>
      <w:r w:rsidR="00E420D0">
        <w:t xml:space="preserve"> well with the objectives of </w:t>
      </w:r>
      <w:r w:rsidR="00E420D0">
        <w:rPr>
          <w:i/>
          <w:iCs/>
        </w:rPr>
        <w:t xml:space="preserve">Emerging Infectious </w:t>
      </w:r>
      <w:r w:rsidR="00E420D0" w:rsidRPr="00515FF3">
        <w:rPr>
          <w:i/>
          <w:iCs/>
        </w:rPr>
        <w:t>Diseases</w:t>
      </w:r>
      <w:r w:rsidR="003669C1">
        <w:t>,</w:t>
      </w:r>
      <w:r w:rsidR="00E420D0">
        <w:t xml:space="preserve"> </w:t>
      </w:r>
      <w:r w:rsidR="00E420D0" w:rsidRPr="00E420D0">
        <w:t>an</w:t>
      </w:r>
      <w:r w:rsidR="003669C1">
        <w:t>d we believe they would be of interest to a broad audience</w:t>
      </w:r>
      <w:r w:rsidR="00515FF3">
        <w:t xml:space="preserve"> including</w:t>
      </w:r>
      <w:r w:rsidR="003669C1">
        <w:t xml:space="preserve"> policy-makers, public health practitioners, and infectious disease modelers</w:t>
      </w:r>
      <w:r w:rsidR="00E420D0">
        <w:t>.</w:t>
      </w:r>
    </w:p>
    <w:p w14:paraId="38553E5B" w14:textId="3945FD34" w:rsidR="00E420D0" w:rsidRDefault="00E420D0" w:rsidP="001F378B">
      <w:pPr>
        <w:pStyle w:val="NoSpacing"/>
      </w:pPr>
    </w:p>
    <w:p w14:paraId="4D0F8D0E" w14:textId="055D8689" w:rsidR="00E420D0" w:rsidRDefault="00E420D0" w:rsidP="001F378B">
      <w:pPr>
        <w:pStyle w:val="NoSpacing"/>
      </w:pPr>
      <w:r>
        <w:t xml:space="preserve">Per request of the CDC COVID-19 Response and the urgency to share our findings with </w:t>
      </w:r>
      <w:r w:rsidR="00641893">
        <w:t>public health officials and scientists involved in developing effective testing strategies in congregate-settings</w:t>
      </w:r>
      <w:r>
        <w:t xml:space="preserve">, </w:t>
      </w:r>
      <w:r w:rsidR="00641893">
        <w:t>our</w:t>
      </w:r>
      <w:r>
        <w:t xml:space="preserve"> manuscript </w:t>
      </w:r>
      <w:r w:rsidR="00641893">
        <w:t>was</w:t>
      </w:r>
      <w:r>
        <w:t xml:space="preserve"> </w:t>
      </w:r>
      <w:r w:rsidR="00515FF3">
        <w:t xml:space="preserve">previously </w:t>
      </w:r>
      <w:r>
        <w:t>submitted to a preprint service</w:t>
      </w:r>
      <w:r w:rsidR="00641893">
        <w:t xml:space="preserve"> </w:t>
      </w:r>
      <w:r>
        <w:t>(DOI</w:t>
      </w:r>
      <w:r w:rsidRPr="00E420D0">
        <w:t>: 10.1101/2021.10.22.21265396</w:t>
      </w:r>
      <w:r>
        <w:t>).</w:t>
      </w:r>
    </w:p>
    <w:p w14:paraId="7D8E2A9C" w14:textId="77777777" w:rsidR="001F378B" w:rsidRDefault="001F378B" w:rsidP="00A06C9B">
      <w:pPr>
        <w:pStyle w:val="NoSpacing"/>
      </w:pPr>
    </w:p>
    <w:p w14:paraId="59534A7D" w14:textId="67EC992A" w:rsidR="00A06C9B" w:rsidRDefault="00A06C9B" w:rsidP="00A06C9B">
      <w:pPr>
        <w:pStyle w:val="NoSpacing"/>
      </w:pPr>
      <w:r w:rsidRPr="000D4AE4">
        <w:t xml:space="preserve">The contents of this </w:t>
      </w:r>
      <w:r>
        <w:t>commentary</w:t>
      </w:r>
      <w:r w:rsidRPr="000D4AE4">
        <w:t xml:space="preserve"> are our original wo</w:t>
      </w:r>
      <w:r>
        <w:t>rk and have not been published</w:t>
      </w:r>
      <w:r w:rsidRPr="000D4AE4">
        <w:t xml:space="preserve"> prior to our submission to </w:t>
      </w:r>
      <w:r w:rsidR="00E420D0">
        <w:rPr>
          <w:i/>
          <w:iCs/>
        </w:rPr>
        <w:t>Emerging Infectious Diseases</w:t>
      </w:r>
      <w:r w:rsidRPr="00C92589">
        <w:t>.</w:t>
      </w:r>
      <w:r w:rsidRPr="000D4AE4">
        <w:t xml:space="preserve"> There are no financial disclosures or conflicts of interest from any authors.</w:t>
      </w:r>
    </w:p>
    <w:p w14:paraId="6B5D814A" w14:textId="77777777" w:rsidR="00A06C9B" w:rsidRDefault="00A06C9B" w:rsidP="00A06C9B">
      <w:pPr>
        <w:pStyle w:val="NoSpacing"/>
      </w:pPr>
    </w:p>
    <w:p w14:paraId="7D35D297" w14:textId="5CA7EE9F" w:rsidR="00A06C9B" w:rsidRDefault="00A06C9B" w:rsidP="00A06C9B">
      <w:pPr>
        <w:pStyle w:val="NoSpacing"/>
      </w:pPr>
      <w:r w:rsidRPr="00AE2073">
        <w:lastRenderedPageBreak/>
        <w:t xml:space="preserve">We greatly appreciate your time in reviewing this submission and considering our </w:t>
      </w:r>
      <w:r w:rsidR="00E420D0">
        <w:t>manuscript</w:t>
      </w:r>
      <w:r w:rsidRPr="00AE2073">
        <w:t xml:space="preserve"> for publication. If any questions should arise regarding this submission or during the review process, please </w:t>
      </w:r>
      <w:r>
        <w:t xml:space="preserve">feel free to </w:t>
      </w:r>
      <w:r w:rsidRPr="00AE2073">
        <w:t xml:space="preserve">contact </w:t>
      </w:r>
      <w:r>
        <w:t xml:space="preserve">me at </w:t>
      </w:r>
      <w:hyperlink r:id="rId9" w:history="1">
        <w:r w:rsidR="00E420D0" w:rsidRPr="00BF0AF3">
          <w:rPr>
            <w:rStyle w:val="Hyperlink"/>
          </w:rPr>
          <w:t>choover@berkeley.edu</w:t>
        </w:r>
      </w:hyperlink>
      <w:r w:rsidR="00E420D0">
        <w:t xml:space="preserve"> </w:t>
      </w:r>
      <w:r>
        <w:t>or +1 (</w:t>
      </w:r>
      <w:r w:rsidR="00E420D0">
        <w:t>615</w:t>
      </w:r>
      <w:r>
        <w:t>) 4</w:t>
      </w:r>
      <w:r w:rsidR="00E420D0">
        <w:t>76</w:t>
      </w:r>
      <w:r>
        <w:t>-</w:t>
      </w:r>
      <w:r w:rsidR="00E420D0">
        <w:t>5362</w:t>
      </w:r>
      <w:r>
        <w:t xml:space="preserve">, or any of the </w:t>
      </w:r>
      <w:r w:rsidRPr="00AE2073">
        <w:t>co-authors</w:t>
      </w:r>
      <w:r>
        <w:t xml:space="preserve"> listed below</w:t>
      </w:r>
      <w:r w:rsidRPr="00AE2073">
        <w:t>.</w:t>
      </w:r>
    </w:p>
    <w:p w14:paraId="14DCDB7A" w14:textId="77777777" w:rsidR="00A06C9B" w:rsidRDefault="00A06C9B" w:rsidP="00A06C9B">
      <w:pPr>
        <w:pStyle w:val="NoSpacing"/>
      </w:pPr>
    </w:p>
    <w:p w14:paraId="77DC8B18" w14:textId="3A175BD8" w:rsidR="00A06C9B" w:rsidRDefault="00A06C9B" w:rsidP="00A06C9B">
      <w:pPr>
        <w:pStyle w:val="NoSpacing"/>
      </w:pPr>
      <w:r>
        <w:t>Sincerely,</w:t>
      </w:r>
    </w:p>
    <w:p w14:paraId="2D2B3540" w14:textId="77777777" w:rsidR="00982841" w:rsidRDefault="00982841" w:rsidP="00A06C9B">
      <w:pPr>
        <w:pStyle w:val="NoSpacing"/>
      </w:pPr>
    </w:p>
    <w:p w14:paraId="62D10543" w14:textId="6DA6B289" w:rsidR="00A06C9B" w:rsidRDefault="00982841" w:rsidP="00A06C9B">
      <w:pPr>
        <w:pStyle w:val="NoSpacing"/>
      </w:pPr>
      <w:r>
        <w:rPr>
          <w:noProof/>
        </w:rPr>
        <w:drawing>
          <wp:inline distT="0" distB="0" distL="0" distR="0" wp14:anchorId="273600CF" wp14:editId="72F4FC90">
            <wp:extent cx="17754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2D41" w14:textId="77777777" w:rsidR="00982841" w:rsidRDefault="00982841" w:rsidP="00A06C9B">
      <w:pPr>
        <w:pStyle w:val="NoSpacing"/>
      </w:pPr>
    </w:p>
    <w:p w14:paraId="07C3CAC3" w14:textId="15019167" w:rsidR="00A06C9B" w:rsidRDefault="00641893" w:rsidP="00A06C9B">
      <w:pPr>
        <w:pStyle w:val="NoSpacing"/>
      </w:pPr>
      <w:r>
        <w:t>Christopher Hoover</w:t>
      </w:r>
      <w:r w:rsidR="00A06C9B">
        <w:t>, PhD</w:t>
      </w:r>
    </w:p>
    <w:p w14:paraId="34BADB5D" w14:textId="77777777" w:rsidR="00684D05" w:rsidRDefault="00684D05" w:rsidP="00A06C9B">
      <w:pPr>
        <w:pStyle w:val="NoSpacing"/>
        <w:rPr>
          <w:u w:val="single"/>
        </w:rPr>
      </w:pPr>
    </w:p>
    <w:p w14:paraId="0DC9E481" w14:textId="70A2E868" w:rsidR="00A06C9B" w:rsidRDefault="00A06C9B" w:rsidP="00A06C9B">
      <w:pPr>
        <w:pStyle w:val="NoSpacing"/>
      </w:pPr>
      <w:r w:rsidRPr="00DD6C89">
        <w:rPr>
          <w:u w:val="single"/>
        </w:rPr>
        <w:t>Author email addresses</w:t>
      </w:r>
      <w:r>
        <w:t>:</w:t>
      </w:r>
    </w:p>
    <w:p w14:paraId="4CEC67E3" w14:textId="6F967CFB" w:rsidR="00641893" w:rsidRDefault="00641893" w:rsidP="00A06C9B">
      <w:pPr>
        <w:pStyle w:val="NoSpacing"/>
      </w:pPr>
      <w:r>
        <w:t xml:space="preserve">Christopher M. Hoover, </w:t>
      </w:r>
      <w:hyperlink r:id="rId11" w:history="1">
        <w:r w:rsidRPr="00BF0AF3">
          <w:rPr>
            <w:rStyle w:val="Hyperlink"/>
          </w:rPr>
          <w:t>choover@berkeley.edu</w:t>
        </w:r>
      </w:hyperlink>
    </w:p>
    <w:p w14:paraId="1F3241F4" w14:textId="61FC1963" w:rsidR="00641893" w:rsidRDefault="00641893" w:rsidP="00A06C9B">
      <w:pPr>
        <w:pStyle w:val="NoSpacing"/>
      </w:pPr>
      <w:r>
        <w:t xml:space="preserve">Nicholas K. Skaff, </w:t>
      </w:r>
      <w:hyperlink r:id="rId12" w:history="1">
        <w:r w:rsidRPr="00BF0AF3">
          <w:rPr>
            <w:rStyle w:val="Hyperlink"/>
          </w:rPr>
          <w:t>pwc1@cdc.gov</w:t>
        </w:r>
      </w:hyperlink>
      <w:r>
        <w:t xml:space="preserve"> </w:t>
      </w:r>
    </w:p>
    <w:p w14:paraId="06987847" w14:textId="31E9E54B" w:rsidR="00641893" w:rsidRDefault="00641893" w:rsidP="00A06C9B">
      <w:pPr>
        <w:pStyle w:val="NoSpacing"/>
      </w:pPr>
      <w:r>
        <w:t xml:space="preserve">Seth Blumberg, </w:t>
      </w:r>
      <w:hyperlink r:id="rId13" w:history="1">
        <w:r w:rsidRPr="00BF0AF3">
          <w:rPr>
            <w:rStyle w:val="Hyperlink"/>
          </w:rPr>
          <w:t>Seth.Blumberg@ucsf.edu</w:t>
        </w:r>
      </w:hyperlink>
      <w:r>
        <w:t xml:space="preserve"> </w:t>
      </w:r>
    </w:p>
    <w:p w14:paraId="154FEFF9" w14:textId="76343BF0" w:rsidR="00A06C9B" w:rsidRDefault="00A06C9B" w:rsidP="00A06C9B">
      <w:pPr>
        <w:pStyle w:val="NoSpacing"/>
        <w:rPr>
          <w:rStyle w:val="Hyperlink"/>
        </w:rPr>
      </w:pPr>
      <w:r>
        <w:t xml:space="preserve">Rena Fukunaga, </w:t>
      </w:r>
      <w:hyperlink r:id="rId14" w:history="1">
        <w:r w:rsidRPr="00AF61B2">
          <w:rPr>
            <w:rStyle w:val="Hyperlink"/>
          </w:rPr>
          <w:t>lxi9@cdc.gov</w:t>
        </w:r>
      </w:hyperlink>
    </w:p>
    <w:p w14:paraId="2B1B7849" w14:textId="57E2431D" w:rsidR="00AE21DD" w:rsidRDefault="00AE21DD" w:rsidP="00BD2E72">
      <w:pPr>
        <w:pStyle w:val="NoSpacing"/>
        <w:rPr>
          <w:rStyle w:val="Hyperlink"/>
        </w:rPr>
      </w:pPr>
    </w:p>
    <w:p w14:paraId="7E2FA8AB" w14:textId="7833CC5E" w:rsidR="006C12E2" w:rsidRDefault="006C12E2" w:rsidP="00AE21DD">
      <w:pPr>
        <w:pStyle w:val="NoSpacing"/>
      </w:pPr>
    </w:p>
    <w:sectPr w:rsidR="006C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29BB" w14:textId="77777777" w:rsidR="00C24848" w:rsidRDefault="00C24848" w:rsidP="00734010">
      <w:pPr>
        <w:spacing w:after="0" w:line="240" w:lineRule="auto"/>
      </w:pPr>
      <w:r>
        <w:separator/>
      </w:r>
    </w:p>
  </w:endnote>
  <w:endnote w:type="continuationSeparator" w:id="0">
    <w:p w14:paraId="53CE8915" w14:textId="77777777" w:rsidR="00C24848" w:rsidRDefault="00C24848" w:rsidP="0073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DFD7" w14:textId="77777777" w:rsidR="00C24848" w:rsidRDefault="00C24848" w:rsidP="00734010">
      <w:pPr>
        <w:spacing w:after="0" w:line="240" w:lineRule="auto"/>
      </w:pPr>
      <w:r>
        <w:separator/>
      </w:r>
    </w:p>
  </w:footnote>
  <w:footnote w:type="continuationSeparator" w:id="0">
    <w:p w14:paraId="2F749EF6" w14:textId="77777777" w:rsidR="00C24848" w:rsidRDefault="00C24848" w:rsidP="0073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0"/>
    <w:rsid w:val="00042FEF"/>
    <w:rsid w:val="000C1630"/>
    <w:rsid w:val="00180FE5"/>
    <w:rsid w:val="00184102"/>
    <w:rsid w:val="00194E8F"/>
    <w:rsid w:val="001B0FE3"/>
    <w:rsid w:val="001F378B"/>
    <w:rsid w:val="002320A6"/>
    <w:rsid w:val="00295EB9"/>
    <w:rsid w:val="002C45F5"/>
    <w:rsid w:val="003669C1"/>
    <w:rsid w:val="003D4DC0"/>
    <w:rsid w:val="0040377A"/>
    <w:rsid w:val="00412401"/>
    <w:rsid w:val="00420E1F"/>
    <w:rsid w:val="004A37E7"/>
    <w:rsid w:val="004F015F"/>
    <w:rsid w:val="00515FF3"/>
    <w:rsid w:val="00641893"/>
    <w:rsid w:val="00684D05"/>
    <w:rsid w:val="006C12E2"/>
    <w:rsid w:val="00734010"/>
    <w:rsid w:val="0075670D"/>
    <w:rsid w:val="007812FB"/>
    <w:rsid w:val="007E5C69"/>
    <w:rsid w:val="007E7287"/>
    <w:rsid w:val="00826302"/>
    <w:rsid w:val="008E350D"/>
    <w:rsid w:val="00915922"/>
    <w:rsid w:val="00962223"/>
    <w:rsid w:val="00982841"/>
    <w:rsid w:val="00992F5B"/>
    <w:rsid w:val="009A4F9F"/>
    <w:rsid w:val="009B163E"/>
    <w:rsid w:val="00A06C9B"/>
    <w:rsid w:val="00AE21DD"/>
    <w:rsid w:val="00B703E8"/>
    <w:rsid w:val="00BD2E72"/>
    <w:rsid w:val="00C24848"/>
    <w:rsid w:val="00CD7A44"/>
    <w:rsid w:val="00D6191C"/>
    <w:rsid w:val="00E420D0"/>
    <w:rsid w:val="00EA292A"/>
    <w:rsid w:val="00F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93D2"/>
  <w15:chartTrackingRefBased/>
  <w15:docId w15:val="{BA336441-F464-435D-8146-581B245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th.Blumberg@ucsf.edu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pwc1@cdc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oover@berkeley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choover@berkeley.edu" TargetMode="External"/><Relationship Id="rId14" Type="http://schemas.openxmlformats.org/officeDocument/2006/relationships/hyperlink" Target="mailto:lxi9@cd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1F5ACA7D9824AAB0E713D02484050" ma:contentTypeVersion="12" ma:contentTypeDescription="Create a new document." ma:contentTypeScope="" ma:versionID="d99b4d6fdcfbdf7282def3b571e338a9">
  <xsd:schema xmlns:xsd="http://www.w3.org/2001/XMLSchema" xmlns:xs="http://www.w3.org/2001/XMLSchema" xmlns:p="http://schemas.microsoft.com/office/2006/metadata/properties" xmlns:ns3="b306ee79-2f51-4bda-a734-8653703d17c0" xmlns:ns4="3d326652-0b14-4e9a-87c1-dce06bb2442c" targetNamespace="http://schemas.microsoft.com/office/2006/metadata/properties" ma:root="true" ma:fieldsID="70eff14b5719deadc10d204f99f16ffe" ns3:_="" ns4:_="">
    <xsd:import namespace="b306ee79-2f51-4bda-a734-8653703d17c0"/>
    <xsd:import namespace="3d326652-0b14-4e9a-87c1-dce06bb24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ee79-2f51-4bda-a734-8653703d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26652-0b14-4e9a-87c1-dce06bb24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05AEE-6762-44BC-81BF-43A8E878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ABBAD-A1DF-4B76-8494-0513C1C7A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7B3D1F-B521-4667-98FF-BBFEFEB49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6ee79-2f51-4bda-a734-8653703d17c0"/>
    <ds:schemaRef ds:uri="3d326652-0b14-4e9a-87c1-dce06bb2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Fukunaga, Rena (CDC/DDPHSIS/CGH/DGHT)</dc:creator>
  <cp:keywords/>
  <dc:description/>
  <cp:lastModifiedBy>Hoover, Christopher@CDPH</cp:lastModifiedBy>
  <cp:revision>5</cp:revision>
  <dcterms:created xsi:type="dcterms:W3CDTF">2021-11-17T05:49:00Z</dcterms:created>
  <dcterms:modified xsi:type="dcterms:W3CDTF">2021-11-19T22:20:00Z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2020-11-13T15:01:30Z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cb3f5517-62b6-4cb1-a4d7-d28724cbdf7b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0x010100E5F1F5ACA7D9824AAB0E713D02484050</vt:lpwstr>
  </property>
</Properties>
</file>