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7785" w14:textId="6A8B3D08" w:rsidR="008F2CCD" w:rsidRPr="00831626" w:rsidRDefault="008F2CCD" w:rsidP="008F2CCD">
      <w:pPr>
        <w:spacing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Staff testing prevent</w:t>
      </w:r>
      <w:r w:rsidR="00252A51">
        <w:rPr>
          <w:rFonts w:ascii="Times New Roman" w:eastAsia="Times New Roman" w:hAnsi="Times New Roman" w:cs="Times New Roman"/>
          <w:color w:val="000000"/>
          <w:sz w:val="24"/>
          <w:szCs w:val="24"/>
          <w:shd w:val="clear" w:color="auto" w:fill="FFFFFF"/>
        </w:rPr>
        <w:t>s</w:t>
      </w:r>
      <w:r>
        <w:rPr>
          <w:rFonts w:ascii="Times New Roman" w:eastAsia="Times New Roman" w:hAnsi="Times New Roman" w:cs="Times New Roman"/>
          <w:color w:val="000000"/>
          <w:sz w:val="24"/>
          <w:szCs w:val="24"/>
          <w:shd w:val="clear" w:color="auto" w:fill="FFFFFF"/>
        </w:rPr>
        <w:t xml:space="preserve"> COVID-19 outbreaks</w:t>
      </w:r>
    </w:p>
    <w:p w14:paraId="627E7E7B" w14:textId="77777777" w:rsidR="008F2CCD" w:rsidRPr="00303286" w:rsidRDefault="008F2CCD" w:rsidP="008F2CCD">
      <w:pPr>
        <w:spacing w:line="480" w:lineRule="auto"/>
        <w:rPr>
          <w:rFonts w:ascii="Times New Roman" w:eastAsia="Times New Roman" w:hAnsi="Times New Roman" w:cs="Times New Roman"/>
          <w:bCs/>
          <w:color w:val="000000"/>
          <w:sz w:val="24"/>
          <w:szCs w:val="24"/>
          <w:shd w:val="clear" w:color="auto" w:fill="FFFFFF"/>
        </w:rPr>
      </w:pPr>
    </w:p>
    <w:p w14:paraId="0721C3D2" w14:textId="01CF348E" w:rsidR="000B3CAB"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Pr="008B3D3F">
        <w:rPr>
          <w:rFonts w:ascii="Times New Roman" w:eastAsia="Times New Roman" w:hAnsi="Times New Roman" w:cs="Times New Roman"/>
          <w:b/>
          <w:bCs/>
          <w:sz w:val="24"/>
          <w:szCs w:val="24"/>
          <w:shd w:val="clear" w:color="auto" w:fill="FFFFFF"/>
        </w:rPr>
        <w:t xml:space="preserve"> schedules</w:t>
      </w:r>
      <w:r w:rsidR="00577C18">
        <w:rPr>
          <w:rFonts w:ascii="Times New Roman" w:eastAsia="Times New Roman" w:hAnsi="Times New Roman" w:cs="Times New Roman"/>
          <w:b/>
          <w:bCs/>
          <w:sz w:val="24"/>
          <w:szCs w:val="24"/>
          <w:shd w:val="clear" w:color="auto" w:fill="FFFFFF"/>
        </w:rPr>
        <w:t xml:space="preserve">, </w:t>
      </w:r>
      <w:r w:rsidR="004258B1">
        <w:rPr>
          <w:rFonts w:ascii="Times New Roman" w:eastAsia="Times New Roman" w:hAnsi="Times New Roman" w:cs="Times New Roman"/>
          <w:b/>
          <w:bCs/>
          <w:sz w:val="24"/>
          <w:szCs w:val="24"/>
          <w:shd w:val="clear" w:color="auto" w:fill="FFFFFF"/>
        </w:rPr>
        <w:t>testing</w:t>
      </w:r>
      <w:r w:rsidR="00577C18">
        <w:rPr>
          <w:rFonts w:ascii="Times New Roman" w:eastAsia="Times New Roman" w:hAnsi="Times New Roman" w:cs="Times New Roman"/>
          <w:b/>
          <w:bCs/>
          <w:sz w:val="24"/>
          <w:szCs w:val="24"/>
          <w:shd w:val="clear" w:color="auto" w:fill="FFFFFF"/>
        </w:rPr>
        <w:t>,</w:t>
      </w:r>
      <w:r w:rsidR="004258B1">
        <w:rPr>
          <w:rFonts w:ascii="Times New Roman" w:eastAsia="Times New Roman" w:hAnsi="Times New Roman" w:cs="Times New Roman"/>
          <w:b/>
          <w:bCs/>
          <w:sz w:val="24"/>
          <w:szCs w:val="24"/>
          <w:shd w:val="clear" w:color="auto" w:fill="FFFFFF"/>
        </w:rPr>
        <w:t xml:space="preserve"> and </w:t>
      </w:r>
      <w:r w:rsidR="00AF71F7">
        <w:rPr>
          <w:rFonts w:ascii="Times New Roman" w:eastAsia="Times New Roman" w:hAnsi="Times New Roman" w:cs="Times New Roman"/>
          <w:b/>
          <w:bCs/>
          <w:sz w:val="24"/>
          <w:szCs w:val="24"/>
          <w:shd w:val="clear" w:color="auto" w:fill="FFFFFF"/>
        </w:rPr>
        <w:t xml:space="preserve">isolation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7FEA343A" w14:textId="77777777" w:rsidR="0060380A" w:rsidRPr="008B3D3F" w:rsidRDefault="0060380A" w:rsidP="00D54CB3">
      <w:pPr>
        <w:rPr>
          <w:rFonts w:ascii="Times New Roman" w:eastAsia="Times New Roman" w:hAnsi="Times New Roman" w:cs="Times New Roman"/>
          <w:b/>
          <w:bCs/>
          <w:sz w:val="24"/>
          <w:szCs w:val="24"/>
          <w:shd w:val="clear" w:color="auto" w:fill="FFFFFF"/>
        </w:rPr>
      </w:pPr>
    </w:p>
    <w:p w14:paraId="3C2710F1" w14:textId="46ED28D1" w:rsidR="00D54CB3" w:rsidRDefault="008F2CCD" w:rsidP="00D54CB3">
      <w:pPr>
        <w:rPr>
          <w:rFonts w:ascii="Times New Roman" w:eastAsia="Times New Roman" w:hAnsi="Times New Roman" w:cs="Times New Roman"/>
          <w:sz w:val="24"/>
          <w:szCs w:val="24"/>
          <w:shd w:val="clear" w:color="auto" w:fill="FFFFFF"/>
          <w:vertAlign w:val="superscript"/>
        </w:rPr>
      </w:pPr>
      <w:r w:rsidRPr="008F2CCD">
        <w:rPr>
          <w:rFonts w:ascii="Times New Roman" w:eastAsia="Times New Roman" w:hAnsi="Times New Roman" w:cs="Times New Roman"/>
          <w:b/>
          <w:bCs/>
          <w:sz w:val="24"/>
          <w:szCs w:val="24"/>
          <w:shd w:val="clear" w:color="auto" w:fill="FFFFFF"/>
        </w:rPr>
        <w:t>Authors</w:t>
      </w:r>
      <w:r>
        <w:rPr>
          <w:rFonts w:ascii="Times New Roman" w:eastAsia="Times New Roman" w:hAnsi="Times New Roman" w:cs="Times New Roman"/>
          <w:sz w:val="24"/>
          <w:szCs w:val="24"/>
          <w:shd w:val="clear" w:color="auto" w:fill="FFFFFF"/>
        </w:rPr>
        <w:t xml:space="preserve">: </w:t>
      </w:r>
      <w:r w:rsidR="00D54CB3">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sidR="00D54CB3">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sidR="00D54CB3">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sidR="00D54CB3">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line="480" w:lineRule="auto"/>
        <w:rPr>
          <w:rFonts w:ascii="Times New Roman" w:eastAsia="Times New Roman" w:hAnsi="Times New Roman" w:cs="Times New Roman"/>
          <w:b/>
          <w:color w:val="000000"/>
          <w:sz w:val="24"/>
          <w:szCs w:val="24"/>
          <w:shd w:val="clear" w:color="auto" w:fill="FFFFFF"/>
        </w:rPr>
      </w:pP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78B875A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008F2CCD">
        <w:rPr>
          <w:rFonts w:ascii="Times New Roman" w:hAnsi="Times New Roman" w:cs="Times New Roman"/>
          <w:b/>
          <w:bCs/>
          <w:sz w:val="24"/>
          <w:szCs w:val="24"/>
        </w:rPr>
        <w:t>—</w:t>
      </w:r>
      <w:r w:rsidR="008F2CCD">
        <w:rPr>
          <w:rFonts w:ascii="Times New Roman" w:hAnsi="Times New Roman" w:cs="Times New Roman"/>
          <w:b/>
          <w:sz w:val="24"/>
          <w:szCs w:val="24"/>
        </w:rPr>
        <w:t>138 words</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00C927F0">
        <w:rPr>
          <w:rFonts w:ascii="Times New Roman" w:eastAsiaTheme="minorEastAsia" w:hAnsi="Times New Roman" w:cs="Times New Roman"/>
          <w:sz w:val="24"/>
          <w:szCs w:val="24"/>
        </w:rPr>
        <w:t>infections</w:t>
      </w:r>
      <w:r w:rsidR="50A3472A" w:rsidRPr="6A8088BF">
        <w:rPr>
          <w:rFonts w:ascii="Times New Roman" w:eastAsiaTheme="minorEastAsia" w:hAnsi="Times New Roman" w:cs="Times New Roman"/>
          <w:sz w:val="24"/>
          <w:szCs w:val="24"/>
        </w:rPr>
        <w:t xml:space="preserve">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2C1AFE15" w14:textId="0699947A" w:rsidR="00831626" w:rsidRDefault="00831626" w:rsidP="00831626">
      <w:pPr>
        <w:spacing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Pr="00EE1D54">
        <w:t xml:space="preserve"> </w:t>
      </w:r>
      <w:r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Pr="00303286">
        <w:rPr>
          <w:rFonts w:ascii="Times New Roman" w:eastAsia="Times New Roman" w:hAnsi="Times New Roman" w:cs="Times New Roman"/>
          <w:bCs/>
          <w:color w:val="000000"/>
          <w:sz w:val="24"/>
          <w:szCs w:val="24"/>
          <w:shd w:val="clear" w:color="auto" w:fill="FFFFFF"/>
        </w:rPr>
        <w:t>COVID-19</w:t>
      </w:r>
      <w:r>
        <w:rPr>
          <w:rFonts w:ascii="Times New Roman" w:eastAsia="Times New Roman" w:hAnsi="Times New Roman" w:cs="Times New Roman"/>
          <w:bCs/>
          <w:color w:val="000000"/>
          <w:sz w:val="24"/>
          <w:szCs w:val="24"/>
          <w:shd w:val="clear" w:color="auto" w:fill="FFFFFF"/>
        </w:rPr>
        <w:t xml:space="preserve">, outbreak prevention, </w:t>
      </w:r>
      <w:r>
        <w:rPr>
          <w:rFonts w:ascii="Times New Roman" w:eastAsia="Times New Roman" w:hAnsi="Times New Roman" w:cs="Times New Roman"/>
          <w:bCs/>
          <w:color w:val="000000"/>
          <w:sz w:val="24"/>
          <w:szCs w:val="24"/>
          <w:shd w:val="clear" w:color="auto" w:fill="FFFFFF"/>
        </w:rPr>
        <w:t xml:space="preserve">screening </w:t>
      </w:r>
      <w:r>
        <w:rPr>
          <w:rFonts w:ascii="Times New Roman" w:eastAsia="Times New Roman" w:hAnsi="Times New Roman" w:cs="Times New Roman"/>
          <w:bCs/>
          <w:color w:val="000000"/>
          <w:sz w:val="24"/>
          <w:szCs w:val="24"/>
          <w:shd w:val="clear" w:color="auto" w:fill="FFFFFF"/>
        </w:rPr>
        <w:t>testing, individual-based modeling, occupational health, congregate-settings</w:t>
      </w:r>
    </w:p>
    <w:p w14:paraId="09D7F8B8" w14:textId="78365650" w:rsidR="00F87C72" w:rsidRPr="00EB3D0F" w:rsidRDefault="00F87C72" w:rsidP="003E5048">
      <w:pPr>
        <w:spacing w:line="480" w:lineRule="auto"/>
        <w:rPr>
          <w:rFonts w:ascii="Times New Roman" w:hAnsi="Times New Roman" w:cs="Times New Roman"/>
          <w:color w:val="222222"/>
          <w:sz w:val="24"/>
          <w:szCs w:val="24"/>
        </w:rPr>
      </w:pP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74164B44" w14:textId="73A1B8CA" w:rsidR="008F2CCD" w:rsidRDefault="008F2CCD"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Text—</w:t>
      </w:r>
      <w:r w:rsidR="00437E5D">
        <w:rPr>
          <w:rFonts w:ascii="Times New Roman" w:hAnsi="Times New Roman" w:cs="Times New Roman"/>
          <w:szCs w:val="24"/>
        </w:rPr>
        <w:t>3496</w:t>
      </w:r>
      <w:r>
        <w:rPr>
          <w:rFonts w:ascii="Times New Roman" w:hAnsi="Times New Roman" w:cs="Times New Roman"/>
          <w:szCs w:val="24"/>
        </w:rPr>
        <w:t xml:space="preserve"> words</w:t>
      </w:r>
    </w:p>
    <w:p w14:paraId="655EE375" w14:textId="7C63DD67" w:rsidR="00A43E70" w:rsidRPr="00E14288" w:rsidRDefault="00A5174D" w:rsidP="00E14288">
      <w:pPr>
        <w:pStyle w:val="Heading2"/>
        <w:spacing w:line="480" w:lineRule="auto"/>
        <w:rPr>
          <w:rFonts w:ascii="Times New Roman" w:hAnsi="Times New Roman" w:cs="Times New Roman"/>
          <w:szCs w:val="24"/>
        </w:rPr>
      </w:pPr>
      <w:r>
        <w:rPr>
          <w:rFonts w:ascii="Times New Roman" w:hAnsi="Times New Roman" w:cs="Times New Roman"/>
          <w:szCs w:val="24"/>
        </w:rPr>
        <w:t>BACKGROUND</w:t>
      </w:r>
    </w:p>
    <w:p w14:paraId="3DDF6BAF" w14:textId="65A5B62D"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wwuCEse4","properties":{"formattedCitation":"[1]","plainCitation":"[1]","noteIndex":0},"citationItems":[{"id":70,"uris":["http://zotero.org/users/3463997/items/YECFJDEL"],"uri":["http://zotero.org/users/3463997/items/YECFJDEL"],"itemData":{"id":70,"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uky08grm","properties":{"formattedCitation":"[2\\uc0\\u8211{}5]","plainCitation":"[2–5]","noteIndex":0},"citationItems":[{"id":116,"uris":["http://zotero.org/users/3463997/items/UPQE8FB3"],"uri":["http://zotero.org/users/3463997/items/UPQE8FB3"],"itemData":{"id":116,"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121,"uris":["http://zotero.org/users/3463997/items/4Y99X93Q"],"uri":["http://zotero.org/users/3463997/items/4Y99X93Q"],"itemData":{"id":121,"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122,"uris":["http://zotero.org/users/3463997/items/UQ8PSTY4"],"uri":["http://zotero.org/users/3463997/items/UQ8PSTY4"],"itemData":{"id":122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M."}],"issued":{"date-parts":[["2020",6,2]]}},"label":"page"},{"id":117,"uris":["http://zotero.org/users/3463997/items/DN8SN6GG"],"uri":["http://zotero.org/users/3463997/items/DN8SN6GG"],"itemData":{"id":117,"type":"article-journal","container-title":"Morbidity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P1gTs08q","properties":{"formattedCitation":"[6]","plainCitation":"[6]","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introduc</w:t>
      </w:r>
      <w:r w:rsidR="00E269AB">
        <w:rPr>
          <w:rFonts w:ascii="Times New Roman" w:hAnsi="Times New Roman" w:cs="Times New Roman"/>
          <w:sz w:val="24"/>
          <w:szCs w:val="24"/>
        </w:rPr>
        <w:t>ed</w:t>
      </w:r>
      <w:r w:rsidR="4E8D91F1" w:rsidRPr="2BDB0796">
        <w:rPr>
          <w:rFonts w:ascii="Times New Roman" w:hAnsi="Times New Roman" w:cs="Times New Roman"/>
          <w:sz w:val="24"/>
          <w:szCs w:val="24"/>
        </w:rPr>
        <w:t xml:space="preserve">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00376A2C">
        <w:rPr>
          <w:rFonts w:ascii="Times New Roman" w:hAnsi="Times New Roman" w:cs="Times New Roman"/>
          <w:sz w:val="24"/>
          <w:szCs w:val="24"/>
        </w:rPr>
        <w:t>in</w:t>
      </w:r>
      <w:r w:rsidR="00E269AB">
        <w:rPr>
          <w:rFonts w:ascii="Times New Roman" w:hAnsi="Times New Roman" w:cs="Times New Roman"/>
          <w:sz w:val="24"/>
          <w:szCs w:val="24"/>
        </w:rPr>
        <w:t>to</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uVFSvSNN","properties":{"formattedCitation":"[6\\uc0\\u8211{}8]","plainCitation":"[6–8]","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114,"uris":["http://zotero.org/users/3463997/items/S2Q8U9J9"],"uri":["http://zotero.org/users/3463997/items/S2Q8U9J9"],"itemData":{"id":114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C."}],"issued":{"date-parts":[["2021",4,2]]}}},{"id":113,"uris":["http://zotero.org/users/3463997/items/25HEF5TA"],"uri":["http://zotero.org/users/3463997/items/25HEF5TA"],"itemData":{"id":113,"type":"article-journal","container-title":"Morbidity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3DA293EC" w:rsidRPr="2BDB0796">
        <w:rPr>
          <w:rFonts w:ascii="Times New Roman" w:hAnsi="Times New Roman" w:cs="Times New Roman"/>
          <w:sz w:val="24"/>
          <w:szCs w:val="24"/>
        </w:rPr>
        <w:t xml:space="preserve">, </w:t>
      </w:r>
      <w:r w:rsidR="00E269AB">
        <w:rPr>
          <w:rFonts w:ascii="Times New Roman" w:hAnsi="Times New Roman" w:cs="Times New Roman"/>
          <w:sz w:val="24"/>
          <w:szCs w:val="24"/>
        </w:rPr>
        <w:t xml:space="preserve">making </w:t>
      </w:r>
      <w:r w:rsidR="3DA293EC" w:rsidRPr="2BDB0796">
        <w:rPr>
          <w:rFonts w:ascii="Times New Roman" w:hAnsi="Times New Roman" w:cs="Times New Roman"/>
          <w:sz w:val="24"/>
          <w:szCs w:val="24"/>
        </w:rPr>
        <w:t>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0E269AB">
        <w:rPr>
          <w:rFonts w:ascii="Times New Roman" w:hAnsi="Times New Roman" w:cs="Times New Roman"/>
          <w:sz w:val="24"/>
          <w:szCs w:val="24"/>
        </w:rPr>
        <w:t>an</w:t>
      </w:r>
      <w:r w:rsidR="036765DA" w:rsidRPr="2BDB0796">
        <w:rPr>
          <w:rFonts w:ascii="Times New Roman" w:hAnsi="Times New Roman" w:cs="Times New Roman"/>
          <w:sz w:val="24"/>
          <w:szCs w:val="24"/>
        </w:rPr>
        <w:t xml:space="preserve"> </w:t>
      </w:r>
      <w:r w:rsidR="74A90E8B" w:rsidRPr="2BDB0796">
        <w:rPr>
          <w:rFonts w:ascii="Times New Roman" w:hAnsi="Times New Roman" w:cs="Times New Roman"/>
          <w:sz w:val="24"/>
          <w:szCs w:val="24"/>
        </w:rPr>
        <w:t xml:space="preserve">essential </w:t>
      </w:r>
      <w:r w:rsidR="00E269AB">
        <w:rPr>
          <w:rFonts w:ascii="Times New Roman" w:hAnsi="Times New Roman" w:cs="Times New Roman"/>
          <w:sz w:val="24"/>
          <w:szCs w:val="24"/>
        </w:rPr>
        <w:t xml:space="preserve">strategy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w:t>
      </w:r>
      <w:r w:rsidR="00E269AB">
        <w:rPr>
          <w:rFonts w:ascii="Times New Roman" w:hAnsi="Times New Roman" w:cs="Times New Roman"/>
          <w:sz w:val="24"/>
          <w:szCs w:val="24"/>
        </w:rPr>
        <w:t>to</w:t>
      </w:r>
      <w:r w:rsidR="00385CFD">
        <w:rPr>
          <w:rFonts w:ascii="Times New Roman" w:hAnsi="Times New Roman" w:cs="Times New Roman"/>
          <w:sz w:val="24"/>
          <w:szCs w:val="24"/>
        </w:rPr>
        <w:t xml:space="preserve"> resident populations</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w:t>
      </w:r>
      <w:r w:rsidR="00E269AB">
        <w:rPr>
          <w:rFonts w:ascii="Times New Roman" w:hAnsi="Times New Roman" w:cs="Times New Roman"/>
          <w:sz w:val="24"/>
          <w:szCs w:val="24"/>
        </w:rPr>
        <w:t xml:space="preserve">can </w:t>
      </w:r>
      <w:r w:rsidR="56552BA4" w:rsidRPr="2BDB0796">
        <w:rPr>
          <w:rFonts w:ascii="Times New Roman" w:hAnsi="Times New Roman" w:cs="Times New Roman"/>
          <w:sz w:val="24"/>
          <w:szCs w:val="24"/>
        </w:rPr>
        <w:t xml:space="preserve">reduce transmission in homeless shelters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e6YpEcZf","properties":{"formattedCitation":"[9]","plainCitation":"[9]","noteIndex":0},"citationItems":[{"id":126,"uris":["http://zotero.org/users/3463997/items/22FVGWXT"],"uri":["http://zotero.org/users/3463997/items/22FVGWXT"],"itemData":{"id":126,"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6Pp1Jn97","properties":{"formattedCitation":"[10]","plainCitation":"[10]","noteIndex":0},"citationItems":[{"id":1,"uris":["http://zotero.org/users/3463997/items/NDLS7YNX"],"uri":["http://zotero.org/users/3463997/items/NDLS7YNX"],"itemData":{"id":1,"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SJRuUbMB","properties":{"formattedCitation":"[11]","plainCitation":"[11]","noteIndex":0},"citationItems":[{"id":127,"uris":["http://zotero.org/users/3463997/items/H74DBI2U"],"uri":["http://zotero.org/users/3463997/items/H74DBI2U"],"itemData":{"id":127,"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00567983" w:rsidRPr="00567983">
        <w:rPr>
          <w:rFonts w:ascii="Times New Roman" w:hAnsi="Times New Roman" w:cs="Times New Roman"/>
          <w:sz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1A5F9824"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GNV7TxfN","properties":{"formattedCitation":"[12]","plainCitation":"[12]","noteIndex":0},"citationItems":[{"id":58,"uris":["http://zotero.org/users/3463997/items/XYNXP465"],"uri":["http://zotero.org/users/3463997/items/XYNXP465"],"itemData":{"id":58,"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00567983" w:rsidRPr="00567983">
        <w:rPr>
          <w:rFonts w:ascii="Times New Roman" w:hAnsi="Times New Roman" w:cs="Times New Roman"/>
          <w:sz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qH2zO02A","properties":{"formattedCitation":"[13]","plainCitation":"[13]","noteIndex":0},"citationItems":[{"id":29,"uris":["http://zotero.org/users/3463997/items/YNRHBBMD"],"uri":["http://zotero.org/users/3463997/items/YNRHBBMD"],"itemData":{"id":29,"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567983" w:rsidRPr="00567983">
        <w:rPr>
          <w:rFonts w:ascii="Times New Roman" w:hAnsi="Times New Roman" w:cs="Times New Roman"/>
          <w:sz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w:t>
      </w:r>
      <w:r w:rsidR="00E269AB">
        <w:rPr>
          <w:rFonts w:ascii="Times New Roman" w:hAnsi="Times New Roman" w:cs="Times New Roman"/>
          <w:sz w:val="24"/>
          <w:szCs w:val="24"/>
        </w:rPr>
        <w:fldChar w:fldCharType="begin"/>
      </w:r>
      <w:r w:rsidR="00E269AB">
        <w:rPr>
          <w:rFonts w:ascii="Times New Roman" w:hAnsi="Times New Roman" w:cs="Times New Roman"/>
          <w:sz w:val="24"/>
          <w:szCs w:val="24"/>
        </w:rPr>
        <w:instrText xml:space="preserve"> ADDIN ZOTERO_ITEM CSL_CITATION {"citationID":"IjWDVn3P","properties":{"formattedCitation":"[6]","plainCitation":"[6]","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E269AB">
        <w:rPr>
          <w:rFonts w:ascii="Times New Roman" w:hAnsi="Times New Roman" w:cs="Times New Roman"/>
          <w:sz w:val="24"/>
          <w:szCs w:val="24"/>
        </w:rPr>
        <w:fldChar w:fldCharType="separate"/>
      </w:r>
      <w:r w:rsidR="00E269AB" w:rsidRPr="00E269AB">
        <w:rPr>
          <w:rFonts w:ascii="Times New Roman" w:hAnsi="Times New Roman" w:cs="Times New Roman"/>
          <w:sz w:val="24"/>
        </w:rPr>
        <w:t>[6]</w:t>
      </w:r>
      <w:r w:rsidR="00E269AB">
        <w:rPr>
          <w:rFonts w:ascii="Times New Roman" w:hAnsi="Times New Roman" w:cs="Times New Roman"/>
          <w:sz w:val="24"/>
          <w:szCs w:val="24"/>
        </w:rPr>
        <w:fldChar w:fldCharType="end"/>
      </w:r>
      <w:r w:rsidR="00E269AB">
        <w:rPr>
          <w:rFonts w:ascii="Times New Roman" w:hAnsi="Times New Roman" w:cs="Times New Roman"/>
          <w:sz w:val="24"/>
          <w:szCs w:val="24"/>
        </w:rPr>
        <w:t xml:space="preserve"> and the emergence of SARS-CoV2 variants of concern,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Y0NvYNZp","properties":{"formattedCitation":"[14]","plainCitation":"[14]","noteIndex":0},"citationItems":[{"id":35,"uris":["http://zotero.org/users/3463997/items/M4CF5C68"],"uri":["http://zotero.org/users/3463997/items/M4CF5C68"],"itemData":{"id":35,"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00567983" w:rsidRPr="00567983">
        <w:rPr>
          <w:rFonts w:ascii="Times New Roman" w:hAnsi="Times New Roman" w:cs="Times New Roman"/>
          <w:sz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1g12xU1G","properties":{"formattedCitation":"[15]","plainCitation":"[15]","noteIndex":0},"citationItems":[{"id":34,"uris":["http://zotero.org/users/3463997/items/TKH762WY"],"uri":["http://zotero.org/users/3463997/items/TKH762WY"],"itemData":{"id":34,"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00567983" w:rsidRPr="00567983">
        <w:rPr>
          <w:rFonts w:ascii="Times New Roman" w:hAnsi="Times New Roman" w:cs="Times New Roman"/>
          <w:sz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WTdgP6fk","properties":{"formattedCitation":"[16]","plainCitation":"[16]","noteIndex":0},"citationItems":[{"id":33,"uris":["http://zotero.org/users/3463997/items/HJNXUNKK"],"uri":["http://zotero.org/users/3463997/items/HJNXUNKK"],"itemData":{"id":33,"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00567983" w:rsidRPr="00567983">
        <w:rPr>
          <w:rFonts w:ascii="Times New Roman" w:hAnsi="Times New Roman" w:cs="Times New Roman"/>
          <w:sz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408FE3BD"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yKZ2Z3C1","properties":{"formattedCitation":"[17]","plainCitation":"[17]","noteIndex":0},"citationItems":[{"id":30,"uris":["http://zotero.org/users/3463997/items/ILAFVG6Y"],"uri":["http://zotero.org/users/3463997/items/ILAFVG6Y"],"itemData":{"id":30,"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567983" w:rsidRPr="00567983">
        <w:rPr>
          <w:rFonts w:ascii="Times New Roman" w:hAnsi="Times New Roman" w:cs="Times New Roman"/>
          <w:sz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w:t>
      </w:r>
      <w:r w:rsidR="00D94028" w:rsidRPr="2EDAFAC9">
        <w:rPr>
          <w:rFonts w:ascii="Times New Roman" w:hAnsi="Times New Roman" w:cs="Times New Roman"/>
          <w:sz w:val="24"/>
          <w:szCs w:val="24"/>
        </w:rPr>
        <w:lastRenderedPageBreak/>
        <w:t xml:space="preserve">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allowed to work several days prior to being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06B1A67B"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5061C85E"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WBPpfADu","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567983" w:rsidRPr="00567983">
        <w:rPr>
          <w:rFonts w:ascii="Times New Roman" w:hAnsi="Times New Roman" w:cs="Times New Roman"/>
          <w:sz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GVei08fc","properties":{"formattedCitation":"[19]","plainCitation":"[19]","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567983" w:rsidRPr="00567983">
        <w:rPr>
          <w:rFonts w:ascii="Times New Roman" w:hAnsi="Times New Roman" w:cs="Times New Roman"/>
          <w:sz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005312FE">
        <w:rPr>
          <w:rFonts w:ascii="Times New Roman" w:hAnsi="Times New Roman" w:cs="Times New Roman"/>
          <w:sz w:val="24"/>
          <w:szCs w:val="24"/>
        </w:rPr>
        <w:t>here derived from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with infectiousness beginning after the latent period, ending after the duration of the infectious period, and peaking </w:t>
      </w:r>
      <w:r w:rsidRPr="00E14288">
        <w:rPr>
          <w:rFonts w:ascii="Times New Roman" w:hAnsi="Times New Roman" w:cs="Times New Roman"/>
          <w:sz w:val="24"/>
          <w:szCs w:val="24"/>
        </w:rPr>
        <w:lastRenderedPageBreak/>
        <w:t>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27D7C5EE"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XEVy1UrZ","properties":{"formattedCitation":"[20\\uc0\\u8211{}22]","plainCitation":"[20–22]","noteIndex":0},"citationItems":[{"id":110,"uris":["http://zotero.org/users/3463997/items/JILMHR3N"],"uri":["http://zotero.org/users/3463997/items/JILMHR3N"],"itemData":{"id":110,"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109,"uris":["http://zotero.org/users/3463997/items/QN3T88YD"],"uri":["http://zotero.org/users/3463997/items/QN3T88YD"],"itemData":{"id":109,"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567983" w:rsidRPr="00567983">
        <w:rPr>
          <w:rFonts w:ascii="Times New Roman" w:hAnsi="Times New Roman" w:cs="Times New Roman"/>
          <w:sz w:val="24"/>
          <w:szCs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w:t>
      </w:r>
      <w:r w:rsidR="006B00B8">
        <w:rPr>
          <w:rFonts w:ascii="Times New Roman" w:hAnsi="Times New Roman" w:cs="Times New Roman"/>
          <w:sz w:val="24"/>
          <w:szCs w:val="24"/>
        </w:rPr>
        <w:t xml:space="preserve">For </w:t>
      </w:r>
      <w:r w:rsidRPr="00E14288">
        <w:rPr>
          <w:rFonts w:ascii="Times New Roman" w:hAnsi="Times New Roman" w:cs="Times New Roman"/>
          <w:sz w:val="24"/>
          <w:szCs w:val="24"/>
        </w:rPr>
        <w:t>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3nnqQ0ax","properties":{"formattedCitation":"[22]","plainCitation":"[22]","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567983" w:rsidRPr="00567983">
        <w:rPr>
          <w:rFonts w:ascii="Times New Roman" w:hAnsi="Times New Roman" w:cs="Times New Roman"/>
          <w:sz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498FF0C3" w14:textId="46246DA4" w:rsidR="002D4CDB" w:rsidRPr="00E14288" w:rsidRDefault="005312FE" w:rsidP="00F034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Isolating </w:t>
      </w:r>
      <w:r w:rsidR="002D4CDB" w:rsidRPr="00E14288">
        <w:rPr>
          <w:rFonts w:ascii="Times New Roman" w:hAnsi="Times New Roman" w:cs="Times New Roman"/>
          <w:sz w:val="24"/>
          <w:szCs w:val="24"/>
        </w:rPr>
        <w:t xml:space="preserve">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002D4CDB"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through contact tracing, self-isolation following the onset of symptoms, or </w:t>
      </w:r>
      <w:r w:rsidR="002D4CDB">
        <w:rPr>
          <w:rFonts w:ascii="Times New Roman" w:hAnsi="Times New Roman" w:cs="Times New Roman"/>
          <w:sz w:val="24"/>
          <w:szCs w:val="24"/>
        </w:rPr>
        <w:t xml:space="preserve">isolation following a positive </w:t>
      </w:r>
      <w:r w:rsidR="002D4CDB" w:rsidRPr="00E14288">
        <w:rPr>
          <w:rFonts w:ascii="Times New Roman" w:hAnsi="Times New Roman" w:cs="Times New Roman"/>
          <w:sz w:val="24"/>
          <w:szCs w:val="24"/>
        </w:rPr>
        <w:t>test</w:t>
      </w:r>
      <w:r w:rsidR="002D4CDB">
        <w:rPr>
          <w:rFonts w:ascii="Times New Roman" w:hAnsi="Times New Roman" w:cs="Times New Roman"/>
          <w:sz w:val="24"/>
          <w:szCs w:val="24"/>
        </w:rPr>
        <w:t xml:space="preserve"> result</w:t>
      </w:r>
      <w:r w:rsidR="002D4CDB" w:rsidRPr="00E14288">
        <w:rPr>
          <w:rFonts w:ascii="Times New Roman" w:hAnsi="Times New Roman" w:cs="Times New Roman"/>
          <w:sz w:val="24"/>
          <w:szCs w:val="24"/>
        </w:rPr>
        <w:t xml:space="preserve">, </w:t>
      </w:r>
      <w:r>
        <w:rPr>
          <w:rFonts w:ascii="Times New Roman" w:hAnsi="Times New Roman" w:cs="Times New Roman"/>
          <w:sz w:val="24"/>
          <w:szCs w:val="24"/>
        </w:rPr>
        <w:t>reduces</w:t>
      </w:r>
      <w:r w:rsidR="002D4CDB" w:rsidRPr="00E14288">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R</m:t>
        </m:r>
      </m:oMath>
      <w:r w:rsidR="002D4CDB" w:rsidRPr="00E14288">
        <w:rPr>
          <w:rFonts w:ascii="Times New Roman" w:hAnsi="Times New Roman" w:cs="Times New Roman"/>
          <w:sz w:val="24"/>
          <w:szCs w:val="24"/>
        </w:rPr>
        <w:t xml:space="preserve"> </w:t>
      </w:r>
      <w:r>
        <w:rPr>
          <w:rFonts w:ascii="Times New Roman" w:hAnsi="Times New Roman" w:cs="Times New Roman"/>
          <w:sz w:val="24"/>
          <w:szCs w:val="24"/>
        </w:rPr>
        <w:t>according to:</w:t>
      </w:r>
      <w:r w:rsidR="002D4CDB"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002D4CDB"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002D4CDB" w:rsidRPr="00E14288">
        <w:rPr>
          <w:rFonts w:ascii="Times New Roman" w:hAnsi="Times New Roman" w:cs="Times New Roman"/>
          <w:sz w:val="24"/>
          <w:szCs w:val="24"/>
        </w:rPr>
        <w:t xml:space="preserve">a). </w:t>
      </w:r>
      <w:r w:rsidR="0EB93F23" w:rsidRPr="00E14288">
        <w:rPr>
          <w:rFonts w:ascii="Times New Roman" w:hAnsi="Times New Roman" w:cs="Times New Roman"/>
          <w:sz w:val="24"/>
          <w:szCs w:val="24"/>
        </w:rPr>
        <w:t xml:space="preserve">Figure </w:t>
      </w:r>
      <w:r w:rsidR="6DF6D04D">
        <w:rPr>
          <w:rFonts w:ascii="Times New Roman" w:hAnsi="Times New Roman" w:cs="Times New Roman"/>
          <w:sz w:val="24"/>
          <w:szCs w:val="24"/>
        </w:rPr>
        <w:t>1</w:t>
      </w:r>
      <w:r w:rsidR="0EB93F23"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w:t>
      </w:r>
      <w:r w:rsidR="0EB93F23">
        <w:rPr>
          <w:rFonts w:ascii="Times New Roman" w:hAnsi="Times New Roman" w:cs="Times New Roman"/>
          <w:sz w:val="24"/>
          <w:szCs w:val="24"/>
        </w:rPr>
        <w:t xml:space="preserve">is </w:t>
      </w:r>
      <w:r w:rsidR="0EB93F23" w:rsidRPr="00E14288">
        <w:rPr>
          <w:rFonts w:ascii="Times New Roman" w:hAnsi="Times New Roman" w:cs="Times New Roman"/>
          <w:sz w:val="24"/>
          <w:szCs w:val="24"/>
        </w:rPr>
        <w:t>sigmoidal, implying the benefits of isolation level off later in the infectious period.</w:t>
      </w:r>
    </w:p>
    <w:p w14:paraId="321437BE" w14:textId="7A2C4A1A"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be estimated as</w:t>
      </w:r>
      <w:r w:rsidR="00D05676">
        <w:rPr>
          <w:rFonts w:ascii="Times New Roman" w:hAnsi="Times New Roman" w:cs="Times New Roman"/>
          <w:sz w:val="24"/>
          <w:szCs w:val="24"/>
        </w:rPr>
        <w:t>:</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w:t>
      </w:r>
      <w:r w:rsidR="002D4CDB" w:rsidRPr="00E14288">
        <w:rPr>
          <w:rFonts w:ascii="Times New Roman" w:hAnsi="Times New Roman" w:cs="Times New Roman"/>
          <w:sz w:val="24"/>
          <w:szCs w:val="24"/>
        </w:rPr>
        <w:lastRenderedPageBreak/>
        <w:t xml:space="preserve">isolation, particularly when </w:t>
      </w:r>
      <w:r w:rsidR="00D05676">
        <w:rPr>
          <w:rFonts w:ascii="Times New Roman" w:hAnsi="Times New Roman" w:cs="Times New Roman"/>
          <w:sz w:val="24"/>
          <w:szCs w:val="24"/>
        </w:rPr>
        <w:t>using</w:t>
      </w:r>
      <w:r w:rsidR="002D4CDB" w:rsidRPr="00E14288">
        <w:rPr>
          <w:rFonts w:ascii="Times New Roman" w:hAnsi="Times New Roman" w:cs="Times New Roman"/>
          <w:sz w:val="24"/>
          <w:szCs w:val="24"/>
        </w:rPr>
        <w:t xml:space="preserve">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shows that delays have a detrimental effect on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07408BD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D05676">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182104"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m:t>
              </m:r>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m:t>
                      </m:r>
                      <m:r>
                        <m:rPr>
                          <m:sty m:val="bi"/>
                        </m:rPr>
                        <w:rPr>
                          <w:rFonts w:ascii="Cambria Math" w:hAnsi="Cambria Math" w:cs="Times New Roman"/>
                          <w:sz w:val="24"/>
                          <w:szCs w:val="24"/>
                        </w:rPr>
                        <m:t>d</m:t>
                      </m:r>
                    </m:sup>
                  </m:sSup>
                </m:e>
              </m:d>
            </m:e>
          </m:nary>
        </m:oMath>
      </m:oMathPara>
    </w:p>
    <w:p w14:paraId="5EB7ECE1" w14:textId="77E71456" w:rsidR="002D4CDB" w:rsidRPr="00F034D9"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sidR="00AA7F98">
        <w:rPr>
          <w:rFonts w:ascii="Times New Roman" w:hAnsi="Times New Roman" w:cs="Times New Roman"/>
          <w:sz w:val="24"/>
          <w:szCs w:val="24"/>
        </w:rPr>
        <w:t>that incorporate</w:t>
      </w:r>
      <w:r w:rsidRPr="00E14288">
        <w:rPr>
          <w:rFonts w:ascii="Times New Roman" w:hAnsi="Times New Roman" w:cs="Times New Roman"/>
          <w:sz w:val="24"/>
          <w:szCs w:val="24"/>
        </w:rPr>
        <w:t xml:space="preserve">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8340C7">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from 0 to 2 days. </w:t>
      </w:r>
      <m:oMath>
        <m:sSub>
          <m:sSubPr>
            <m:ctrlPr>
              <w:rPr>
                <w:rFonts w:ascii="Cambria Math" w:hAnsi="Cambria Math" w:cs="Times New Roman"/>
                <w:b/>
                <w:bCs/>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xml:space="preserve">) with a two-day </w:t>
      </w:r>
      <w:r w:rsidR="008340C7">
        <w:rPr>
          <w:rFonts w:ascii="Times New Roman" w:hAnsi="Times New Roman" w:cs="Times New Roman"/>
          <w:sz w:val="24"/>
          <w:szCs w:val="24"/>
        </w:rPr>
        <w:t xml:space="preserve">isolation delay </w:t>
      </w:r>
      <w:r w:rsidR="5B12197B" w:rsidRPr="00363CC2">
        <w:rPr>
          <w:rFonts w:ascii="Times New Roman" w:hAnsi="Times New Roman" w:cs="Times New Roman"/>
          <w:sz w:val="24"/>
          <w:szCs w:val="24"/>
        </w:rPr>
        <w:t>(</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xml:space="preserve">) with immediate </w:t>
      </w:r>
      <w:r w:rsidR="008340C7">
        <w:rPr>
          <w:rFonts w:ascii="Times New Roman" w:hAnsi="Times New Roman" w:cs="Times New Roman"/>
          <w:sz w:val="24"/>
          <w:szCs w:val="24"/>
        </w:rPr>
        <w:t>isolaton</w:t>
      </w:r>
      <w:r w:rsidR="5B12197B" w:rsidRPr="00363CC2">
        <w:rPr>
          <w:rFonts w:ascii="Times New Roman" w:hAnsi="Times New Roman" w:cs="Times New Roman"/>
          <w:sz w:val="24"/>
          <w:szCs w:val="24"/>
        </w:rPr>
        <w:t xml:space="preserve">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w:t>
      </w:r>
      <w:r w:rsidR="008340C7">
        <w:rPr>
          <w:rFonts w:ascii="Times New Roman" w:hAnsi="Times New Roman" w:cs="Times New Roman"/>
          <w:sz w:val="24"/>
          <w:szCs w:val="24"/>
        </w:rPr>
        <w:t>between testing and isolation</w:t>
      </w:r>
      <w:r w:rsidR="5B12197B" w:rsidRPr="00363CC2">
        <w:rPr>
          <w:rFonts w:ascii="Times New Roman" w:hAnsi="Times New Roman" w:cs="Times New Roman"/>
          <w:sz w:val="24"/>
          <w:szCs w:val="24"/>
        </w:rPr>
        <w:t>.</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0704181A" w14:textId="77777777" w:rsidR="00791B50" w:rsidRDefault="008340C7" w:rsidP="00241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(IBM) building on the framework described above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developed to simulate SARS-CoV-2 transmission within a congregate facility</w:t>
      </w:r>
      <w:r w:rsidRPr="00603C0F">
        <w:rPr>
          <w:rFonts w:ascii="Times New Roman" w:hAnsi="Times New Roman" w:cs="Times New Roman"/>
          <w:sz w:val="24"/>
          <w:szCs w:val="24"/>
        </w:rPr>
        <w:t>.</w:t>
      </w:r>
      <w:r>
        <w:rPr>
          <w:rFonts w:ascii="Times New Roman" w:hAnsi="Times New Roman" w:cs="Times New Roman"/>
          <w:sz w:val="24"/>
          <w:szCs w:val="24"/>
        </w:rPr>
        <w:t xml:space="preserve"> The main priority of the IBM was to investigate</w:t>
      </w:r>
      <w:r w:rsidR="009623F6">
        <w:rPr>
          <w:rFonts w:ascii="Times New Roman" w:hAnsi="Times New Roman" w:cs="Times New Roman"/>
          <w:sz w:val="24"/>
          <w:szCs w:val="24"/>
        </w:rPr>
        <w:t xml:space="preserve"> how testing and staffing schedules should be configured to optimally prevent transmission in a congregate </w:t>
      </w:r>
      <w:r w:rsidR="00D83122">
        <w:rPr>
          <w:rFonts w:ascii="Times New Roman" w:hAnsi="Times New Roman" w:cs="Times New Roman"/>
          <w:sz w:val="24"/>
          <w:szCs w:val="24"/>
        </w:rPr>
        <w:t>facility</w:t>
      </w:r>
      <w:r w:rsidR="009623F6">
        <w:rPr>
          <w:rFonts w:ascii="Times New Roman" w:hAnsi="Times New Roman" w:cs="Times New Roman"/>
          <w:sz w:val="24"/>
          <w:szCs w:val="24"/>
        </w:rPr>
        <w:t xml:space="preserve">. </w:t>
      </w:r>
    </w:p>
    <w:p w14:paraId="5454C9F8" w14:textId="6E9EB627" w:rsidR="00791B50" w:rsidRDefault="00241454" w:rsidP="00FB4C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staff are assigned a work and test schedule as described further below and</w:t>
      </w:r>
      <w:r w:rsidR="006068DD">
        <w:rPr>
          <w:rFonts w:ascii="Times New Roman" w:hAnsi="Times New Roman" w:cs="Times New Roman"/>
          <w:sz w:val="24"/>
          <w:szCs w:val="24"/>
        </w:rPr>
        <w:t xml:space="preserve"> move through </w:t>
      </w:r>
      <w:r w:rsidRPr="000B3CAB">
        <w:rPr>
          <w:rFonts w:ascii="Times New Roman" w:hAnsi="Times New Roman" w:cs="Times New Roman"/>
          <w:sz w:val="24"/>
          <w:szCs w:val="24"/>
        </w:rPr>
        <w:t>susceptible (S), exposed (E), infected (I), and recovered (R) states</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Staff may acquire infection from the community </w:t>
      </w:r>
      <w:r w:rsidR="00D24AAF">
        <w:rPr>
          <w:rFonts w:ascii="Times New Roman" w:hAnsi="Times New Roman" w:cs="Times New Roman"/>
          <w:sz w:val="24"/>
          <w:szCs w:val="24"/>
        </w:rPr>
        <w:t>according to the community prevalence when they are not working or from fellow staff while working</w:t>
      </w:r>
      <w:r w:rsidR="00095C72">
        <w:rPr>
          <w:rFonts w:ascii="Times New Roman" w:hAnsi="Times New Roman" w:cs="Times New Roman"/>
          <w:sz w:val="24"/>
          <w:szCs w:val="24"/>
        </w:rPr>
        <w:t xml:space="preserve"> according to the force of infection described below</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00D24AAF"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D24AAF"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00D24AAF"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00D24AAF" w:rsidRPr="000B3CAB">
        <w:rPr>
          <w:rFonts w:ascii="Times New Roman" w:hAnsi="Times New Roman" w:cs="Times New Roman"/>
          <w:sz w:val="24"/>
          <w:szCs w:val="24"/>
        </w:rPr>
        <w:t xml:space="preserve"> is generated. Tested staff produce a positive </w:t>
      </w:r>
      <w:r w:rsidR="00D24AAF">
        <w:rPr>
          <w:rFonts w:ascii="Times New Roman" w:hAnsi="Times New Roman" w:cs="Times New Roman"/>
          <w:sz w:val="24"/>
          <w:szCs w:val="24"/>
        </w:rPr>
        <w:t xml:space="preserve">test </w:t>
      </w:r>
      <w:r w:rsidR="00D24AAF"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00CB029F">
        <w:rPr>
          <w:rFonts w:ascii="Times New Roman" w:hAnsi="Times New Roman" w:cs="Times New Roman"/>
          <w:sz w:val="24"/>
          <w:szCs w:val="24"/>
        </w:rPr>
        <w:t xml:space="preserve"> </w:t>
      </w:r>
      <w:r w:rsidR="00CB029F">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mk88cfsH","properties":{"formattedCitation":"[23\\uc0\\u8211{}25]","plainCitation":"[23–25]","noteIndex":0},"citationItems":[{"id":95,"uris":["http://zotero.org/users/3463997/items/JIKUVMKD"],"uri":["http://zotero.org/users/3463997/items/JIKUVMKD"],"itemData":{"id":95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Consortium"}],"issued":{"date-parts":[["2021",4,1]]}},"label":"page"},{"id":96,"uris":["http://zotero.org/users/3463997/items/SMPE2SMU"],"uri":["http://zotero.org/users/3463997/items/SMPE2SMU"],"itemData":{"id":96,"type":"article-journal","abstract":"Among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76,"uris":["http://zotero.org/users/3463997/items/6YEC79VW"],"uri":["http://zotero.org/users/3463997/items/6YEC79VW"],"itemData":{"id":76,"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CB029F">
        <w:rPr>
          <w:rFonts w:ascii="Times New Roman" w:hAnsi="Times New Roman" w:cs="Times New Roman"/>
          <w:sz w:val="24"/>
          <w:szCs w:val="24"/>
        </w:rPr>
        <w:fldChar w:fldCharType="separate"/>
      </w:r>
      <w:r w:rsidR="00567983" w:rsidRPr="00567983">
        <w:rPr>
          <w:rFonts w:ascii="Times New Roman" w:hAnsi="Times New Roman" w:cs="Times New Roman"/>
          <w:sz w:val="24"/>
          <w:szCs w:val="24"/>
        </w:rPr>
        <w:t>[23–25]</w:t>
      </w:r>
      <w:r w:rsidR="00CB029F">
        <w:rPr>
          <w:rFonts w:ascii="Times New Roman" w:hAnsi="Times New Roman" w:cs="Times New Roman"/>
          <w:sz w:val="24"/>
          <w:szCs w:val="24"/>
        </w:rPr>
        <w:fldChar w:fldCharType="end"/>
      </w:r>
      <w:r w:rsidR="00CB029F">
        <w:rPr>
          <w:rFonts w:ascii="Times New Roman" w:hAnsi="Times New Roman" w:cs="Times New Roman"/>
          <w:sz w:val="24"/>
          <w:szCs w:val="24"/>
        </w:rPr>
        <w:t xml:space="preserve"> and no testing other than systematic screening testing occurs</w:t>
      </w:r>
      <w:r w:rsidR="00CB029F" w:rsidRPr="008A0303">
        <w:rPr>
          <w:rFonts w:ascii="Times New Roman" w:hAnsi="Times New Roman" w:cs="Times New Roman"/>
          <w:sz w:val="24"/>
          <w:szCs w:val="24"/>
        </w:rPr>
        <w:t xml:space="preserve">. </w:t>
      </w:r>
      <w:r w:rsidR="00CB029F">
        <w:rPr>
          <w:rFonts w:ascii="Times New Roman" w:hAnsi="Times New Roman" w:cs="Times New Roman"/>
          <w:sz w:val="24"/>
          <w:szCs w:val="24"/>
        </w:rPr>
        <w:t>Tested staff</w:t>
      </w:r>
      <w:r w:rsidR="00D24AAF" w:rsidRPr="000B3CAB">
        <w:rPr>
          <w:rFonts w:ascii="Times New Roman" w:hAnsi="Times New Roman" w:cs="Times New Roman"/>
          <w:sz w:val="24"/>
          <w:szCs w:val="24"/>
        </w:rPr>
        <w:t xml:space="preserve"> enter a</w:t>
      </w:r>
      <w:r w:rsidR="00D24AAF">
        <w:rPr>
          <w:rFonts w:ascii="Times New Roman" w:hAnsi="Times New Roman" w:cs="Times New Roman"/>
          <w:sz w:val="24"/>
          <w:szCs w:val="24"/>
        </w:rPr>
        <w:t>n isolated</w:t>
      </w:r>
      <w:r w:rsidR="00D24AAF" w:rsidRPr="000B3CAB">
        <w:rPr>
          <w:rFonts w:ascii="Times New Roman" w:hAnsi="Times New Roman" w:cs="Times New Roman"/>
          <w:sz w:val="24"/>
          <w:szCs w:val="24"/>
        </w:rPr>
        <w:t xml:space="preserve"> (</w:t>
      </w:r>
      <w:r w:rsidR="00D24AAF">
        <w:rPr>
          <w:rFonts w:ascii="Times New Roman" w:hAnsi="Times New Roman" w:cs="Times New Roman"/>
          <w:sz w:val="24"/>
          <w:szCs w:val="24"/>
        </w:rPr>
        <w:t>O</w:t>
      </w:r>
      <w:r w:rsidR="00D24AAF"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D24AAF">
        <w:rPr>
          <w:rFonts w:ascii="Times New Roman" w:hAnsi="Times New Roman" w:cs="Times New Roman"/>
          <w:sz w:val="24"/>
          <w:szCs w:val="24"/>
        </w:rPr>
        <w:t>. If there is a delay</w:t>
      </w:r>
      <w:r w:rsidR="00D24AAF" w:rsidRPr="000B3CAB">
        <w:rPr>
          <w:rFonts w:ascii="Times New Roman" w:hAnsi="Times New Roman" w:cs="Times New Roman"/>
          <w:sz w:val="24"/>
          <w:szCs w:val="24"/>
        </w:rPr>
        <w:t xml:space="preserve"> between test</w:t>
      </w:r>
      <w:r w:rsidR="00D24AAF">
        <w:rPr>
          <w:rFonts w:ascii="Times New Roman" w:hAnsi="Times New Roman" w:cs="Times New Roman"/>
          <w:sz w:val="24"/>
          <w:szCs w:val="24"/>
        </w:rPr>
        <w:t xml:space="preserve">ing </w:t>
      </w:r>
      <w:r w:rsidR="00D24AAF" w:rsidRPr="000B3CAB">
        <w:rPr>
          <w:rFonts w:ascii="Times New Roman" w:hAnsi="Times New Roman" w:cs="Times New Roman"/>
          <w:sz w:val="24"/>
          <w:szCs w:val="24"/>
        </w:rPr>
        <w:t xml:space="preserve">and </w:t>
      </w:r>
      <w:r w:rsidR="00D24AAF">
        <w:rPr>
          <w:rFonts w:ascii="Times New Roman" w:hAnsi="Times New Roman" w:cs="Times New Roman"/>
          <w:sz w:val="24"/>
          <w:szCs w:val="24"/>
        </w:rPr>
        <w:t>isolation (</w:t>
      </w:r>
      <m:oMath>
        <m:r>
          <m:rPr>
            <m:sty m:val="bi"/>
          </m:rPr>
          <w:rPr>
            <w:rFonts w:ascii="Cambria Math" w:hAnsi="Cambria Math" w:cs="Times New Roman"/>
            <w:sz w:val="24"/>
            <w:szCs w:val="24"/>
          </w:rPr>
          <m:t>d&gt;0</m:t>
        </m:r>
      </m:oMath>
      <w:r w:rsidR="00D24AAF">
        <w:rPr>
          <w:rFonts w:ascii="Times New Roman" w:eastAsiaTheme="minorEastAsia" w:hAnsi="Times New Roman" w:cs="Times New Roman"/>
          <w:sz w:val="24"/>
          <w:szCs w:val="24"/>
        </w:rPr>
        <w:t>)</w:t>
      </w:r>
      <w:r w:rsidR="00D24AAF">
        <w:rPr>
          <w:rFonts w:ascii="Times New Roman" w:hAnsi="Times New Roman" w:cs="Times New Roman"/>
          <w:sz w:val="24"/>
          <w:szCs w:val="24"/>
        </w:rPr>
        <w:t xml:space="preserve">, staff </w:t>
      </w:r>
      <w:r w:rsidR="00D24AAF" w:rsidRPr="000B3CAB">
        <w:rPr>
          <w:rFonts w:ascii="Times New Roman" w:hAnsi="Times New Roman" w:cs="Times New Roman"/>
          <w:sz w:val="24"/>
          <w:szCs w:val="24"/>
        </w:rPr>
        <w:t xml:space="preserve">first enter a tested (T) state before </w:t>
      </w:r>
      <w:r w:rsidR="00D24AAF">
        <w:rPr>
          <w:rFonts w:ascii="Times New Roman" w:hAnsi="Times New Roman" w:cs="Times New Roman"/>
          <w:sz w:val="24"/>
          <w:szCs w:val="24"/>
        </w:rPr>
        <w:t>O, during which time they may continue to work while infectious</w:t>
      </w:r>
      <w:r w:rsidR="00D24AAF" w:rsidRPr="000B3CAB">
        <w:rPr>
          <w:rFonts w:ascii="Times New Roman" w:hAnsi="Times New Roman" w:cs="Times New Roman"/>
          <w:sz w:val="24"/>
          <w:szCs w:val="24"/>
        </w:rPr>
        <w:t>.</w:t>
      </w:r>
      <w:r w:rsidR="00D24AAF">
        <w:rPr>
          <w:rFonts w:ascii="Times New Roman" w:hAnsi="Times New Roman" w:cs="Times New Roman"/>
          <w:sz w:val="24"/>
          <w:szCs w:val="24"/>
        </w:rPr>
        <w:t xml:space="preserve"> </w:t>
      </w:r>
      <w:r w:rsidR="00FB4C5A">
        <w:rPr>
          <w:rFonts w:ascii="Times New Roman" w:hAnsi="Times New Roman" w:cs="Times New Roman"/>
          <w:sz w:val="24"/>
          <w:szCs w:val="24"/>
        </w:rPr>
        <w:t xml:space="preserve">Recovered staff are assumed to remain in state R and not return to state S due to the short time frame of the simulation. </w:t>
      </w:r>
      <w:r w:rsidR="00FB4C5A" w:rsidRPr="000B3CAB">
        <w:rPr>
          <w:rFonts w:ascii="Times New Roman" w:hAnsi="Times New Roman" w:cs="Times New Roman"/>
          <w:sz w:val="24"/>
          <w:szCs w:val="24"/>
        </w:rPr>
        <w:t xml:space="preserve">Staff in state </w:t>
      </w:r>
      <w:r w:rsidR="00FB4C5A">
        <w:rPr>
          <w:rFonts w:ascii="Times New Roman" w:hAnsi="Times New Roman" w:cs="Times New Roman"/>
          <w:sz w:val="24"/>
          <w:szCs w:val="24"/>
        </w:rPr>
        <w:t>O</w:t>
      </w:r>
      <w:r w:rsidR="00FB4C5A" w:rsidRPr="000B3CAB">
        <w:rPr>
          <w:rFonts w:ascii="Times New Roman" w:hAnsi="Times New Roman" w:cs="Times New Roman"/>
          <w:sz w:val="24"/>
          <w:szCs w:val="24"/>
        </w:rPr>
        <w:t xml:space="preserve"> </w:t>
      </w:r>
      <w:r w:rsidR="00FB4C5A">
        <w:rPr>
          <w:rFonts w:ascii="Times New Roman" w:hAnsi="Times New Roman" w:cs="Times New Roman"/>
          <w:sz w:val="24"/>
          <w:szCs w:val="24"/>
        </w:rPr>
        <w:t>are restricted from working for 10 days</w:t>
      </w:r>
      <w:r w:rsidR="00FB4C5A" w:rsidRPr="000B3CAB">
        <w:rPr>
          <w:rFonts w:ascii="Times New Roman" w:hAnsi="Times New Roman" w:cs="Times New Roman"/>
          <w:sz w:val="24"/>
          <w:szCs w:val="24"/>
        </w:rPr>
        <w:t xml:space="preserve"> and </w:t>
      </w:r>
      <w:r w:rsidR="00FB4C5A">
        <w:rPr>
          <w:rFonts w:ascii="Times New Roman" w:hAnsi="Times New Roman" w:cs="Times New Roman"/>
          <w:sz w:val="24"/>
          <w:szCs w:val="24"/>
        </w:rPr>
        <w:t xml:space="preserve">are not required to undergo screening testing for </w:t>
      </w:r>
      <w:r w:rsidR="00FB4C5A" w:rsidRPr="000B3CAB">
        <w:rPr>
          <w:rFonts w:ascii="Times New Roman" w:hAnsi="Times New Roman" w:cs="Times New Roman"/>
          <w:sz w:val="24"/>
          <w:szCs w:val="24"/>
        </w:rPr>
        <w:t>90 days following a positive result</w:t>
      </w:r>
      <w:r w:rsidR="00FB4C5A">
        <w:rPr>
          <w:rFonts w:ascii="Times New Roman" w:hAnsi="Times New Roman" w:cs="Times New Roman"/>
          <w:sz w:val="24"/>
          <w:szCs w:val="24"/>
        </w:rPr>
        <w:t>.</w:t>
      </w:r>
    </w:p>
    <w:p w14:paraId="26956CE5" w14:textId="10071535" w:rsidR="006068DD" w:rsidRPr="00241454" w:rsidRDefault="00D24AAF" w:rsidP="00241454">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The simulated number of infections caused by staff is estimated from each simulation as the </w:t>
      </w:r>
      <w:r w:rsidR="005E20BA">
        <w:rPr>
          <w:rFonts w:ascii="Times New Roman" w:hAnsi="Times New Roman" w:cs="Times New Roman"/>
          <w:sz w:val="24"/>
          <w:szCs w:val="24"/>
        </w:rPr>
        <w:t xml:space="preserve">total </w:t>
      </w:r>
      <w:r>
        <w:rPr>
          <w:rFonts w:ascii="Times New Roman" w:hAnsi="Times New Roman" w:cs="Times New Roman"/>
          <w:sz w:val="24"/>
          <w:szCs w:val="24"/>
        </w:rPr>
        <w:t xml:space="preserve">time </w:t>
      </w:r>
      <w:r w:rsidR="005E20BA">
        <w:rPr>
          <w:rFonts w:ascii="Times New Roman" w:hAnsi="Times New Roman" w:cs="Times New Roman"/>
          <w:sz w:val="24"/>
          <w:szCs w:val="24"/>
        </w:rPr>
        <w:t>spen</w:t>
      </w:r>
      <w:r w:rsidR="00CB029F">
        <w:rPr>
          <w:rFonts w:ascii="Times New Roman" w:hAnsi="Times New Roman" w:cs="Times New Roman"/>
          <w:sz w:val="24"/>
          <w:szCs w:val="24"/>
        </w:rPr>
        <w:t>t</w:t>
      </w:r>
      <w:r w:rsidR="005E20BA">
        <w:rPr>
          <w:rFonts w:ascii="Times New Roman" w:hAnsi="Times New Roman" w:cs="Times New Roman"/>
          <w:sz w:val="24"/>
          <w:szCs w:val="24"/>
        </w:rPr>
        <w:t xml:space="preserve"> in the facility while infectious, weighted by infectiousness: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e>
        </m:nary>
      </m:oMath>
      <w:r w:rsidR="005E20B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sim</m:t>
            </m:r>
          </m:sub>
        </m:sSub>
        <m:r>
          <w:rPr>
            <w:rFonts w:ascii="Cambria Math" w:eastAsiaTheme="minorEastAsia" w:hAnsi="Cambria Math" w:cs="Times New Roman"/>
            <w:sz w:val="24"/>
            <w:szCs w:val="24"/>
          </w:rPr>
          <m:t>=540</m:t>
        </m:r>
      </m:oMath>
      <w:r>
        <w:rPr>
          <w:rFonts w:ascii="Times New Roman" w:hAnsi="Times New Roman" w:cs="Times New Roman"/>
          <w:sz w:val="24"/>
          <w:szCs w:val="24"/>
        </w:rPr>
        <w:t xml:space="preserve"> </w:t>
      </w:r>
      <w:r w:rsidR="005E20BA">
        <w:rPr>
          <w:rFonts w:ascii="Times New Roman" w:hAnsi="Times New Roman" w:cs="Times New Roman"/>
          <w:sz w:val="24"/>
          <w:szCs w:val="24"/>
        </w:rPr>
        <w:t xml:space="preserve">work shifts (3 shifts per day for 180 days), </w:t>
      </w:r>
      <m:oMath>
        <m:r>
          <w:rPr>
            <w:rFonts w:ascii="Cambria Math" w:hAnsi="Cambria Math" w:cs="Times New Roman"/>
            <w:sz w:val="24"/>
            <w:szCs w:val="24"/>
          </w:rPr>
          <m:t>w=700</m:t>
        </m:r>
      </m:oMath>
      <w:r w:rsidR="005E20BA">
        <w:rPr>
          <w:rFonts w:ascii="Times New Roman" w:eastAsiaTheme="minorEastAsia" w:hAnsi="Times New Roman" w:cs="Times New Roman"/>
          <w:sz w:val="24"/>
          <w:szCs w:val="24"/>
        </w:rPr>
        <w:t xml:space="preserve"> </w:t>
      </w:r>
      <w:r w:rsidR="00CB029F">
        <w:rPr>
          <w:rFonts w:ascii="Times New Roman" w:eastAsiaTheme="minorEastAsia" w:hAnsi="Times New Roman" w:cs="Times New Roman"/>
          <w:sz w:val="24"/>
          <w:szCs w:val="24"/>
        </w:rPr>
        <w:t>staff</w:t>
      </w:r>
      <w:r w:rsidR="005E20BA">
        <w:rPr>
          <w:rFonts w:ascii="Times New Roman" w:eastAsiaTheme="minorEastAsia" w:hAnsi="Times New Roman" w:cs="Times New Roman"/>
          <w:sz w:val="24"/>
          <w:szCs w:val="24"/>
        </w:rPr>
        <w:t xml:space="preserve"> in the facility (derived from the average of all CDCR facilities), and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5E20BA">
        <w:rPr>
          <w:rFonts w:ascii="Times New Roman" w:eastAsiaTheme="minorEastAsia" w:hAnsi="Times New Roman" w:cs="Times New Roman"/>
          <w:sz w:val="24"/>
          <w:szCs w:val="24"/>
        </w:rPr>
        <w:t xml:space="preserve"> is an indicator function </w:t>
      </w:r>
      <w:r w:rsidR="00791B50">
        <w:rPr>
          <w:rFonts w:ascii="Times New Roman" w:eastAsiaTheme="minorEastAsia" w:hAnsi="Times New Roman" w:cs="Times New Roman"/>
          <w:sz w:val="24"/>
          <w:szCs w:val="24"/>
        </w:rPr>
        <w:t xml:space="preserve">derived from </w:t>
      </w:r>
      <w:r w:rsidR="005E20BA">
        <w:rPr>
          <w:rFonts w:ascii="Times New Roman" w:eastAsiaTheme="minorEastAsia" w:hAnsi="Times New Roman" w:cs="Times New Roman"/>
          <w:sz w:val="24"/>
          <w:szCs w:val="24"/>
        </w:rPr>
        <w:t xml:space="preserve">individual </w:t>
      </w:r>
      <w:r w:rsidR="00CB029F">
        <w:rPr>
          <w:rFonts w:ascii="Times New Roman" w:eastAsiaTheme="minorEastAsia" w:hAnsi="Times New Roman" w:cs="Times New Roman"/>
          <w:sz w:val="24"/>
          <w:szCs w:val="24"/>
        </w:rPr>
        <w:t>staff work schedules</w:t>
      </w:r>
      <w:r w:rsidR="00791B50">
        <w:rPr>
          <w:rFonts w:ascii="Times New Roman" w:eastAsiaTheme="minorEastAsia" w:hAnsi="Times New Roman" w:cs="Times New Roman"/>
          <w:sz w:val="24"/>
          <w:szCs w:val="24"/>
        </w:rPr>
        <w:t xml:space="preserve"> that defines</w:t>
      </w:r>
      <w:r w:rsidR="00206DFA">
        <w:rPr>
          <w:rFonts w:ascii="Times New Roman" w:eastAsiaTheme="minorEastAsia" w:hAnsi="Times New Roman" w:cs="Times New Roman"/>
          <w:sz w:val="24"/>
          <w:szCs w:val="24"/>
        </w:rPr>
        <w:t xml:space="preserve"> when</w:t>
      </w:r>
      <w:r w:rsidR="00791B50">
        <w:rPr>
          <w:rFonts w:ascii="Times New Roman" w:eastAsiaTheme="minorEastAsia" w:hAnsi="Times New Roman" w:cs="Times New Roman"/>
          <w:sz w:val="24"/>
          <w:szCs w:val="24"/>
        </w:rPr>
        <w:t xml:space="preserve"> each worker </w:t>
      </w:r>
      <w:r w:rsidR="00206DFA">
        <w:rPr>
          <w:rFonts w:ascii="Times New Roman" w:eastAsiaTheme="minorEastAsia" w:hAnsi="Times New Roman" w:cs="Times New Roman"/>
          <w:sz w:val="24"/>
          <w:szCs w:val="24"/>
        </w:rPr>
        <w:t>is</w:t>
      </w:r>
      <w:r w:rsidR="00791B50">
        <w:rPr>
          <w:rFonts w:ascii="Times New Roman" w:eastAsiaTheme="minorEastAsia" w:hAnsi="Times New Roman" w:cs="Times New Roman"/>
          <w:sz w:val="24"/>
          <w:szCs w:val="24"/>
        </w:rPr>
        <w:t xml:space="preserve"> in the facility</w:t>
      </w:r>
      <w:r w:rsidR="00CB029F">
        <w:rPr>
          <w:rFonts w:ascii="Times New Roman" w:eastAsiaTheme="minorEastAsia" w:hAnsi="Times New Roman" w:cs="Times New Roman"/>
          <w:sz w:val="24"/>
          <w:szCs w:val="24"/>
        </w:rPr>
        <w:t xml:space="preserve">. </w:t>
      </w:r>
      <w:r w:rsidR="00095C72">
        <w:rPr>
          <w:rFonts w:ascii="Times New Roman" w:eastAsiaTheme="minorEastAsia" w:hAnsi="Times New Roman" w:cs="Times New Roman"/>
          <w:bCs/>
          <w:sz w:val="24"/>
          <w:szCs w:val="24"/>
        </w:rPr>
        <w:t xml:space="preserve">The related quantity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00296315">
        <w:rPr>
          <w:rFonts w:ascii="Times New Roman" w:eastAsiaTheme="minorEastAsia" w:hAnsi="Times New Roman" w:cs="Times New Roman"/>
          <w:sz w:val="24"/>
          <w:szCs w:val="24"/>
        </w:rPr>
        <w:t xml:space="preserve"> is the force of infection for staff who are at work at time </w:t>
      </w:r>
      <m:oMath>
        <m:r>
          <w:rPr>
            <w:rFonts w:ascii="Cambria Math" w:eastAsiaTheme="minorEastAsia" w:hAnsi="Cambria Math" w:cs="Times New Roman"/>
            <w:sz w:val="24"/>
            <w:szCs w:val="24"/>
          </w:rPr>
          <m:t>t</m:t>
        </m:r>
      </m:oMath>
      <w:r w:rsidR="00296315">
        <w:rPr>
          <w:rFonts w:ascii="Times New Roman" w:eastAsiaTheme="minorEastAsia"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0C77915E" w:rsidR="008A0303" w:rsidRDefault="000A28C7"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A0303" w:rsidRPr="008A0303">
        <w:rPr>
          <w:rFonts w:ascii="Times New Roman" w:hAnsi="Times New Roman" w:cs="Times New Roman"/>
          <w:sz w:val="24"/>
          <w:szCs w:val="24"/>
        </w:rPr>
        <w:t>nformation on workdays (e.g., Mon-Thurs), work shifts (e.g., morning, evening, night), and SARS-CoV</w:t>
      </w:r>
      <w:r w:rsidR="00E82087">
        <w:rPr>
          <w:rFonts w:ascii="Times New Roman" w:hAnsi="Times New Roman" w:cs="Times New Roman"/>
          <w:sz w:val="24"/>
          <w:szCs w:val="24"/>
        </w:rPr>
        <w:t>-</w:t>
      </w:r>
      <w:r w:rsidR="008A0303" w:rsidRPr="008A0303">
        <w:rPr>
          <w:rFonts w:ascii="Times New Roman" w:hAnsi="Times New Roman" w:cs="Times New Roman"/>
          <w:sz w:val="24"/>
          <w:szCs w:val="24"/>
        </w:rPr>
        <w:t>2 testing schedules</w:t>
      </w:r>
      <w:r>
        <w:rPr>
          <w:rFonts w:ascii="Times New Roman" w:hAnsi="Times New Roman" w:cs="Times New Roman"/>
          <w:sz w:val="24"/>
          <w:szCs w:val="24"/>
        </w:rPr>
        <w:t xml:space="preserve"> for custody staff were </w:t>
      </w:r>
      <w:r w:rsidR="00206DFA">
        <w:rPr>
          <w:rFonts w:ascii="Times New Roman" w:hAnsi="Times New Roman" w:cs="Times New Roman"/>
          <w:sz w:val="24"/>
          <w:szCs w:val="24"/>
        </w:rPr>
        <w:t>derived from</w:t>
      </w:r>
      <w:r>
        <w:rPr>
          <w:rFonts w:ascii="Times New Roman" w:hAnsi="Times New Roman" w:cs="Times New Roman"/>
          <w:sz w:val="24"/>
          <w:szCs w:val="24"/>
        </w:rPr>
        <w:t xml:space="preserve"> CDCR </w:t>
      </w:r>
      <w:r w:rsidR="00206DFA">
        <w:rPr>
          <w:rFonts w:ascii="Times New Roman" w:hAnsi="Times New Roman" w:cs="Times New Roman"/>
          <w:sz w:val="24"/>
          <w:szCs w:val="24"/>
        </w:rPr>
        <w:t xml:space="preserve">operations records </w:t>
      </w:r>
      <w:r>
        <w:rPr>
          <w:rFonts w:ascii="Times New Roman" w:hAnsi="Times New Roman" w:cs="Times New Roman"/>
          <w:sz w:val="24"/>
          <w:szCs w:val="24"/>
        </w:rPr>
        <w:t xml:space="preserve">and used </w:t>
      </w:r>
      <w:r w:rsidR="008A0303" w:rsidRPr="008A0303">
        <w:rPr>
          <w:rFonts w:ascii="Times New Roman" w:hAnsi="Times New Roman" w:cs="Times New Roman"/>
          <w:sz w:val="24"/>
          <w:szCs w:val="24"/>
        </w:rPr>
        <w:t>to generate staff working schedules in model simulations</w:t>
      </w:r>
      <w:r w:rsidR="00FD4284">
        <w:rPr>
          <w:rFonts w:ascii="Times New Roman" w:hAnsi="Times New Roman" w:cs="Times New Roman"/>
          <w:sz w:val="24"/>
          <w:szCs w:val="24"/>
        </w:rPr>
        <w:t>.</w:t>
      </w:r>
      <w:r w:rsidR="008A0303" w:rsidRPr="008A0303">
        <w:rPr>
          <w:rFonts w:ascii="Times New Roman" w:hAnsi="Times New Roman" w:cs="Times New Roman"/>
          <w:sz w:val="24"/>
          <w:szCs w:val="24"/>
        </w:rPr>
        <w:t xml:space="preserve"> </w:t>
      </w:r>
      <w:r w:rsidR="00FD4284">
        <w:rPr>
          <w:rFonts w:ascii="Times New Roman" w:hAnsi="Times New Roman" w:cs="Times New Roman"/>
          <w:sz w:val="24"/>
          <w:szCs w:val="24"/>
        </w:rPr>
        <w:t>S</w:t>
      </w:r>
      <w:r w:rsidR="002270DA">
        <w:rPr>
          <w:rFonts w:ascii="Times New Roman" w:hAnsi="Times New Roman" w:cs="Times New Roman"/>
          <w:sz w:val="24"/>
          <w:szCs w:val="24"/>
        </w:rPr>
        <w:t xml:space="preserve">tandard </w:t>
      </w:r>
      <w:r w:rsidR="008A0303" w:rsidRPr="008A0303">
        <w:rPr>
          <w:rFonts w:ascii="Times New Roman" w:hAnsi="Times New Roman" w:cs="Times New Roman"/>
          <w:sz w:val="24"/>
          <w:szCs w:val="24"/>
        </w:rPr>
        <w:t xml:space="preserve">work </w:t>
      </w:r>
      <w:r w:rsidR="008A0303" w:rsidRPr="008A0303">
        <w:rPr>
          <w:rFonts w:ascii="Times New Roman" w:hAnsi="Times New Roman" w:cs="Times New Roman"/>
          <w:sz w:val="24"/>
          <w:szCs w:val="24"/>
        </w:rPr>
        <w:lastRenderedPageBreak/>
        <w:t xml:space="preserve">schedules </w:t>
      </w:r>
      <w:r w:rsidR="00FD4284">
        <w:rPr>
          <w:rFonts w:ascii="Times New Roman" w:hAnsi="Times New Roman" w:cs="Times New Roman"/>
          <w:sz w:val="24"/>
          <w:szCs w:val="24"/>
        </w:rPr>
        <w:t xml:space="preserve">including typical workdays during the week and typical shift worked were </w:t>
      </w:r>
      <w:r w:rsidR="002270DA">
        <w:rPr>
          <w:rFonts w:ascii="Times New Roman" w:hAnsi="Times New Roman" w:cs="Times New Roman"/>
          <w:sz w:val="24"/>
          <w:szCs w:val="24"/>
        </w:rPr>
        <w:t>identified</w:t>
      </w:r>
      <w:r w:rsidR="008A0303" w:rsidRPr="008A0303">
        <w:rPr>
          <w:rFonts w:ascii="Times New Roman" w:hAnsi="Times New Roman" w:cs="Times New Roman"/>
          <w:sz w:val="24"/>
          <w:szCs w:val="24"/>
        </w:rPr>
        <w:t xml:space="preserve"> </w:t>
      </w:r>
      <w:r w:rsidR="002270DA">
        <w:rPr>
          <w:rFonts w:ascii="Times New Roman" w:hAnsi="Times New Roman" w:cs="Times New Roman"/>
          <w:sz w:val="24"/>
          <w:szCs w:val="24"/>
        </w:rPr>
        <w:t>using K-means clustering</w:t>
      </w:r>
      <w:r w:rsidR="008A0303" w:rsidRPr="008A0303">
        <w:rPr>
          <w:rFonts w:ascii="Times New Roman" w:hAnsi="Times New Roman" w:cs="Times New Roman"/>
          <w:sz w:val="24"/>
          <w:szCs w:val="24"/>
        </w:rPr>
        <w:t>.</w:t>
      </w:r>
      <w:r w:rsidR="00FD4284">
        <w:rPr>
          <w:rFonts w:ascii="Times New Roman" w:hAnsi="Times New Roman" w:cs="Times New Roman"/>
          <w:sz w:val="24"/>
          <w:szCs w:val="24"/>
        </w:rPr>
        <w:t xml:space="preserve"> The most common work schedules identified among CDCR staff were then used directly to generate work schedules in the IBM.</w:t>
      </w:r>
    </w:p>
    <w:p w14:paraId="46D3DF5C" w14:textId="3CA7D2C5"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Two experimental testing strategies were considered in model simulations. Under a random testing strategy, testing for each worker occurs at random during their work shifts depending on the frequency (i.e.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5EAF06F"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where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is an indicator function defining shifts at which staff are tested based on their testing schedule</w:t>
      </w:r>
      <w:r w:rsidRPr="008A0303">
        <w:rPr>
          <w:rFonts w:ascii="Times New Roman" w:hAnsi="Times New Roman" w:cs="Times New Roman"/>
          <w:sz w:val="24"/>
          <w:szCs w:val="24"/>
        </w:rPr>
        <w:t xml:space="preserve">. Combined with the expected number of cases in the simulation, the incremental test effectiveness ratio (ITER) </w:t>
      </w:r>
      <w:r w:rsidR="009623F6">
        <w:rPr>
          <w:rFonts w:ascii="Times New Roman" w:hAnsi="Times New Roman" w:cs="Times New Roman"/>
          <w:sz w:val="24"/>
          <w:szCs w:val="24"/>
        </w:rPr>
        <w:t xml:space="preserve">is estimated </w:t>
      </w:r>
      <w:r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Sensitivity Analyses</w:t>
      </w:r>
    </w:p>
    <w:p w14:paraId="409E2988" w14:textId="67E4D120"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r>
      <w:r w:rsidR="007A25EB">
        <w:rPr>
          <w:rFonts w:ascii="Times New Roman" w:hAnsi="Times New Roman" w:cs="Times New Roman"/>
          <w:sz w:val="24"/>
          <w:szCs w:val="24"/>
        </w:rPr>
        <w:t xml:space="preserve">Simulations were conducted across community prevalences of </w:t>
      </w:r>
      <m:oMath>
        <m:r>
          <w:rPr>
            <w:rFonts w:ascii="Cambria Math" w:hAnsi="Cambria Math" w:cs="Times New Roman"/>
            <w:sz w:val="24"/>
            <w:szCs w:val="24"/>
          </w:rPr>
          <m:t>0.1%,</m:t>
        </m:r>
      </m:oMath>
      <w:r w:rsidR="007A25EB">
        <w:rPr>
          <w:rFonts w:ascii="Times New Roman" w:hAnsi="Times New Roman" w:cs="Times New Roman"/>
          <w:sz w:val="24"/>
          <w:szCs w:val="24"/>
        </w:rPr>
        <w:t xml:space="preserve"> </w:t>
      </w:r>
      <m:oMath>
        <m:r>
          <w:rPr>
            <w:rFonts w:ascii="Cambria Math" w:hAnsi="Cambria Math" w:cs="Times New Roman"/>
            <w:sz w:val="24"/>
            <w:szCs w:val="24"/>
          </w:rPr>
          <m:t>0.5%</m:t>
        </m:r>
      </m:oMath>
      <w:r w:rsidR="007A25EB">
        <w:rPr>
          <w:rFonts w:ascii="Times New Roman" w:hAnsi="Times New Roman" w:cs="Times New Roman"/>
          <w:sz w:val="24"/>
          <w:szCs w:val="24"/>
        </w:rPr>
        <w:t xml:space="preserve">, and </w:t>
      </w:r>
      <m:oMath>
        <m:r>
          <w:rPr>
            <w:rFonts w:ascii="Cambria Math" w:hAnsi="Cambria Math" w:cs="Times New Roman"/>
            <w:sz w:val="24"/>
            <w:szCs w:val="24"/>
          </w:rPr>
          <m:t>1%</m:t>
        </m:r>
      </m:oMath>
      <w:r w:rsidR="007A25EB">
        <w:rPr>
          <w:rFonts w:ascii="Times New Roman" w:hAnsi="Times New Roman" w:cs="Times New Roman"/>
          <w:sz w:val="24"/>
          <w:szCs w:val="24"/>
        </w:rPr>
        <w:t xml:space="preserve">; </w:t>
      </w:r>
      <m:oMath>
        <m:r>
          <m:rPr>
            <m:scr m:val="script"/>
          </m:rPr>
          <w:rPr>
            <w:rFonts w:ascii="Cambria Math"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0.5, 1.0, 1.5</m:t>
            </m:r>
          </m:e>
        </m:d>
      </m:oMath>
      <w:r w:rsidR="007A25E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sidR="007A25E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0.5, 1, 2, 4</m:t>
            </m:r>
          </m:e>
        </m:d>
      </m:oMath>
      <w:r w:rsidR="007A25EB">
        <w:rPr>
          <w:rFonts w:ascii="Times New Roman" w:eastAsiaTheme="minorEastAsia" w:hAnsi="Times New Roman" w:cs="Times New Roman"/>
          <w:sz w:val="24"/>
          <w:szCs w:val="24"/>
        </w:rPr>
        <w:t xml:space="preserve">. </w:t>
      </w:r>
      <w:r w:rsidR="0037237B">
        <w:rPr>
          <w:rFonts w:ascii="Times New Roman" w:hAnsi="Times New Roman" w:cs="Times New Roman"/>
          <w:sz w:val="24"/>
          <w:szCs w:val="24"/>
        </w:rPr>
        <w:t xml:space="preserve">Sensitivity analyses investigating the influence of self-isolation of symptomatic infections and </w:t>
      </w:r>
      <w:r w:rsidR="000406F1">
        <w:rPr>
          <w:rFonts w:ascii="Times New Roman" w:hAnsi="Times New Roman" w:cs="Times New Roman"/>
          <w:sz w:val="24"/>
          <w:szCs w:val="24"/>
        </w:rPr>
        <w:t>imperfect</w:t>
      </w:r>
      <w:r w:rsidR="0037237B">
        <w:rPr>
          <w:rFonts w:ascii="Times New Roman" w:hAnsi="Times New Roman" w:cs="Times New Roman"/>
          <w:sz w:val="24"/>
          <w:szCs w:val="24"/>
        </w:rPr>
        <w:t xml:space="preserve"> test sensitivity are explained in the supplement. </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Code and Data Availability</w:t>
      </w:r>
    </w:p>
    <w:p w14:paraId="70707D25" w14:textId="3ACDEFF7"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RZxZoMdK","properties":{"formattedCitation":"[26]","plainCitation":"[26]","noteIndex":0},"citationItems":[{"id":108,"uris":["http://zotero.org/users/3463997/items/SLKYICVG"],"uri":["http://zotero.org/users/3463997/items/SLKYICVG"],"itemData":{"id":108,"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567983" w:rsidRPr="00567983">
        <w:rPr>
          <w:rFonts w:ascii="Times New Roman" w:hAnsi="Times New Roman" w:cs="Times New Roman"/>
          <w:sz w:val="24"/>
        </w:rPr>
        <w:t>[26]</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tidyverse </w:t>
      </w:r>
      <w:r w:rsidRPr="000B3CA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5T92yaAi","properties":{"formattedCitation":"[27]","plainCitation":"[27]","noteIndex":0},"citationItems":[{"id":107,"uris":["http://zotero.org/users/3463997/items/DHW5K7BE"],"uri":["http://zotero.org/users/3463997/items/DHW5K7BE"],"itemData":{"id":107,"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567983" w:rsidRPr="00567983">
        <w:rPr>
          <w:rFonts w:ascii="Times New Roman" w:hAnsi="Times New Roman" w:cs="Times New Roman"/>
          <w:sz w:val="24"/>
        </w:rPr>
        <w:t>[27]</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qZ83Atx0","properties":{"formattedCitation":"[28]","plainCitation":"[28]","noteIndex":0},"citationItems":[{"id":106,"uris":["http://zotero.org/users/3463997/items/GY3Y32KB"],"uri":["http://zotero.org/users/3463997/items/GY3Y32KB"],"itemData":{"id":106,"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567983" w:rsidRPr="00567983">
        <w:rPr>
          <w:rFonts w:ascii="Times New Roman" w:hAnsi="Times New Roman" w:cs="Times New Roman"/>
          <w:sz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o53GNuiq","properties":{"formattedCitation":"[29]","plainCitation":"[29]","noteIndex":0},"citationItems":[{"id":105,"uris":["http://zotero.org/users/3463997/items/CCP5AESY"],"uri":["http://zotero.org/users/3463997/items/CCP5AESY"],"itemData":{"id":105,"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567983" w:rsidRPr="00567983">
        <w:rPr>
          <w:rFonts w:ascii="Times New Roman" w:hAnsi="Times New Roman" w:cs="Times New Roman"/>
          <w:sz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19"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71CC9D58"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3B59B68B"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staff workdays 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the date and shift (morning, evening</w:t>
      </w:r>
      <w:r w:rsidR="004F6A93">
        <w:rPr>
          <w:rFonts w:ascii="Times New Roman" w:hAnsi="Times New Roman" w:cs="Times New Roman"/>
          <w:sz w:val="24"/>
          <w:szCs w:val="24"/>
        </w:rPr>
        <w:t>,</w:t>
      </w:r>
      <w:r>
        <w:rPr>
          <w:rFonts w:ascii="Times New Roman" w:hAnsi="Times New Roman" w:cs="Times New Roman"/>
          <w:sz w:val="24"/>
          <w:szCs w:val="24"/>
        </w:rPr>
        <w:t xml:space="preserve"> or night)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though four typical workweek schedules starting on Monday, Tuesday, Thursday, or Saturday and continuing for the next three days were identified</w:t>
      </w:r>
      <w:r w:rsidR="00B10D90" w:rsidRPr="410C5BEB">
        <w:rPr>
          <w:rFonts w:ascii="Times New Roman" w:hAnsi="Times New Roman" w:cs="Times New Roman"/>
          <w:sz w:val="24"/>
          <w:szCs w:val="24"/>
        </w:rPr>
        <w:t xml:space="preserve"> </w:t>
      </w:r>
      <w:r w:rsidR="004F6A93" w:rsidRPr="410C5BEB">
        <w:rPr>
          <w:rFonts w:ascii="Times New Roman" w:hAnsi="Times New Roman" w:cs="Times New Roman"/>
          <w:sz w:val="24"/>
          <w:szCs w:val="24"/>
        </w:rPr>
        <w:t xml:space="preserve">using K-means clustering </w:t>
      </w:r>
      <w:r w:rsidR="00B10D90" w:rsidRPr="410C5BEB">
        <w:rPr>
          <w:rFonts w:ascii="Times New Roman" w:hAnsi="Times New Roman" w:cs="Times New Roman"/>
          <w:sz w:val="24"/>
          <w:szCs w:val="24"/>
        </w:rPr>
        <w:t xml:space="preserve">(Figure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D311A5">
        <w:rPr>
          <w:rFonts w:ascii="Times New Roman" w:hAnsi="Times New Roman" w:cs="Times New Roman"/>
          <w:sz w:val="24"/>
          <w:szCs w:val="24"/>
        </w:rPr>
        <w:t>Figure S</w:t>
      </w:r>
      <w:r w:rsidR="00D311A5" w:rsidRPr="00D311A5">
        <w:rPr>
          <w:rFonts w:ascii="Times New Roman" w:hAnsi="Times New Roman" w:cs="Times New Roman"/>
          <w:sz w:val="24"/>
          <w:szCs w:val="24"/>
        </w:rPr>
        <w:t>1</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567D1662"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5DD689B" w14:textId="29147B4E" w:rsidR="002270DA" w:rsidRPr="00F034D9" w:rsidRDefault="567D1662" w:rsidP="00F034D9">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t>Tests were most often administered on Tuesdays (if the staff had Tuesday in their typical workweek) regardless of whether it was the first day of the staff’s workweek</w:t>
      </w:r>
      <w:r w:rsidR="00227486">
        <w:rPr>
          <w:rFonts w:ascii="Times New Roman" w:hAnsi="Times New Roman" w:cs="Times New Roman"/>
          <w:sz w:val="24"/>
          <w:szCs w:val="24"/>
        </w:rPr>
        <w:t xml:space="preserve"> (Figure 2)</w:t>
      </w:r>
      <w:r w:rsidRPr="410C5BEB">
        <w:rPr>
          <w:rFonts w:ascii="Times New Roman" w:hAnsi="Times New Roman" w:cs="Times New Roman"/>
          <w:sz w:val="24"/>
          <w:szCs w:val="24"/>
        </w:rPr>
        <w:t>.</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Of 467,370 total SARS-CoV-2 </w:t>
      </w:r>
      <w:r w:rsidR="004F6A93">
        <w:rPr>
          <w:rFonts w:ascii="Times New Roman" w:hAnsi="Times New Roman" w:cs="Times New Roman"/>
          <w:sz w:val="24"/>
          <w:szCs w:val="24"/>
        </w:rPr>
        <w:t xml:space="preserve">staff </w:t>
      </w:r>
      <w:r w:rsidR="00747194" w:rsidRPr="00747194">
        <w:rPr>
          <w:rFonts w:ascii="Times New Roman" w:hAnsi="Times New Roman" w:cs="Times New Roman"/>
          <w:sz w:val="24"/>
          <w:szCs w:val="24"/>
        </w:rPr>
        <w:t xml:space="preserve">tests,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bookmarkStart w:id="4" w:name="X07f80927fcb37ed2a68e4f6df02e8279cb45b07"/>
    </w:p>
    <w:bookmarkEnd w:id="4"/>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lastRenderedPageBreak/>
        <w:t>Simulation Results</w:t>
      </w:r>
      <w:r w:rsidR="0060041F" w:rsidRPr="000B3CAB">
        <w:rPr>
          <w:rFonts w:ascii="Times New Roman" w:eastAsia="Times New Roman" w:hAnsi="Times New Roman" w:cs="Times New Roman"/>
          <w:szCs w:val="24"/>
        </w:rPr>
        <w:t xml:space="preserve"> </w:t>
      </w:r>
    </w:p>
    <w:p w14:paraId="43F5C572" w14:textId="05DD713F" w:rsidR="000D19A9" w:rsidRDefault="42F7F4FB" w:rsidP="000D19A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Systematic testing strategies </w:t>
      </w:r>
      <w:r w:rsidR="00462BEB">
        <w:rPr>
          <w:rFonts w:ascii="Times New Roman" w:hAnsi="Times New Roman" w:cs="Times New Roman"/>
          <w:sz w:val="24"/>
          <w:szCs w:val="24"/>
        </w:rPr>
        <w:t>prevented more infections in simulated facilities than</w:t>
      </w:r>
      <w:r w:rsidRPr="00EB3BE7">
        <w:rPr>
          <w:rFonts w:ascii="Times New Roman" w:hAnsi="Times New Roman" w:cs="Times New Roman"/>
          <w:sz w:val="24"/>
          <w:szCs w:val="24"/>
        </w:rPr>
        <w:t xml:space="preserve"> random testing strategies.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w:t>
      </w:r>
      <w:r w:rsidR="00462BEB">
        <w:rPr>
          <w:rFonts w:ascii="Times New Roman" w:hAnsi="Times New Roman" w:cs="Times New Roman"/>
          <w:sz w:val="24"/>
          <w:szCs w:val="24"/>
        </w:rPr>
        <w:t>each</w:t>
      </w:r>
      <w:r w:rsidRPr="00EB3BE7">
        <w:rPr>
          <w:rFonts w:ascii="Times New Roman" w:hAnsi="Times New Roman" w:cs="Times New Roman"/>
          <w:sz w:val="24"/>
          <w:szCs w:val="24"/>
        </w:rPr>
        <w:t xml:space="preserve"> testing strateg</w:t>
      </w:r>
      <w:r w:rsidR="00462BEB">
        <w:rPr>
          <w:rFonts w:ascii="Times New Roman" w:hAnsi="Times New Roman" w:cs="Times New Roman"/>
          <w:sz w:val="24"/>
          <w:szCs w:val="24"/>
        </w:rPr>
        <w:t>y</w:t>
      </w:r>
      <w:r w:rsidRPr="00EB3BE7">
        <w:rPr>
          <w:rFonts w:ascii="Times New Roman" w:hAnsi="Times New Roman" w:cs="Times New Roman"/>
          <w:sz w:val="24"/>
          <w:szCs w:val="24"/>
        </w:rPr>
        <w:t xml:space="preserve">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Pr="00EB3BE7">
        <w:rPr>
          <w:rFonts w:ascii="Times New Roman" w:hAnsi="Times New Roman" w:cs="Times New Roman"/>
          <w:sz w:val="24"/>
          <w:szCs w:val="24"/>
        </w:rPr>
        <w:t xml:space="preserve">delay. </w:t>
      </w:r>
      <w:r w:rsidR="000D19A9" w:rsidRPr="000D19A9">
        <w:rPr>
          <w:rFonts w:ascii="Times New Roman" w:hAnsi="Times New Roman" w:cs="Times New Roman"/>
          <w:sz w:val="24"/>
          <w:szCs w:val="24"/>
        </w:rPr>
        <w:t>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w:t>
      </w:r>
      <w:r w:rsidR="00462BEB">
        <w:rPr>
          <w:rFonts w:ascii="Times New Roman" w:hAnsi="Times New Roman" w:cs="Times New Roman"/>
          <w:sz w:val="24"/>
          <w:szCs w:val="24"/>
        </w:rPr>
        <w:t>infections</w:t>
      </w:r>
      <w:r w:rsidR="000D19A9" w:rsidRPr="000D19A9">
        <w:rPr>
          <w:rFonts w:ascii="Times New Roman" w:hAnsi="Times New Roman" w:cs="Times New Roman"/>
          <w:sz w:val="24"/>
          <w:szCs w:val="24"/>
        </w:rPr>
        <w:t xml:space="preserve">. Testing randomly once per week with no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w:t>
      </w:r>
      <w:r w:rsidR="00462BEB">
        <w:rPr>
          <w:rFonts w:ascii="Times New Roman" w:hAnsi="Times New Roman" w:cs="Times New Roman"/>
          <w:sz w:val="24"/>
          <w:szCs w:val="24"/>
        </w:rPr>
        <w:t xml:space="preserve">isolation </w:t>
      </w:r>
      <w:r w:rsidR="00F41E43">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accompanied by a one day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6D6DAD2D" w14:textId="41FC2618" w:rsidR="00EB3BE7" w:rsidRDefault="4A3019B9" w:rsidP="0097075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00462BEB">
        <w:rPr>
          <w:rFonts w:ascii="Times New Roman" w:hAnsi="Times New Roman" w:cs="Times New Roman"/>
          <w:sz w:val="24"/>
          <w:szCs w:val="24"/>
        </w:rPr>
        <w:t xml:space="preserve">, corresponding </w:t>
      </w:r>
      <w:r w:rsidRPr="00EB3BE7">
        <w:rPr>
          <w:rFonts w:ascii="Times New Roman" w:hAnsi="Times New Roman" w:cs="Times New Roman"/>
          <w:sz w:val="24"/>
          <w:szCs w:val="24"/>
        </w:rPr>
        <w:t xml:space="preserve">to an average of </w:t>
      </w:r>
      <w:r w:rsidR="009E1BEC">
        <w:rPr>
          <w:rFonts w:ascii="Times New Roman" w:hAnsi="Times New Roman" w:cs="Times New Roman"/>
          <w:sz w:val="24"/>
          <w:szCs w:val="24"/>
        </w:rPr>
        <w:t xml:space="preserve">one </w:t>
      </w:r>
      <w:r w:rsidR="00C927F0">
        <w:rPr>
          <w:rFonts w:ascii="Times New Roman" w:hAnsi="Times New Roman" w:cs="Times New Roman"/>
          <w:sz w:val="24"/>
          <w:szCs w:val="24"/>
        </w:rPr>
        <w:t>infection</w:t>
      </w:r>
      <w:r w:rsidRPr="00EB3BE7">
        <w:rPr>
          <w:rFonts w:ascii="Times New Roman" w:hAnsi="Times New Roman" w:cs="Times New Roman"/>
          <w:sz w:val="24"/>
          <w:szCs w:val="24"/>
        </w:rPr>
        <w:t xml:space="preserve"> within the simulated facility every ten days. Implementing a systematic</w:t>
      </w:r>
      <w:r w:rsidR="00F75434">
        <w:rPr>
          <w:rFonts w:ascii="Times New Roman" w:hAnsi="Times New Roman" w:cs="Times New Roman"/>
          <w:sz w:val="24"/>
          <w:szCs w:val="24"/>
        </w:rPr>
        <w:t xml:space="preserve"> </w:t>
      </w:r>
      <w:r w:rsidRPr="00EB3BE7">
        <w:rPr>
          <w:rFonts w:ascii="Times New Roman" w:hAnsi="Times New Roman" w:cs="Times New Roman"/>
          <w:sz w:val="24"/>
          <w:szCs w:val="24"/>
        </w:rPr>
        <w:t xml:space="preserve">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(e.g.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 xml:space="preserve">igure 3) though in the highest transmission scenarios, greater than twice-weekly testing may be needed. Table 2 additionally shows the testing frequency in tests per week under a systematic testing strategy necessary to ensure that the upper quartile of expected </w:t>
      </w:r>
      <w:r w:rsidR="00C927F0">
        <w:rPr>
          <w:rFonts w:ascii="Times New Roman" w:hAnsi="Times New Roman" w:cs="Times New Roman"/>
          <w:sz w:val="24"/>
          <w:szCs w:val="24"/>
        </w:rPr>
        <w:t>infections</w:t>
      </w:r>
      <w:r w:rsidRPr="00EB3BE7">
        <w:rPr>
          <w:rFonts w:ascii="Times New Roman" w:hAnsi="Times New Roman" w:cs="Times New Roman"/>
          <w:sz w:val="24"/>
          <w:szCs w:val="24"/>
        </w:rPr>
        <w:t xml:space="preserve"> is maintained below this threshold.</w:t>
      </w:r>
    </w:p>
    <w:p w14:paraId="653E7FAA" w14:textId="53E59F97" w:rsidR="001A4EEB" w:rsidRPr="00F034D9" w:rsidRDefault="00462BEB" w:rsidP="00F034D9">
      <w:pPr>
        <w:spacing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 xml:space="preserve">Across all transmission scenarios, biweekly systematic testing with no </w:t>
      </w:r>
      <w:r>
        <w:rPr>
          <w:rFonts w:ascii="Times New Roman" w:hAnsi="Times New Roman" w:cs="Times New Roman"/>
          <w:sz w:val="24"/>
          <w:szCs w:val="24"/>
        </w:rPr>
        <w:t xml:space="preserve">isolation </w:t>
      </w:r>
      <w:r w:rsidRPr="000D19A9">
        <w:rPr>
          <w:rFonts w:ascii="Times New Roman" w:hAnsi="Times New Roman" w:cs="Times New Roman"/>
          <w:sz w:val="24"/>
          <w:szCs w:val="24"/>
        </w:rPr>
        <w:t xml:space="preserve">delay averted an average of 40% of transmissions that would have occurred with no testing, while </w:t>
      </w:r>
      <w:r w:rsidRPr="000D19A9">
        <w:rPr>
          <w:rFonts w:ascii="Times New Roman" w:hAnsi="Times New Roman" w:cs="Times New Roman"/>
          <w:sz w:val="24"/>
          <w:szCs w:val="24"/>
        </w:rPr>
        <w:lastRenderedPageBreak/>
        <w:t>random testing averted an average of 33% of transmissions. For weekly frequency, systematic testing averted an average of 71% of transmissions versus 57% of transmissions when testing randomly; and for twice weekly testing, systematic testing averted an average of 90% of transmissions versus 80% of transmissions when testing randomly.</w:t>
      </w:r>
    </w:p>
    <w:p w14:paraId="79AC6265" w14:textId="2FB9020E" w:rsidR="00095CEE" w:rsidRDefault="00D90B84" w:rsidP="00970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72A4DA47" w:rsidRPr="00095CEE">
        <w:rPr>
          <w:rFonts w:ascii="Times New Roman" w:hAnsi="Times New Roman" w:cs="Times New Roman"/>
          <w:sz w:val="24"/>
          <w:szCs w:val="24"/>
        </w:rPr>
        <w:t xml:space="preserve">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w:t>
      </w:r>
      <w:r w:rsidR="00F75434">
        <w:rPr>
          <w:rFonts w:ascii="Times New Roman" w:hAnsi="Times New Roman" w:cs="Times New Roman"/>
          <w:sz w:val="24"/>
          <w:szCs w:val="24"/>
        </w:rPr>
        <w:t xml:space="preserve">per </w:t>
      </w:r>
      <w:r>
        <w:rPr>
          <w:rFonts w:ascii="Times New Roman" w:hAnsi="Times New Roman" w:cs="Times New Roman"/>
          <w:sz w:val="24"/>
          <w:szCs w:val="24"/>
        </w:rPr>
        <w:t>infection averted due to testing, is also useful to aid decision making, particularly in resource-constrained settings</w:t>
      </w:r>
      <w:r w:rsidR="72A4DA47"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72A4DA47"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72A4DA47"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72A4DA47"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72A4DA47"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72A4DA47"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72A4DA47" w:rsidRPr="00095CEE">
        <w:rPr>
          <w:rFonts w:ascii="Times New Roman" w:hAnsi="Times New Roman" w:cs="Times New Roman"/>
          <w:sz w:val="24"/>
          <w:szCs w:val="24"/>
        </w:rPr>
        <w:t xml:space="preserve">.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72A4DA47"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56E0F817" w:rsidR="008C1FD0" w:rsidRPr="00F034D9" w:rsidRDefault="00CA3583" w:rsidP="00F034D9">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Imperfect test sensitivity and self-isolation of infectious individuals were not found to meaningfully impact the main findings comparing testing strategies. Figure S2 shows that test frequency and isolation delays are more influential on expected infections than test sensitivity, while figure S3 shows that self-isolation reduces the overall number of expected infections in simulations, but the superiority of systematic testing strategies persists even with perfect self-isolation of symptomatic infections.</w:t>
      </w:r>
    </w:p>
    <w:p w14:paraId="5C6475C1" w14:textId="62240745" w:rsidR="001072BC" w:rsidRPr="000B3CAB" w:rsidRDefault="00F034D9" w:rsidP="000B3CAB">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DISCUSSION</w:t>
      </w:r>
    </w:p>
    <w:p w14:paraId="219EA5D3" w14:textId="5453206E"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w:t>
      </w:r>
      <w:r w:rsidR="00D90B84">
        <w:rPr>
          <w:rFonts w:ascii="Times New Roman" w:hAnsi="Times New Roman" w:cs="Times New Roman"/>
          <w:sz w:val="24"/>
          <w:szCs w:val="24"/>
        </w:rPr>
        <w:t>-</w:t>
      </w:r>
      <w:r w:rsidR="00A64EDB">
        <w:rPr>
          <w:rFonts w:ascii="Times New Roman" w:hAnsi="Times New Roman" w:cs="Times New Roman"/>
          <w:sz w:val="24"/>
          <w:szCs w:val="24"/>
        </w:rPr>
        <w:t xml:space="preserve">2 transmission. </w:t>
      </w:r>
      <w:r w:rsidR="004202DF">
        <w:rPr>
          <w:rFonts w:ascii="Times New Roman" w:hAnsi="Times New Roman" w:cs="Times New Roman"/>
          <w:sz w:val="24"/>
          <w:szCs w:val="24"/>
        </w:rPr>
        <w:t>In particular</w:t>
      </w:r>
      <w:r w:rsidR="00A64EDB">
        <w:rPr>
          <w:rFonts w:ascii="Times New Roman" w:hAnsi="Times New Roman" w:cs="Times New Roman"/>
          <w:sz w:val="24"/>
          <w:szCs w:val="24"/>
        </w:rPr>
        <w:t>,</w:t>
      </w:r>
      <w:r w:rsidR="00870F7F" w:rsidRPr="000B3CAB">
        <w:rPr>
          <w:rFonts w:ascii="Times New Roman" w:hAnsi="Times New Roman" w:cs="Times New Roman"/>
          <w:sz w:val="24"/>
          <w:szCs w:val="24"/>
        </w:rPr>
        <w:t xml:space="preserve"> </w:t>
      </w:r>
      <w:r w:rsidR="004202DF">
        <w:rPr>
          <w:rFonts w:ascii="Times New Roman" w:hAnsi="Times New Roman" w:cs="Times New Roman"/>
          <w:sz w:val="24"/>
          <w:szCs w:val="24"/>
        </w:rPr>
        <w:t>systematically testing workers early in their workweek</w:t>
      </w:r>
      <w:r w:rsidR="00870F7F" w:rsidRPr="000B3CAB">
        <w:rPr>
          <w:rFonts w:ascii="Times New Roman" w:hAnsi="Times New Roman" w:cs="Times New Roman"/>
          <w:sz w:val="24"/>
          <w:szCs w:val="24"/>
        </w:rPr>
        <w:t xml:space="preserve"> prevent</w:t>
      </w:r>
      <w:r w:rsidR="004202DF">
        <w:rPr>
          <w:rFonts w:ascii="Times New Roman" w:hAnsi="Times New Roman" w:cs="Times New Roman"/>
          <w:sz w:val="24"/>
          <w:szCs w:val="24"/>
        </w:rPr>
        <w:t>s</w:t>
      </w:r>
      <w:r w:rsidR="00870F7F" w:rsidRPr="000B3CAB">
        <w:rPr>
          <w:rFonts w:ascii="Times New Roman" w:hAnsi="Times New Roman" w:cs="Times New Roman"/>
          <w:sz w:val="24"/>
          <w:szCs w:val="24"/>
        </w:rPr>
        <w:t xml:space="preserve"> more </w:t>
      </w:r>
      <w:r w:rsidR="00D90B84">
        <w:rPr>
          <w:rFonts w:ascii="Times New Roman" w:hAnsi="Times New Roman" w:cs="Times New Roman"/>
          <w:sz w:val="24"/>
          <w:szCs w:val="24"/>
        </w:rPr>
        <w:t>infections</w:t>
      </w:r>
      <w:r w:rsidR="00870F7F" w:rsidRPr="000B3CAB">
        <w:rPr>
          <w:rFonts w:ascii="Times New Roman" w:hAnsi="Times New Roman" w:cs="Times New Roman"/>
          <w:sz w:val="24"/>
          <w:szCs w:val="24"/>
        </w:rPr>
        <w:t xml:space="preserve">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D90B84">
        <w:rPr>
          <w:rFonts w:ascii="Times New Roman" w:hAnsi="Times New Roman" w:cs="Times New Roman"/>
          <w:sz w:val="24"/>
          <w:szCs w:val="24"/>
        </w:rPr>
        <w:t>is</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workweek in </w:t>
      </w:r>
      <w:r w:rsidR="00F72523">
        <w:rPr>
          <w:rFonts w:ascii="Times New Roman" w:hAnsi="Times New Roman" w:cs="Times New Roman"/>
          <w:sz w:val="24"/>
          <w:szCs w:val="24"/>
        </w:rPr>
        <w:t>facilities at high risk for SARS-CoV-2</w:t>
      </w:r>
      <w:r w:rsidR="0060041F" w:rsidRPr="000B3CAB">
        <w:rPr>
          <w:rFonts w:ascii="Times New Roman" w:hAnsi="Times New Roman" w:cs="Times New Roman"/>
          <w:sz w:val="24"/>
          <w:szCs w:val="24"/>
        </w:rPr>
        <w:t>.</w:t>
      </w:r>
    </w:p>
    <w:p w14:paraId="25A7FBFE" w14:textId="18D002E3" w:rsidR="00192622" w:rsidRPr="000B3CAB" w:rsidRDefault="00D90B84" w:rsidP="26FFA8ED">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T</w:t>
      </w:r>
      <w:r w:rsidR="00BA6069">
        <w:rPr>
          <w:rFonts w:ascii="Times New Roman" w:hAnsi="Times New Roman" w:cs="Times New Roman"/>
          <w:sz w:val="24"/>
          <w:szCs w:val="24"/>
        </w:rPr>
        <w:t xml:space="preserve">he occurrence of </w:t>
      </w:r>
      <w:r w:rsidR="7065EC07" w:rsidRPr="26FFA8ED">
        <w:rPr>
          <w:rFonts w:ascii="Times New Roman" w:hAnsi="Times New Roman" w:cs="Times New Roman"/>
          <w:sz w:val="24"/>
          <w:szCs w:val="24"/>
        </w:rPr>
        <w:t>pre- and asymptomatic</w:t>
      </w:r>
      <w:r w:rsidRPr="00D90B84">
        <w:rPr>
          <w:rFonts w:ascii="Times New Roman" w:hAnsi="Times New Roman" w:cs="Times New Roman"/>
          <w:sz w:val="24"/>
          <w:szCs w:val="24"/>
        </w:rPr>
        <w:t xml:space="preserve"> </w:t>
      </w:r>
      <w:r w:rsidRPr="26FFA8ED">
        <w:rPr>
          <w:rFonts w:ascii="Times New Roman" w:hAnsi="Times New Roman" w:cs="Times New Roman"/>
          <w:sz w:val="24"/>
          <w:szCs w:val="24"/>
        </w:rPr>
        <w:t>SARS-CoV-2</w:t>
      </w:r>
      <w:r w:rsidR="7065EC07" w:rsidRPr="26FFA8ED">
        <w:rPr>
          <w:rFonts w:ascii="Times New Roman" w:hAnsi="Times New Roman" w:cs="Times New Roman"/>
          <w:sz w:val="24"/>
          <w:szCs w:val="24"/>
        </w:rPr>
        <w:t xml:space="preserve">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7065EC07"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7065EC07" w:rsidRPr="26FFA8ED">
        <w:rPr>
          <w:rFonts w:ascii="Times New Roman" w:hAnsi="Times New Roman" w:cs="Times New Roman"/>
          <w:sz w:val="24"/>
          <w:szCs w:val="24"/>
        </w:rPr>
        <w:t>a key component of prevention strategies.</w:t>
      </w:r>
      <w:r w:rsidR="00A720A2">
        <w:rPr>
          <w:rFonts w:ascii="Times New Roman" w:hAnsi="Times New Roman" w:cs="Times New Roman"/>
          <w:sz w:val="24"/>
          <w:szCs w:val="24"/>
        </w:rPr>
        <w:t xml:space="preserve"> I</w:t>
      </w:r>
      <w:r w:rsidR="7065EC07" w:rsidRPr="26FFA8ED">
        <w:rPr>
          <w:rFonts w:ascii="Times New Roman" w:hAnsi="Times New Roman" w:cs="Times New Roman"/>
          <w:sz w:val="24"/>
          <w:szCs w:val="24"/>
        </w:rPr>
        <w:t>ncreasing the frequency of testing may be necessary in settings with high community prevalence or the opportunity for rapid spread within a facility (e.g.</w:t>
      </w:r>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7065EC07"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7065EC07"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7065EC07"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567983">
        <w:rPr>
          <w:rFonts w:ascii="Times New Roman" w:eastAsiaTheme="minorEastAsia" w:hAnsi="Times New Roman" w:cs="Times New Roman"/>
          <w:sz w:val="24"/>
          <w:szCs w:val="24"/>
        </w:rPr>
        <w:instrText xml:space="preserve"> ADDIN ZOTERO_ITEM CSL_CITATION {"citationID":"Pq944To0","properties":{"formattedCitation":"[30]","plainCitation":"[30]","noteIndex":0},"citationItems":[{"id":79,"uris":["http://zotero.org/users/3463997/items/AMU6GHSM"],"uri":["http://zotero.org/users/3463997/items/AMU6GHSM"],"itemData":{"id":79,"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567983" w:rsidRPr="00567983">
        <w:rPr>
          <w:rFonts w:ascii="Times New Roman" w:hAnsi="Times New Roman" w:cs="Times New Roman"/>
          <w:sz w:val="24"/>
        </w:rPr>
        <w:t>[30]</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7981DF2A"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xml:space="preserve">, the ITER and its </w:t>
      </w:r>
      <w:r w:rsidR="00192622" w:rsidRPr="5B31D9F5">
        <w:rPr>
          <w:rFonts w:ascii="Times New Roman" w:eastAsiaTheme="minorEastAsia" w:hAnsi="Times New Roman" w:cs="Times New Roman"/>
          <w:sz w:val="24"/>
          <w:szCs w:val="24"/>
        </w:rPr>
        <w:lastRenderedPageBreak/>
        <w:t>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data on the cost per COVID-19 case and cost per test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1E3ACD2E"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w:t>
      </w:r>
      <w:r w:rsidR="005F261E">
        <w:rPr>
          <w:rFonts w:ascii="Times New Roman" w:hAnsi="Times New Roman" w:cs="Times New Roman"/>
          <w:sz w:val="24"/>
          <w:szCs w:val="24"/>
        </w:rPr>
        <w:t>implemented</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quarantine of individuals </w:t>
      </w:r>
      <w:r w:rsidR="00F72523">
        <w:rPr>
          <w:rFonts w:ascii="Times New Roman" w:hAnsi="Times New Roman" w:cs="Times New Roman"/>
          <w:sz w:val="24"/>
          <w:szCs w:val="24"/>
        </w:rPr>
        <w:t xml:space="preserve">after </w:t>
      </w:r>
      <w:r w:rsidR="00DB37A9">
        <w:rPr>
          <w:rFonts w:ascii="Times New Roman" w:hAnsi="Times New Roman" w:cs="Times New Roman"/>
          <w:sz w:val="24"/>
          <w:szCs w:val="24"/>
        </w:rPr>
        <w:t>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005F261E">
        <w:rPr>
          <w:rFonts w:ascii="Times New Roman" w:hAnsi="Times New Roman" w:cs="Times New Roman"/>
          <w:sz w:val="24"/>
          <w:szCs w:val="24"/>
        </w:rPr>
        <w:t xml:space="preserve">in </w:t>
      </w:r>
      <w:r w:rsidR="00B7244D" w:rsidRPr="000B3CAB">
        <w:rPr>
          <w:rFonts w:ascii="Times New Roman" w:hAnsi="Times New Roman" w:cs="Times New Roman"/>
          <w:sz w:val="24"/>
          <w:szCs w:val="24"/>
        </w:rPr>
        <w:t>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aqhJfJxh","properties":{"formattedCitation":"[31]","plainCitation":"[31]","noteIndex":0},"citationItems":[{"id":36,"uris":["http://zotero.org/users/3463997/items/PVNEP2ST"],"uri":["http://zotero.org/users/3463997/items/PVNEP2ST"],"itemData":{"id":36,"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567983" w:rsidRPr="00567983">
        <w:rPr>
          <w:rFonts w:ascii="Times New Roman" w:hAnsi="Times New Roman" w:cs="Times New Roman"/>
          <w:sz w:val="24"/>
        </w:rPr>
        <w:t>[31]</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59B97ED2"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 xml:space="preserve">re are </w:t>
      </w:r>
      <w:r w:rsidR="00A720A2">
        <w:rPr>
          <w:rFonts w:ascii="Times New Roman" w:hAnsi="Times New Roman" w:cs="Times New Roman"/>
          <w:sz w:val="24"/>
          <w:szCs w:val="24"/>
        </w:rPr>
        <w:t>some</w:t>
      </w:r>
      <w:r w:rsidR="00CE35C4">
        <w:rPr>
          <w:rFonts w:ascii="Times New Roman" w:hAnsi="Times New Roman" w:cs="Times New Roman"/>
          <w:sz w:val="24"/>
          <w:szCs w:val="24"/>
        </w:rPr>
        <w:t xml:space="preserve"> notable limitations to this model. </w:t>
      </w:r>
      <w:r w:rsidR="00A720A2">
        <w:rPr>
          <w:rFonts w:ascii="Times New Roman" w:hAnsi="Times New Roman" w:cs="Times New Roman"/>
          <w:sz w:val="24"/>
          <w:szCs w:val="24"/>
        </w:rPr>
        <w:t>S</w:t>
      </w:r>
      <w:r w:rsidR="00CE35C4">
        <w:rPr>
          <w:rFonts w:ascii="Times New Roman" w:hAnsi="Times New Roman" w:cs="Times New Roman"/>
          <w:sz w:val="24"/>
          <w:szCs w:val="24"/>
        </w:rPr>
        <w:t>taff are not the only source of infection</w:t>
      </w:r>
      <w:r w:rsidR="00A720A2">
        <w:rPr>
          <w:rFonts w:ascii="Times New Roman" w:hAnsi="Times New Roman" w:cs="Times New Roman"/>
          <w:sz w:val="24"/>
          <w:szCs w:val="24"/>
        </w:rPr>
        <w:t>, as c</w:t>
      </w:r>
      <w:r w:rsidR="005F261E">
        <w:rPr>
          <w:rFonts w:ascii="Times New Roman" w:hAnsi="Times New Roman" w:cs="Times New Roman"/>
          <w:sz w:val="24"/>
          <w:szCs w:val="24"/>
        </w:rPr>
        <w:t xml:space="preserve">ases may also be imported via </w:t>
      </w:r>
      <w:r w:rsidR="00CE35C4">
        <w:rPr>
          <w:rFonts w:ascii="Times New Roman" w:hAnsi="Times New Roman" w:cs="Times New Roman"/>
          <w:sz w:val="24"/>
          <w:szCs w:val="24"/>
        </w:rPr>
        <w:t>new</w:t>
      </w:r>
      <w:r w:rsidR="00CE35C4" w:rsidRPr="00CE35C4">
        <w:rPr>
          <w:rFonts w:ascii="Times New Roman" w:hAnsi="Times New Roman" w:cs="Times New Roman"/>
          <w:sz w:val="24"/>
          <w:szCs w:val="24"/>
        </w:rPr>
        <w:t xml:space="preserve"> resident</w:t>
      </w:r>
      <w:r w:rsidR="00A720A2" w:rsidRPr="00A720A2">
        <w:rPr>
          <w:rFonts w:ascii="Times New Roman" w:hAnsi="Times New Roman" w:cs="Times New Roman"/>
          <w:sz w:val="24"/>
          <w:szCs w:val="24"/>
        </w:rPr>
        <w:t xml:space="preserve"> </w:t>
      </w:r>
      <w:r w:rsidR="00A720A2" w:rsidRPr="00CE35C4">
        <w:rPr>
          <w:rFonts w:ascii="Times New Roman" w:hAnsi="Times New Roman" w:cs="Times New Roman"/>
          <w:sz w:val="24"/>
          <w:szCs w:val="24"/>
        </w:rPr>
        <w:t>intake</w:t>
      </w:r>
      <w:r w:rsidR="00CE35C4" w:rsidRPr="00CE35C4">
        <w:rPr>
          <w:rFonts w:ascii="Times New Roman" w:hAnsi="Times New Roman" w:cs="Times New Roman"/>
          <w:sz w:val="24"/>
          <w:szCs w:val="24"/>
        </w:rPr>
        <w:t>, visitation,</w:t>
      </w:r>
      <w:r w:rsidR="00CE35C4">
        <w:rPr>
          <w:rFonts w:ascii="Times New Roman" w:hAnsi="Times New Roman" w:cs="Times New Roman"/>
          <w:sz w:val="24"/>
          <w:szCs w:val="24"/>
        </w:rPr>
        <w:t xml:space="preserve"> </w:t>
      </w:r>
      <w:r w:rsidR="00A720A2">
        <w:rPr>
          <w:rFonts w:ascii="Times New Roman" w:hAnsi="Times New Roman" w:cs="Times New Roman"/>
          <w:sz w:val="24"/>
          <w:szCs w:val="24"/>
        </w:rPr>
        <w:t>between-</w:t>
      </w:r>
      <w:r w:rsidR="00CE35C4">
        <w:rPr>
          <w:rFonts w:ascii="Times New Roman" w:hAnsi="Times New Roman" w:cs="Times New Roman"/>
          <w:sz w:val="24"/>
          <w:szCs w:val="24"/>
        </w:rPr>
        <w:t>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w:t>
      </w:r>
      <w:r w:rsidRPr="000B3CAB">
        <w:rPr>
          <w:rFonts w:ascii="Times New Roman" w:hAnsi="Times New Roman" w:cs="Times New Roman"/>
          <w:sz w:val="24"/>
          <w:szCs w:val="24"/>
        </w:rPr>
        <w:t xml:space="preserve"> </w:t>
      </w:r>
      <w:r w:rsidR="00A720A2">
        <w:rPr>
          <w:rFonts w:ascii="Times New Roman" w:hAnsi="Times New Roman" w:cs="Times New Roman"/>
          <w:sz w:val="24"/>
          <w:szCs w:val="24"/>
        </w:rPr>
        <w:t>In addition</w:t>
      </w:r>
      <w:r w:rsidR="00C77530">
        <w:rPr>
          <w:rFonts w:ascii="Times New Roman" w:hAnsi="Times New Roman" w:cs="Times New Roman"/>
          <w:sz w:val="24"/>
          <w:szCs w:val="24"/>
        </w:rPr>
        <w:t xml:space="preserve">,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(e.g.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w:t>
      </w:r>
      <w:r w:rsidR="00834F61">
        <w:rPr>
          <w:rFonts w:ascii="Times New Roman" w:hAnsi="Times New Roman" w:cs="Times New Roman"/>
          <w:sz w:val="24"/>
          <w:szCs w:val="24"/>
        </w:rPr>
        <w:t xml:space="preserve">the sensitivity analysis implementing self-isolation suggests qualitative </w:t>
      </w:r>
      <w:r w:rsidR="00834F61">
        <w:rPr>
          <w:rFonts w:ascii="Times New Roman" w:hAnsi="Times New Roman" w:cs="Times New Roman"/>
          <w:sz w:val="24"/>
          <w:szCs w:val="24"/>
        </w:rPr>
        <w:lastRenderedPageBreak/>
        <w:t>trends between testing strategies would persist, and only the magnitude of simulated infections would be reduced</w:t>
      </w:r>
      <w:r w:rsidRPr="000B3CAB">
        <w:rPr>
          <w:rFonts w:ascii="Times New Roman" w:hAnsi="Times New Roman" w:cs="Times New Roman"/>
          <w:sz w:val="24"/>
          <w:szCs w:val="24"/>
        </w:rPr>
        <w:t xml:space="preserve">. </w:t>
      </w:r>
      <w:r w:rsidR="00834F61">
        <w:rPr>
          <w:rFonts w:ascii="Times New Roman" w:hAnsi="Times New Roman" w:cs="Times New Roman"/>
          <w:sz w:val="24"/>
          <w:szCs w:val="24"/>
        </w:rPr>
        <w:t>The model also does not distinguish between</w:t>
      </w:r>
      <w:r w:rsidRPr="000B3CAB">
        <w:rPr>
          <w:rFonts w:ascii="Times New Roman" w:hAnsi="Times New Roman" w:cs="Times New Roman"/>
          <w:sz w:val="24"/>
          <w:szCs w:val="24"/>
        </w:rPr>
        <w:t xml:space="preserve"> staff-staff and staff-resident transmission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w:t>
      </w:r>
      <w:r w:rsidR="00834F61">
        <w:rPr>
          <w:rFonts w:ascii="Times New Roman" w:hAnsi="Times New Roman" w:cs="Times New Roman"/>
          <w:sz w:val="24"/>
          <w:szCs w:val="24"/>
        </w:rPr>
        <w:t>s</w:t>
      </w:r>
      <w:r w:rsidR="00354103" w:rsidRPr="000B3CAB">
        <w:rPr>
          <w:rFonts w:ascii="Times New Roman" w:hAnsi="Times New Roman" w:cs="Times New Roman"/>
          <w:sz w:val="24"/>
          <w:szCs w:val="24"/>
        </w:rPr>
        <w:t xml:space="preserve"> the total number of </w:t>
      </w:r>
      <w:r w:rsidR="00D400F5">
        <w:rPr>
          <w:rFonts w:ascii="Times New Roman" w:hAnsi="Times New Roman" w:cs="Times New Roman"/>
          <w:sz w:val="24"/>
          <w:szCs w:val="24"/>
        </w:rPr>
        <w:t>infections expected</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834F61">
        <w:rPr>
          <w:rFonts w:ascii="Times New Roman" w:hAnsi="Times New Roman" w:cs="Times New Roman"/>
          <w:sz w:val="24"/>
          <w:szCs w:val="24"/>
        </w:rPr>
        <w:t>Furthermore</w:t>
      </w:r>
      <w:r w:rsidR="00834F61" w:rsidRPr="000B3CAB">
        <w:rPr>
          <w:rFonts w:ascii="Times New Roman" w:hAnsi="Times New Roman" w:cs="Times New Roman"/>
          <w:sz w:val="24"/>
          <w:szCs w:val="24"/>
        </w:rPr>
        <w:t xml:space="preserve">, the community force of infection among staff is constant through time and across individuals. In reality, community prevalence can increase rapidly, necessitating a corresponding increase in test frequency. </w:t>
      </w:r>
      <w:r w:rsidR="00834F61">
        <w:rPr>
          <w:rFonts w:ascii="Times New Roman" w:hAnsi="Times New Roman" w:cs="Times New Roman"/>
          <w:sz w:val="24"/>
          <w:szCs w:val="24"/>
        </w:rPr>
        <w:t>H</w:t>
      </w:r>
      <w:r w:rsidR="00834F61">
        <w:rPr>
          <w:rFonts w:ascii="Times New Roman" w:hAnsi="Times New Roman" w:cs="Times New Roman"/>
          <w:sz w:val="24"/>
          <w:szCs w:val="24"/>
        </w:rPr>
        <w:t>eterogeneity among</w:t>
      </w:r>
      <w:r w:rsidR="00834F61" w:rsidRPr="000B3CAB">
        <w:rPr>
          <w:rFonts w:ascii="Times New Roman" w:hAnsi="Times New Roman" w:cs="Times New Roman"/>
          <w:sz w:val="24"/>
          <w:szCs w:val="24"/>
        </w:rPr>
        <w:t xml:space="preserve"> staff </w:t>
      </w:r>
      <w:r w:rsidR="00834F61">
        <w:rPr>
          <w:rFonts w:ascii="Times New Roman" w:hAnsi="Times New Roman" w:cs="Times New Roman"/>
          <w:sz w:val="24"/>
          <w:szCs w:val="24"/>
        </w:rPr>
        <w:t>due to</w:t>
      </w:r>
      <w:r w:rsidR="00834F61" w:rsidRPr="000B3CAB">
        <w:rPr>
          <w:rFonts w:ascii="Times New Roman" w:hAnsi="Times New Roman" w:cs="Times New Roman"/>
          <w:sz w:val="24"/>
          <w:szCs w:val="24"/>
        </w:rPr>
        <w:t xml:space="preserve"> </w:t>
      </w:r>
      <w:r w:rsidR="00834F61">
        <w:rPr>
          <w:rFonts w:ascii="Times New Roman" w:hAnsi="Times New Roman" w:cs="Times New Roman"/>
          <w:sz w:val="24"/>
          <w:szCs w:val="24"/>
        </w:rPr>
        <w:t xml:space="preserve">vaccination coverage, </w:t>
      </w:r>
      <w:r w:rsidR="00834F61" w:rsidRPr="000B3CAB">
        <w:rPr>
          <w:rFonts w:ascii="Times New Roman" w:hAnsi="Times New Roman" w:cs="Times New Roman"/>
          <w:sz w:val="24"/>
          <w:szCs w:val="24"/>
        </w:rPr>
        <w:t xml:space="preserve">compliance with </w:t>
      </w:r>
      <w:r w:rsidR="00834F61">
        <w:rPr>
          <w:rFonts w:ascii="Times New Roman" w:hAnsi="Times New Roman" w:cs="Times New Roman"/>
          <w:sz w:val="24"/>
          <w:szCs w:val="24"/>
        </w:rPr>
        <w:t>physical</w:t>
      </w:r>
      <w:r w:rsidR="00834F61" w:rsidRPr="000B3CAB">
        <w:rPr>
          <w:rFonts w:ascii="Times New Roman" w:hAnsi="Times New Roman" w:cs="Times New Roman"/>
          <w:sz w:val="24"/>
          <w:szCs w:val="24"/>
        </w:rPr>
        <w:t xml:space="preserve"> distancing and masking policies, household structure</w:t>
      </w:r>
      <w:r w:rsidR="00834F61">
        <w:rPr>
          <w:rFonts w:ascii="Times New Roman" w:hAnsi="Times New Roman" w:cs="Times New Roman"/>
          <w:sz w:val="24"/>
          <w:szCs w:val="24"/>
        </w:rPr>
        <w:t xml:space="preserve"> and/or health status</w:t>
      </w:r>
      <w:r w:rsidR="00834F61" w:rsidRPr="000B3CAB">
        <w:rPr>
          <w:rFonts w:ascii="Times New Roman" w:hAnsi="Times New Roman" w:cs="Times New Roman"/>
          <w:sz w:val="24"/>
          <w:szCs w:val="24"/>
        </w:rPr>
        <w:t>, and other behavioral factors</w:t>
      </w:r>
      <w:r w:rsidR="00834F61">
        <w:rPr>
          <w:rFonts w:ascii="Times New Roman" w:hAnsi="Times New Roman" w:cs="Times New Roman"/>
          <w:sz w:val="24"/>
          <w:szCs w:val="24"/>
        </w:rPr>
        <w:t xml:space="preserve"> may</w:t>
      </w:r>
      <w:r w:rsidR="00437E5D">
        <w:rPr>
          <w:rFonts w:ascii="Times New Roman" w:hAnsi="Times New Roman" w:cs="Times New Roman"/>
          <w:sz w:val="24"/>
          <w:szCs w:val="24"/>
        </w:rPr>
        <w:t xml:space="preserve"> also</w:t>
      </w:r>
      <w:r w:rsidR="00834F61">
        <w:rPr>
          <w:rFonts w:ascii="Times New Roman" w:hAnsi="Times New Roman" w:cs="Times New Roman"/>
          <w:sz w:val="24"/>
          <w:szCs w:val="24"/>
        </w:rPr>
        <w:t xml:space="preserve"> affect the rate of community spillover to staff and subsequently to facilities</w:t>
      </w:r>
      <w:r w:rsidR="00834F61" w:rsidRPr="000B3CAB">
        <w:rPr>
          <w:rFonts w:ascii="Times New Roman" w:hAnsi="Times New Roman" w:cs="Times New Roman"/>
          <w:sz w:val="24"/>
          <w:szCs w:val="24"/>
        </w:rPr>
        <w:t>.</w:t>
      </w:r>
      <w:r w:rsidR="00834F61">
        <w:rPr>
          <w:rFonts w:ascii="Times New Roman" w:hAnsi="Times New Roman" w:cs="Times New Roman"/>
          <w:sz w:val="24"/>
          <w:szCs w:val="24"/>
        </w:rPr>
        <w:t xml:space="preserve"> </w:t>
      </w:r>
      <w:r w:rsidR="00834F61">
        <w:rPr>
          <w:rFonts w:ascii="Times New Roman" w:hAnsi="Times New Roman" w:cs="Times New Roman"/>
          <w:sz w:val="24"/>
          <w:szCs w:val="24"/>
        </w:rPr>
        <w:t>Finally</w:t>
      </w:r>
      <w:r w:rsidR="00FA3FA4">
        <w:rPr>
          <w:rFonts w:ascii="Times New Roman" w:hAnsi="Times New Roman" w:cs="Times New Roman"/>
          <w:sz w:val="24"/>
          <w:szCs w:val="24"/>
        </w:rPr>
        <w:t xml:space="preserve">, the probability density function of the triangle distribution </w:t>
      </w:r>
      <w:r w:rsidR="00834F61">
        <w:rPr>
          <w:rFonts w:ascii="Times New Roman" w:hAnsi="Times New Roman" w:cs="Times New Roman"/>
          <w:sz w:val="24"/>
          <w:szCs w:val="24"/>
        </w:rPr>
        <w:t>is used to represent</w:t>
      </w:r>
      <w:r w:rsidR="00FA3FA4">
        <w:rPr>
          <w:rFonts w:ascii="Times New Roman" w:hAnsi="Times New Roman" w:cs="Times New Roman"/>
          <w:sz w:val="24"/>
          <w:szCs w:val="24"/>
        </w:rPr>
        <w:t xml:space="preserve">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UHaruhIr","properties":{"formattedCitation":"[19,22]","plainCitation":"[19,22]","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567983" w:rsidRPr="00567983">
        <w:rPr>
          <w:rFonts w:ascii="Times New Roman" w:hAnsi="Times New Roman" w:cs="Times New Roman"/>
          <w:sz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5BNQdFvP","properties":{"formattedCitation":"[32]","plainCitation":"[32]","noteIndex":0},"citationItems":[{"id":28,"uris":["http://zotero.org/users/3463997/items/SP7W84FB"],"uri":["http://zotero.org/users/3463997/items/SP7W84FB"],"itemData":{"id":28,"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567983" w:rsidRPr="00567983">
        <w:rPr>
          <w:rFonts w:ascii="Times New Roman" w:hAnsi="Times New Roman" w:cs="Times New Roman"/>
          <w:sz w:val="24"/>
        </w:rPr>
        <w:t>[32]</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p>
    <w:p w14:paraId="3ECDDF0C" w14:textId="521E9E2D"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w:t>
      </w:r>
      <w:r w:rsidR="00C35B19">
        <w:rPr>
          <w:rFonts w:ascii="Times New Roman" w:hAnsi="Times New Roman" w:cs="Times New Roman"/>
          <w:sz w:val="24"/>
          <w:szCs w:val="24"/>
        </w:rPr>
        <w:t>is</w:t>
      </w:r>
      <w:r w:rsidRPr="000B3CAB">
        <w:rPr>
          <w:rFonts w:ascii="Times New Roman" w:hAnsi="Times New Roman" w:cs="Times New Roman"/>
          <w:sz w:val="24"/>
          <w:szCs w:val="24"/>
        </w:rPr>
        <w:t xml:space="preserve"> modeling and simulation framework is applicable beyond COVID-19 in congregate settings</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hvwi2pBX","properties":{"formattedCitation":"[33]","plainCitation":"[33]","noteIndex":0},"citationItems":[{"id":66,"uris":["http://zotero.org/users/3463997/items/85ETHUQ2"],"uri":["http://zotero.org/users/3463997/items/85ETHUQ2"],"itemData":{"id":66,"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567983" w:rsidRPr="00567983">
        <w:rPr>
          <w:rFonts w:ascii="Times New Roman" w:hAnsi="Times New Roman" w:cs="Times New Roman"/>
          <w:sz w:val="24"/>
        </w:rPr>
        <w:t>[33]</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VolIbmD7","properties":{"formattedCitation":"[34]","plainCitation":"[34]","noteIndex":0},"citationItems":[{"id":67,"uris":["http://zotero.org/users/3463997/items/GLFI3KPU"],"uri":["http://zotero.org/users/3463997/items/GLFI3KPU"],"itemData":{"id":67,"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567983" w:rsidRPr="00567983">
        <w:rPr>
          <w:rFonts w:ascii="Times New Roman" w:hAnsi="Times New Roman" w:cs="Times New Roman"/>
          <w:sz w:val="24"/>
        </w:rPr>
        <w:t>[34]</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iysvddgy","properties":{"formattedCitation":"[35]","plainCitation":"[35]","noteIndex":0},"citationItems":[{"id":4,"uris":["http://zotero.org/users/3463997/items/3SJBL9GX"],"uri":["http://zotero.org/users/3463997/items/3SJBL9GX"],"itemData":{"id":4,"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567983" w:rsidRPr="00567983">
        <w:rPr>
          <w:rFonts w:ascii="Times New Roman" w:hAnsi="Times New Roman" w:cs="Times New Roman"/>
          <w:sz w:val="24"/>
        </w:rPr>
        <w:t>[35]</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w:t>
      </w:r>
      <w:r w:rsidR="57488828" w:rsidRPr="000B3CAB">
        <w:rPr>
          <w:rFonts w:ascii="Times New Roman" w:hAnsi="Times New Roman" w:cs="Times New Roman"/>
          <w:sz w:val="24"/>
          <w:szCs w:val="24"/>
        </w:rPr>
        <w:lastRenderedPageBreak/>
        <w:t xml:space="preserve">interventions such as </w:t>
      </w:r>
      <w:r w:rsidR="3788C9AB">
        <w:rPr>
          <w:rFonts w:ascii="Times New Roman" w:hAnsi="Times New Roman" w:cs="Times New Roman"/>
          <w:sz w:val="24"/>
          <w:szCs w:val="24"/>
        </w:rPr>
        <w:t>systematic</w:t>
      </w:r>
      <w:r w:rsidR="00C35B19">
        <w:rPr>
          <w:rFonts w:ascii="Times New Roman" w:hAnsi="Times New Roman" w:cs="Times New Roman"/>
          <w:sz w:val="24"/>
          <w:szCs w:val="24"/>
        </w:rPr>
        <w:t xml:space="preserve"> screening</w:t>
      </w:r>
      <w:r w:rsidR="3788C9AB">
        <w:rPr>
          <w:rFonts w:ascii="Times New Roman" w:hAnsi="Times New Roman" w:cs="Times New Roman"/>
          <w:sz w:val="24"/>
          <w:szCs w:val="24"/>
        </w:rPr>
        <w:t xml:space="preserve">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t0DdCGpz","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567983" w:rsidRPr="00567983">
        <w:rPr>
          <w:rFonts w:ascii="Times New Roman" w:hAnsi="Times New Roman" w:cs="Times New Roman"/>
          <w:sz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567983">
        <w:rPr>
          <w:rFonts w:ascii="Times New Roman" w:hAnsi="Times New Roman" w:cs="Times New Roman"/>
          <w:sz w:val="24"/>
          <w:szCs w:val="24"/>
        </w:rPr>
        <w:instrText xml:space="preserve"> ADDIN ZOTERO_ITEM CSL_CITATION {"citationID":"5s0jNSZx","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567983" w:rsidRPr="00567983">
        <w:rPr>
          <w:rFonts w:ascii="Times New Roman" w:hAnsi="Times New Roman" w:cs="Times New Roman"/>
          <w:sz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0724562B"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testing</w:t>
      </w:r>
      <w:r w:rsidR="00437E5D">
        <w:rPr>
          <w:rFonts w:ascii="Times New Roman" w:hAnsi="Times New Roman" w:cs="Times New Roman"/>
          <w:sz w:val="24"/>
          <w:szCs w:val="24"/>
        </w:rPr>
        <w:t xml:space="preserve"> schedules</w:t>
      </w:r>
      <w:r w:rsidRPr="001464EC">
        <w:rPr>
          <w:rFonts w:ascii="Times New Roman" w:hAnsi="Times New Roman" w:cs="Times New Roman"/>
          <w:sz w:val="24"/>
          <w:szCs w:val="24"/>
        </w:rPr>
        <w:t xml:space="preserve">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t>
      </w:r>
      <w:r w:rsidR="00C35B19">
        <w:rPr>
          <w:rFonts w:ascii="Times New Roman" w:hAnsi="Times New Roman" w:cs="Times New Roman"/>
          <w:sz w:val="24"/>
          <w:szCs w:val="24"/>
        </w:rPr>
        <w:t xml:space="preserve">infections </w:t>
      </w:r>
      <w:r w:rsidR="00251108" w:rsidRPr="000B3CAB">
        <w:rPr>
          <w:rFonts w:ascii="Times New Roman" w:hAnsi="Times New Roman" w:cs="Times New Roman"/>
          <w:sz w:val="24"/>
          <w:szCs w:val="24"/>
        </w:rPr>
        <w:t>within</w:t>
      </w:r>
      <w:r w:rsidR="00C35B19">
        <w:rPr>
          <w:rFonts w:ascii="Times New Roman" w:hAnsi="Times New Roman" w:cs="Times New Roman"/>
          <w:sz w:val="24"/>
          <w:szCs w:val="24"/>
        </w:rPr>
        <w:t xml:space="preserve"> a </w:t>
      </w:r>
      <w:r w:rsidR="00251108" w:rsidRPr="000B3CAB">
        <w:rPr>
          <w:rFonts w:ascii="Times New Roman" w:hAnsi="Times New Roman" w:cs="Times New Roman"/>
          <w:sz w:val="24"/>
          <w:szCs w:val="24"/>
        </w:rPr>
        <w:t>facility and the ITER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437E5D">
        <w:rPr>
          <w:rFonts w:ascii="Times New Roman" w:hAnsi="Times New Roman" w:cs="Times New Roman"/>
          <w:sz w:val="24"/>
          <w:szCs w:val="24"/>
        </w:rPr>
        <w:t>better prevent</w:t>
      </w:r>
      <w:r w:rsidR="005041CB">
        <w:rPr>
          <w:rFonts w:ascii="Times New Roman" w:hAnsi="Times New Roman" w:cs="Times New Roman"/>
          <w:sz w:val="24"/>
          <w:szCs w:val="24"/>
        </w:rPr>
        <w:t xml:space="preserve">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62D5ECB" w14:textId="719ED29F" w:rsidR="00970759" w:rsidRPr="00154EA6" w:rsidRDefault="00C42E7B" w:rsidP="00154EA6">
      <w:pPr>
        <w:spacing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r w:rsidR="00FB26D1" w:rsidRPr="00E14288">
        <w:rPr>
          <w:rFonts w:ascii="Times New Roman" w:eastAsia="Times New Roman" w:hAnsi="Times New Roman" w:cs="Times New Roman"/>
          <w:sz w:val="24"/>
          <w:szCs w:val="24"/>
        </w:rPr>
        <w:t xml:space="preserve">CMH and SB were supported by CDC U01CK000590, as part of the Modeling Infectious Diseases in Healthcare </w:t>
      </w:r>
      <w:r w:rsidR="004C483B">
        <w:rPr>
          <w:rFonts w:ascii="Times New Roman" w:eastAsia="Times New Roman" w:hAnsi="Times New Roman" w:cs="Times New Roman"/>
          <w:sz w:val="24"/>
          <w:szCs w:val="24"/>
        </w:rPr>
        <w:t xml:space="preserve">(MInD) </w:t>
      </w:r>
      <w:r w:rsidR="00FB26D1" w:rsidRPr="00E14288">
        <w:rPr>
          <w:rFonts w:ascii="Times New Roman" w:eastAsia="Times New Roman" w:hAnsi="Times New Roman" w:cs="Times New Roman"/>
          <w:sz w:val="24"/>
          <w:szCs w:val="24"/>
        </w:rPr>
        <w:t>Network.</w:t>
      </w:r>
    </w:p>
    <w:p w14:paraId="4D797603" w14:textId="3A7777E1"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r w:rsidR="00CA123B">
        <w:rPr>
          <w:rFonts w:ascii="Times New Roman" w:eastAsia="Times New Roman" w:hAnsi="Times New Roman" w:cs="Times New Roman"/>
          <w:szCs w:val="24"/>
          <w:lang w:eastAsia="zh-CN"/>
        </w:rPr>
        <w:t xml:space="preserve"> and Conflicts of Interest </w:t>
      </w:r>
    </w:p>
    <w:p w14:paraId="174F9A2F" w14:textId="70C905F8" w:rsidR="000C4642" w:rsidRPr="00154EA6" w:rsidRDefault="00CA123B" w:rsidP="00154EA6">
      <w:pPr>
        <w:spacing w:line="480" w:lineRule="auto"/>
        <w:ind w:firstLine="720"/>
        <w:jc w:val="both"/>
        <w:rPr>
          <w:rFonts w:ascii="Times New Roman" w:eastAsia="Times New Roman" w:hAnsi="Times New Roman" w:cs="Times New Roman"/>
          <w:iCs/>
          <w:color w:val="000000"/>
          <w:sz w:val="24"/>
          <w:szCs w:val="24"/>
          <w:shd w:val="clear" w:color="auto" w:fill="FFFFFF"/>
          <w:lang w:eastAsia="zh-CN"/>
        </w:rPr>
      </w:pPr>
      <w:r>
        <w:rPr>
          <w:rFonts w:ascii="Times New Roman" w:eastAsia="Times New Roman" w:hAnsi="Times New Roman" w:cs="Times New Roman"/>
          <w:color w:val="000000"/>
          <w:sz w:val="24"/>
          <w:szCs w:val="24"/>
          <w:shd w:val="clear" w:color="auto" w:fill="FFFFFF"/>
          <w:lang w:eastAsia="zh-CN"/>
        </w:rPr>
        <w:t xml:space="preserve">The authors declare no conflicts of interest. </w:t>
      </w:r>
      <w:r w:rsidR="00D54964" w:rsidRPr="00E14288">
        <w:rPr>
          <w:rFonts w:ascii="Times New Roman" w:eastAsia="Times New Roman" w:hAnsi="Times New Roman" w:cs="Times New Roman"/>
          <w:color w:val="000000"/>
          <w:sz w:val="24"/>
          <w:szCs w:val="24"/>
          <w:shd w:val="clear" w:color="auto" w:fill="FFFFFF"/>
          <w:lang w:eastAsia="zh-CN"/>
        </w:rPr>
        <w:t>T</w:t>
      </w:r>
      <w:r w:rsidR="00D54964"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00D54964"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63009367" w14:textId="77777777" w:rsidR="00D15446" w:rsidRDefault="00D15446">
      <w:pPr>
        <w:spacing w:after="160"/>
        <w:rPr>
          <w:rFonts w:ascii="Times New Roman" w:eastAsiaTheme="majorEastAsia" w:hAnsi="Times New Roman" w:cs="Times New Roman"/>
          <w:b/>
          <w:sz w:val="24"/>
          <w:szCs w:val="24"/>
          <w:shd w:val="clear" w:color="auto" w:fill="FFFFFF"/>
        </w:rPr>
      </w:pPr>
      <w:r>
        <w:rPr>
          <w:rFonts w:ascii="Times New Roman" w:hAnsi="Times New Roman" w:cs="Times New Roman"/>
          <w:szCs w:val="24"/>
          <w:shd w:val="clear" w:color="auto" w:fill="FFFFFF"/>
        </w:rPr>
        <w:br w:type="page"/>
      </w:r>
    </w:p>
    <w:p w14:paraId="5AE6094F" w14:textId="7F405B6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60BAED91" w14:textId="77777777" w:rsidR="00E269AB" w:rsidRPr="00E269AB" w:rsidRDefault="00D21B0A" w:rsidP="00E269AB">
      <w:pPr>
        <w:pStyle w:val="Bibliography"/>
        <w:rPr>
          <w:rFonts w:ascii="Times New Roman" w:hAnsi="Times New Roman" w:cs="Times New Roman"/>
        </w:rPr>
      </w:pPr>
      <w:r>
        <w:rPr>
          <w:rFonts w:eastAsia="Times New Roman"/>
          <w:b/>
          <w:color w:val="000000"/>
          <w:shd w:val="clear" w:color="auto" w:fill="FFFFFF"/>
          <w:lang w:eastAsia="zh-CN"/>
        </w:rPr>
        <w:fldChar w:fldCharType="begin"/>
      </w:r>
      <w:r w:rsidR="00E269AB">
        <w:rPr>
          <w:rFonts w:eastAsia="Times New Roman"/>
          <w:b/>
          <w:color w:val="000000"/>
          <w:shd w:val="clear" w:color="auto" w:fill="FFFFFF"/>
          <w:lang w:eastAsia="zh-CN"/>
        </w:rPr>
        <w:instrText xml:space="preserve"> ADDIN ZOTERO_BIBL {"uncited":[],"omitted":[],"custom":[]} CSL_BIBLIOGRAPHY </w:instrText>
      </w:r>
      <w:r>
        <w:rPr>
          <w:rFonts w:eastAsia="Times New Roman"/>
          <w:b/>
          <w:color w:val="000000"/>
          <w:shd w:val="clear" w:color="auto" w:fill="FFFFFF"/>
          <w:lang w:eastAsia="zh-CN"/>
        </w:rPr>
        <w:fldChar w:fldCharType="separate"/>
      </w:r>
      <w:r w:rsidR="00E269AB" w:rsidRPr="00E269AB">
        <w:rPr>
          <w:rFonts w:ascii="Times New Roman" w:hAnsi="Times New Roman" w:cs="Times New Roman"/>
        </w:rPr>
        <w:t xml:space="preserve">1. </w:t>
      </w:r>
      <w:r w:rsidR="00E269AB" w:rsidRPr="00E269AB">
        <w:rPr>
          <w:rFonts w:ascii="Times New Roman" w:hAnsi="Times New Roman" w:cs="Times New Roman"/>
        </w:rPr>
        <w:tab/>
        <w:t xml:space="preserve">Chen MK, Chevalier JA, Long EF. Nursing home staff networks and COVID-19. PNAS [Internet]. National Academy of Sciences; </w:t>
      </w:r>
      <w:r w:rsidR="00E269AB" w:rsidRPr="00E269AB">
        <w:rPr>
          <w:rFonts w:ascii="Times New Roman" w:hAnsi="Times New Roman" w:cs="Times New Roman"/>
          <w:b/>
          <w:bCs/>
        </w:rPr>
        <w:t>2021</w:t>
      </w:r>
      <w:r w:rsidR="00E269AB" w:rsidRPr="00E269AB">
        <w:rPr>
          <w:rFonts w:ascii="Times New Roman" w:hAnsi="Times New Roman" w:cs="Times New Roman"/>
        </w:rPr>
        <w:t xml:space="preserve"> [cited 2021 Jul 22]; 118(1). Available from: https://www.pnas.org/content/118/1/e2015455118</w:t>
      </w:r>
    </w:p>
    <w:p w14:paraId="7E38CC75"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 </w:t>
      </w:r>
      <w:r w:rsidRPr="00E269AB">
        <w:rPr>
          <w:rFonts w:ascii="Times New Roman" w:hAnsi="Times New Roman" w:cs="Times New Roman"/>
        </w:rPr>
        <w:tab/>
        <w:t xml:space="preserve">Tobolowsky FA, Gonzales E, Self JL, et al. COVID-19 Outbreak Among Three Affiliated Homeless Service Sites — King County, Washington, 2020. MMWR Morb Mortal Wkly Rep. </w:t>
      </w:r>
      <w:r w:rsidRPr="00E269AB">
        <w:rPr>
          <w:rFonts w:ascii="Times New Roman" w:hAnsi="Times New Roman" w:cs="Times New Roman"/>
          <w:b/>
          <w:bCs/>
        </w:rPr>
        <w:t>2020</w:t>
      </w:r>
      <w:r w:rsidRPr="00E269AB">
        <w:rPr>
          <w:rFonts w:ascii="Times New Roman" w:hAnsi="Times New Roman" w:cs="Times New Roman"/>
        </w:rPr>
        <w:t xml:space="preserve">; 69(17):523–526. </w:t>
      </w:r>
    </w:p>
    <w:p w14:paraId="64089D36"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 </w:t>
      </w:r>
      <w:r w:rsidRPr="00E269AB">
        <w:rPr>
          <w:rFonts w:ascii="Times New Roman" w:hAnsi="Times New Roman" w:cs="Times New Roman"/>
        </w:rPr>
        <w:tab/>
        <w:t xml:space="preserve">Imbert E, Kinley PM, Scarborough A, et al. Coronavirus Disease 2019 Outbreak in a San Francisco Homeless Shelter. Clinical Infectious Diseases [Internet]. </w:t>
      </w:r>
      <w:r w:rsidRPr="00E269AB">
        <w:rPr>
          <w:rFonts w:ascii="Times New Roman" w:hAnsi="Times New Roman" w:cs="Times New Roman"/>
          <w:b/>
          <w:bCs/>
        </w:rPr>
        <w:t>2020</w:t>
      </w:r>
      <w:r w:rsidRPr="00E269AB">
        <w:rPr>
          <w:rFonts w:ascii="Times New Roman" w:hAnsi="Times New Roman" w:cs="Times New Roman"/>
        </w:rPr>
        <w:t xml:space="preserve"> [cited 2021 Jun 30]; (ciaa1071). Available from: https://doi.org/10.1093/cid/ciaa1071</w:t>
      </w:r>
    </w:p>
    <w:p w14:paraId="3984126F"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4. </w:t>
      </w:r>
      <w:r w:rsidRPr="00E269AB">
        <w:rPr>
          <w:rFonts w:ascii="Times New Roman" w:hAnsi="Times New Roman" w:cs="Times New Roman"/>
        </w:rPr>
        <w:tab/>
        <w:t xml:space="preserve">Baggett TP, Keyes H, Sporn N, Gaeta JM. Prevalence of SARS-CoV-2 Infection in Residents of a Large Homeless Shelter in Boston. JAMA. </w:t>
      </w:r>
      <w:r w:rsidRPr="00E269AB">
        <w:rPr>
          <w:rFonts w:ascii="Times New Roman" w:hAnsi="Times New Roman" w:cs="Times New Roman"/>
          <w:b/>
          <w:bCs/>
        </w:rPr>
        <w:t>2020</w:t>
      </w:r>
      <w:r w:rsidRPr="00E269AB">
        <w:rPr>
          <w:rFonts w:ascii="Times New Roman" w:hAnsi="Times New Roman" w:cs="Times New Roman"/>
        </w:rPr>
        <w:t xml:space="preserve">; 323(21):2191. </w:t>
      </w:r>
    </w:p>
    <w:p w14:paraId="1AC402CB"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5. </w:t>
      </w:r>
      <w:r w:rsidRPr="00E269AB">
        <w:rPr>
          <w:rFonts w:ascii="Times New Roman" w:hAnsi="Times New Roman" w:cs="Times New Roman"/>
        </w:rPr>
        <w:tab/>
        <w:t xml:space="preserve">Mosites E, Parker EM, Clarke KEN, et al. Assessment of SARS-CoV-2 Infection Prevalence in Homeless Shelters — Four U.S. Cities, March 27–April 15, 2020. MMWR Morb Mortal Wkly Rep. </w:t>
      </w:r>
      <w:r w:rsidRPr="00E269AB">
        <w:rPr>
          <w:rFonts w:ascii="Times New Roman" w:hAnsi="Times New Roman" w:cs="Times New Roman"/>
          <w:b/>
          <w:bCs/>
        </w:rPr>
        <w:t>2020</w:t>
      </w:r>
      <w:r w:rsidRPr="00E269AB">
        <w:rPr>
          <w:rFonts w:ascii="Times New Roman" w:hAnsi="Times New Roman" w:cs="Times New Roman"/>
        </w:rPr>
        <w:t xml:space="preserve">; 69(17):521–522. </w:t>
      </w:r>
    </w:p>
    <w:p w14:paraId="6CABF0BF"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6. </w:t>
      </w:r>
      <w:r w:rsidRPr="00E269AB">
        <w:rPr>
          <w:rFonts w:ascii="Times New Roman" w:hAnsi="Times New Roman" w:cs="Times New Roman"/>
        </w:rPr>
        <w:tab/>
        <w:t xml:space="preserve">Wallace M, Hagan L, Curran KG, et al. COVID-19 in Correctional and Detention Facilities - United States, February-April 2020. MMWR Morb Mortal Wkly Rep. </w:t>
      </w:r>
      <w:r w:rsidRPr="00E269AB">
        <w:rPr>
          <w:rFonts w:ascii="Times New Roman" w:hAnsi="Times New Roman" w:cs="Times New Roman"/>
          <w:b/>
          <w:bCs/>
        </w:rPr>
        <w:t>2020</w:t>
      </w:r>
      <w:r w:rsidRPr="00E269AB">
        <w:rPr>
          <w:rFonts w:ascii="Times New Roman" w:hAnsi="Times New Roman" w:cs="Times New Roman"/>
        </w:rPr>
        <w:t xml:space="preserve">; 69(19):587–590. </w:t>
      </w:r>
    </w:p>
    <w:p w14:paraId="1B3FC8C6"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7. </w:t>
      </w:r>
      <w:r w:rsidRPr="00E269AB">
        <w:rPr>
          <w:rFonts w:ascii="Times New Roman" w:hAnsi="Times New Roman" w:cs="Times New Roman"/>
        </w:rPr>
        <w:tab/>
        <w:t xml:space="preserve">Lewis NM, Salmanson AP, Price A, et al. Community-Associated Outbreak of COVID-19 in a Correctional Facility - Utah, September 2020-January 2021. MMWR Morb Mortal Wkly Rep. </w:t>
      </w:r>
      <w:r w:rsidRPr="00E269AB">
        <w:rPr>
          <w:rFonts w:ascii="Times New Roman" w:hAnsi="Times New Roman" w:cs="Times New Roman"/>
          <w:b/>
          <w:bCs/>
        </w:rPr>
        <w:t>2021</w:t>
      </w:r>
      <w:r w:rsidRPr="00E269AB">
        <w:rPr>
          <w:rFonts w:ascii="Times New Roman" w:hAnsi="Times New Roman" w:cs="Times New Roman"/>
        </w:rPr>
        <w:t xml:space="preserve">; 70(13):467–472. </w:t>
      </w:r>
    </w:p>
    <w:p w14:paraId="7906114B"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8. </w:t>
      </w:r>
      <w:r w:rsidRPr="00E269AB">
        <w:rPr>
          <w:rFonts w:ascii="Times New Roman" w:hAnsi="Times New Roman" w:cs="Times New Roman"/>
        </w:rPr>
        <w:tab/>
        <w:t xml:space="preserve">Njuguna H, Wallace M, Simonson S, et al. Serial Laboratory Testing for SARS-CoV-2 Infection Among Incarcerated and Detained Persons in a Correctional and Detention Facility — Louisiana, April–May 2020. MMWR Morb Mortal Wkly Rep. </w:t>
      </w:r>
      <w:r w:rsidRPr="00E269AB">
        <w:rPr>
          <w:rFonts w:ascii="Times New Roman" w:hAnsi="Times New Roman" w:cs="Times New Roman"/>
          <w:b/>
          <w:bCs/>
        </w:rPr>
        <w:t>2020</w:t>
      </w:r>
      <w:r w:rsidRPr="00E269AB">
        <w:rPr>
          <w:rFonts w:ascii="Times New Roman" w:hAnsi="Times New Roman" w:cs="Times New Roman"/>
        </w:rPr>
        <w:t xml:space="preserve">; 69(26):836–840. </w:t>
      </w:r>
    </w:p>
    <w:p w14:paraId="78D26161"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9. </w:t>
      </w:r>
      <w:r w:rsidRPr="00E269AB">
        <w:rPr>
          <w:rFonts w:ascii="Times New Roman" w:hAnsi="Times New Roman" w:cs="Times New Roman"/>
        </w:rPr>
        <w:tab/>
        <w:t xml:space="preserve">Chapman LAC, Kushel M, Cox SN, et al. Comparison of infection control strategies to reduce COVID-19 outbreaks in homeless shelters in the United States: a simulation study. BMC Med. </w:t>
      </w:r>
      <w:r w:rsidRPr="00E269AB">
        <w:rPr>
          <w:rFonts w:ascii="Times New Roman" w:hAnsi="Times New Roman" w:cs="Times New Roman"/>
          <w:b/>
          <w:bCs/>
        </w:rPr>
        <w:t>2021</w:t>
      </w:r>
      <w:r w:rsidRPr="00E269AB">
        <w:rPr>
          <w:rFonts w:ascii="Times New Roman" w:hAnsi="Times New Roman" w:cs="Times New Roman"/>
        </w:rPr>
        <w:t xml:space="preserve">; 19(1):116. </w:t>
      </w:r>
    </w:p>
    <w:p w14:paraId="39EEBF40"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10. </w:t>
      </w:r>
      <w:r w:rsidRPr="00E269AB">
        <w:rPr>
          <w:rFonts w:ascii="Times New Roman" w:hAnsi="Times New Roman" w:cs="Times New Roman"/>
        </w:rPr>
        <w:tab/>
        <w:t xml:space="preserve">Chin ET, Huynh BQ, Chapman LAC, Murrill M, Basu S, Lo NC. Frequency of Routine Testing for Coronavirus Disease 2019 (COVID-19) in High-risk Healthcare Environments to Reduce Outbreaks. Clin Infect Dis [Internet]. </w:t>
      </w:r>
      <w:r w:rsidRPr="00E269AB">
        <w:rPr>
          <w:rFonts w:ascii="Times New Roman" w:hAnsi="Times New Roman" w:cs="Times New Roman"/>
          <w:b/>
          <w:bCs/>
        </w:rPr>
        <w:t>2020</w:t>
      </w:r>
      <w:r w:rsidRPr="00E269AB">
        <w:rPr>
          <w:rFonts w:ascii="Times New Roman" w:hAnsi="Times New Roman" w:cs="Times New Roman"/>
        </w:rPr>
        <w:t xml:space="preserve"> [cited 2021 Jun 30]; . Available from: https://www.ncbi.nlm.nih.gov/pmc/articles/PMC7797732/</w:t>
      </w:r>
    </w:p>
    <w:p w14:paraId="172BBB37"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11. </w:t>
      </w:r>
      <w:r w:rsidRPr="00E269AB">
        <w:rPr>
          <w:rFonts w:ascii="Times New Roman" w:hAnsi="Times New Roman" w:cs="Times New Roman"/>
        </w:rPr>
        <w:tab/>
        <w:t xml:space="preserve">Kiang MV, Chin ET, Huynh BQ, et al. Routine asymptomatic testing strategies for airline travel during the COVID-19 pandemic: a simulation study. The Lancet Infectious Diseases. </w:t>
      </w:r>
      <w:r w:rsidRPr="00E269AB">
        <w:rPr>
          <w:rFonts w:ascii="Times New Roman" w:hAnsi="Times New Roman" w:cs="Times New Roman"/>
          <w:b/>
          <w:bCs/>
        </w:rPr>
        <w:t>2021</w:t>
      </w:r>
      <w:r w:rsidRPr="00E269AB">
        <w:rPr>
          <w:rFonts w:ascii="Times New Roman" w:hAnsi="Times New Roman" w:cs="Times New Roman"/>
        </w:rPr>
        <w:t xml:space="preserve">; 21(7):929–938. </w:t>
      </w:r>
    </w:p>
    <w:p w14:paraId="03B9F2F8"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12. </w:t>
      </w:r>
      <w:r w:rsidRPr="00E269AB">
        <w:rPr>
          <w:rFonts w:ascii="Times New Roman" w:hAnsi="Times New Roman" w:cs="Times New Roman"/>
        </w:rPr>
        <w:tab/>
        <w:t xml:space="preserve">Toblin RL, Cohen SI, Hagan LM. SARS-CoV-2 Infection Among Correctional Staff in the Federal Bureau of Prisons. Am J Public Health. </w:t>
      </w:r>
      <w:r w:rsidRPr="00E269AB">
        <w:rPr>
          <w:rFonts w:ascii="Times New Roman" w:hAnsi="Times New Roman" w:cs="Times New Roman"/>
          <w:b/>
          <w:bCs/>
        </w:rPr>
        <w:t>2021</w:t>
      </w:r>
      <w:r w:rsidRPr="00E269AB">
        <w:rPr>
          <w:rFonts w:ascii="Times New Roman" w:hAnsi="Times New Roman" w:cs="Times New Roman"/>
        </w:rPr>
        <w:t xml:space="preserve">; 111(6):1164–1167. </w:t>
      </w:r>
    </w:p>
    <w:p w14:paraId="0FAABA3C"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13. </w:t>
      </w:r>
      <w:r w:rsidRPr="00E269AB">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23B754BC"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lastRenderedPageBreak/>
        <w:t xml:space="preserve">14. </w:t>
      </w:r>
      <w:r w:rsidRPr="00E269AB">
        <w:rPr>
          <w:rFonts w:ascii="Times New Roman" w:hAnsi="Times New Roman" w:cs="Times New Roman"/>
        </w:rPr>
        <w:tab/>
        <w:t xml:space="preserve">Brown CM, Vostok J, Johnson H, et al. Outbreak of SARS-CoV-2 Infections, Including COVID-19 Vaccine Breakthrough Infections, Associated with Large Public Gatherings — Barnstable County, Massachusetts, July 2021. MMWR Morb Mortal Wkly Rep. </w:t>
      </w:r>
      <w:r w:rsidRPr="00E269AB">
        <w:rPr>
          <w:rFonts w:ascii="Times New Roman" w:hAnsi="Times New Roman" w:cs="Times New Roman"/>
          <w:b/>
          <w:bCs/>
        </w:rPr>
        <w:t>2021</w:t>
      </w:r>
      <w:r w:rsidRPr="00E269AB">
        <w:rPr>
          <w:rFonts w:ascii="Times New Roman" w:hAnsi="Times New Roman" w:cs="Times New Roman"/>
        </w:rPr>
        <w:t xml:space="preserve">; 70(31):1059–1062. </w:t>
      </w:r>
    </w:p>
    <w:p w14:paraId="4B3A67F8"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15. </w:t>
      </w:r>
      <w:r w:rsidRPr="00E269AB">
        <w:rPr>
          <w:rFonts w:ascii="Times New Roman" w:hAnsi="Times New Roman" w:cs="Times New Roman"/>
        </w:rPr>
        <w:tab/>
        <w:t xml:space="preserve">Bergwerk M, Gonen T, Lustig Y, et al. Covid-19 Breakthrough Infections in Vaccinated Health Care Workers. New England Journal of Medicine. Massachusetts Medical Society; </w:t>
      </w:r>
      <w:r w:rsidRPr="00E269AB">
        <w:rPr>
          <w:rFonts w:ascii="Times New Roman" w:hAnsi="Times New Roman" w:cs="Times New Roman"/>
          <w:b/>
          <w:bCs/>
        </w:rPr>
        <w:t>2021</w:t>
      </w:r>
      <w:r w:rsidRPr="00E269AB">
        <w:rPr>
          <w:rFonts w:ascii="Times New Roman" w:hAnsi="Times New Roman" w:cs="Times New Roman"/>
        </w:rPr>
        <w:t xml:space="preserve">; 0(0):null. </w:t>
      </w:r>
    </w:p>
    <w:p w14:paraId="1AB36D5D"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16. </w:t>
      </w:r>
      <w:r w:rsidRPr="00E269AB">
        <w:rPr>
          <w:rFonts w:ascii="Times New Roman" w:hAnsi="Times New Roman" w:cs="Times New Roman"/>
        </w:rPr>
        <w:tab/>
        <w:t xml:space="preserve">Brinkley-Rubinstein L, Peterson M, Martin R, Chan P, Berk J. Breakthrough SARS-CoV-2 Infections in Prison after Vaccination. N Engl J Med. </w:t>
      </w:r>
      <w:r w:rsidRPr="00E269AB">
        <w:rPr>
          <w:rFonts w:ascii="Times New Roman" w:hAnsi="Times New Roman" w:cs="Times New Roman"/>
          <w:b/>
          <w:bCs/>
        </w:rPr>
        <w:t>2021</w:t>
      </w:r>
      <w:r w:rsidRPr="00E269AB">
        <w:rPr>
          <w:rFonts w:ascii="Times New Roman" w:hAnsi="Times New Roman" w:cs="Times New Roman"/>
        </w:rPr>
        <w:t xml:space="preserve">; . </w:t>
      </w:r>
    </w:p>
    <w:p w14:paraId="70773B36"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17. </w:t>
      </w:r>
      <w:r w:rsidRPr="00E269AB">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292769D3"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18. </w:t>
      </w:r>
      <w:r w:rsidRPr="00E269AB">
        <w:rPr>
          <w:rFonts w:ascii="Times New Roman" w:hAnsi="Times New Roman" w:cs="Times New Roman"/>
        </w:rPr>
        <w:tab/>
        <w:t xml:space="preserve">Peak CM, Childs LM, Grad YH, Buckee CO. Comparing nonpharmaceutical interventions for containing emerging epidemics. PNAS. </w:t>
      </w:r>
      <w:r w:rsidRPr="00E269AB">
        <w:rPr>
          <w:rFonts w:ascii="Times New Roman" w:hAnsi="Times New Roman" w:cs="Times New Roman"/>
          <w:b/>
          <w:bCs/>
        </w:rPr>
        <w:t>2017</w:t>
      </w:r>
      <w:r w:rsidRPr="00E269AB">
        <w:rPr>
          <w:rFonts w:ascii="Times New Roman" w:hAnsi="Times New Roman" w:cs="Times New Roman"/>
        </w:rPr>
        <w:t xml:space="preserve">; 114(15):4023–4028. </w:t>
      </w:r>
    </w:p>
    <w:p w14:paraId="68138A02"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19. </w:t>
      </w:r>
      <w:r w:rsidRPr="00E269AB">
        <w:rPr>
          <w:rFonts w:ascii="Times New Roman" w:hAnsi="Times New Roman" w:cs="Times New Roman"/>
        </w:rPr>
        <w:tab/>
        <w:t xml:space="preserve">Larremore DB, Wilder B, Lester E, et al. Test sensitivity is secondary to frequency and turnaround time for COVID-19 screening. Science Advances. American Association for the Advancement of Science; </w:t>
      </w:r>
      <w:r w:rsidRPr="00E269AB">
        <w:rPr>
          <w:rFonts w:ascii="Times New Roman" w:hAnsi="Times New Roman" w:cs="Times New Roman"/>
          <w:b/>
          <w:bCs/>
        </w:rPr>
        <w:t>2021</w:t>
      </w:r>
      <w:r w:rsidRPr="00E269AB">
        <w:rPr>
          <w:rFonts w:ascii="Times New Roman" w:hAnsi="Times New Roman" w:cs="Times New Roman"/>
        </w:rPr>
        <w:t xml:space="preserve">; 7(1):eabd5393. </w:t>
      </w:r>
    </w:p>
    <w:p w14:paraId="50A25E12"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20. </w:t>
      </w:r>
      <w:r w:rsidRPr="00E269AB">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 Available from: https://wwwnc.cdc.gov/eid/article/27/4/20-4576_article</w:t>
      </w:r>
    </w:p>
    <w:p w14:paraId="7FFFAF3A"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21. </w:t>
      </w:r>
      <w:r w:rsidRPr="00E269AB">
        <w:rPr>
          <w:rFonts w:ascii="Times New Roman" w:hAnsi="Times New Roman" w:cs="Times New Roman"/>
        </w:rPr>
        <w:tab/>
        <w:t xml:space="preserve">Li R, Pei S, Chen B, et al. Substantial undocumented infection facilitates the rapid dissemination of novel coronavirus (SARS-CoV-2). Science. American Association for the Advancement of Science; </w:t>
      </w:r>
      <w:r w:rsidRPr="00E269AB">
        <w:rPr>
          <w:rFonts w:ascii="Times New Roman" w:hAnsi="Times New Roman" w:cs="Times New Roman"/>
          <w:b/>
          <w:bCs/>
        </w:rPr>
        <w:t>2020</w:t>
      </w:r>
      <w:r w:rsidRPr="00E269AB">
        <w:rPr>
          <w:rFonts w:ascii="Times New Roman" w:hAnsi="Times New Roman" w:cs="Times New Roman"/>
        </w:rPr>
        <w:t xml:space="preserve">; 368(6490):489–493. </w:t>
      </w:r>
    </w:p>
    <w:p w14:paraId="0EF24A58"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22. </w:t>
      </w:r>
      <w:r w:rsidRPr="00E269AB">
        <w:rPr>
          <w:rFonts w:ascii="Times New Roman" w:hAnsi="Times New Roman" w:cs="Times New Roman"/>
        </w:rPr>
        <w:tab/>
        <w:t xml:space="preserve">He X, Lau EHY, Wu P, et al. Temporal dynamics in viral shedding and transmissibility of COVID-19. Nat Med. </w:t>
      </w:r>
      <w:r w:rsidRPr="00E269AB">
        <w:rPr>
          <w:rFonts w:ascii="Times New Roman" w:hAnsi="Times New Roman" w:cs="Times New Roman"/>
          <w:b/>
          <w:bCs/>
        </w:rPr>
        <w:t>2020</w:t>
      </w:r>
      <w:r w:rsidRPr="00E269AB">
        <w:rPr>
          <w:rFonts w:ascii="Times New Roman" w:hAnsi="Times New Roman" w:cs="Times New Roman"/>
        </w:rPr>
        <w:t xml:space="preserve">; 26(5):672–675. </w:t>
      </w:r>
    </w:p>
    <w:p w14:paraId="001AD8A1"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23. </w:t>
      </w:r>
      <w:r w:rsidRPr="00E269AB">
        <w:rPr>
          <w:rFonts w:ascii="Times New Roman" w:hAnsi="Times New Roman" w:cs="Times New Roman"/>
        </w:rPr>
        <w:tab/>
        <w:t xml:space="preserve">Pilarowski G, Lebel P, Sunshine S, et al. Performance Characteristics of a Rapid Severe Acute Respiratory Syndrome Coronavirus 2 Antigen Detection Assay at a Public Plaza Testing Site in San Francisco. The Journal of Infectious Diseases. </w:t>
      </w:r>
      <w:r w:rsidRPr="00E269AB">
        <w:rPr>
          <w:rFonts w:ascii="Times New Roman" w:hAnsi="Times New Roman" w:cs="Times New Roman"/>
          <w:b/>
          <w:bCs/>
        </w:rPr>
        <w:t>2021</w:t>
      </w:r>
      <w:r w:rsidRPr="00E269AB">
        <w:rPr>
          <w:rFonts w:ascii="Times New Roman" w:hAnsi="Times New Roman" w:cs="Times New Roman"/>
        </w:rPr>
        <w:t xml:space="preserve">; 223(7):1139–1144. </w:t>
      </w:r>
    </w:p>
    <w:p w14:paraId="20F556FB"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24. </w:t>
      </w:r>
      <w:r w:rsidRPr="00E269AB">
        <w:rPr>
          <w:rFonts w:ascii="Times New Roman" w:hAnsi="Times New Roman" w:cs="Times New Roman"/>
        </w:rPr>
        <w:tab/>
        <w:t xml:space="preserve">Pilarowski G, Marquez C, Rubio L, et al. Field Performance and Public Health Response Using the BinaxNOWTM Rapid Severe Acute Respiratory Syndrome Coronavirus 2 (SARS-CoV-2) Antigen Detection Assay During Community-Based Testing. Clinical Infectious Diseases [Internet]. </w:t>
      </w:r>
      <w:r w:rsidRPr="00E269AB">
        <w:rPr>
          <w:rFonts w:ascii="Times New Roman" w:hAnsi="Times New Roman" w:cs="Times New Roman"/>
          <w:b/>
          <w:bCs/>
        </w:rPr>
        <w:t>2020</w:t>
      </w:r>
      <w:r w:rsidRPr="00E269AB">
        <w:rPr>
          <w:rFonts w:ascii="Times New Roman" w:hAnsi="Times New Roman" w:cs="Times New Roman"/>
        </w:rPr>
        <w:t xml:space="preserve"> [cited 2021 Jul 14]; (ciaa1890). Available from: https://doi.org/10.1093/cid/ciaa1890</w:t>
      </w:r>
    </w:p>
    <w:p w14:paraId="7F16A164"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25. </w:t>
      </w:r>
      <w:r w:rsidRPr="00E269AB">
        <w:rPr>
          <w:rFonts w:ascii="Times New Roman" w:hAnsi="Times New Roman" w:cs="Times New Roman"/>
        </w:rPr>
        <w:tab/>
        <w:t xml:space="preserve">Frediani JK, Levy JM, Rao A, et al. Multidisciplinary assessment of the Abbott BinaxNOW SARS-CoV-2 point-of-care antigen test in the context of emerging viral variants and self-administration. Sci Rep. </w:t>
      </w:r>
      <w:r w:rsidRPr="00E269AB">
        <w:rPr>
          <w:rFonts w:ascii="Times New Roman" w:hAnsi="Times New Roman" w:cs="Times New Roman"/>
          <w:b/>
          <w:bCs/>
        </w:rPr>
        <w:t>2021</w:t>
      </w:r>
      <w:r w:rsidRPr="00E269AB">
        <w:rPr>
          <w:rFonts w:ascii="Times New Roman" w:hAnsi="Times New Roman" w:cs="Times New Roman"/>
        </w:rPr>
        <w:t xml:space="preserve">; 11(1):14604. </w:t>
      </w:r>
    </w:p>
    <w:p w14:paraId="223A6920"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26. </w:t>
      </w:r>
      <w:r w:rsidRPr="00E269AB">
        <w:rPr>
          <w:rFonts w:ascii="Times New Roman" w:hAnsi="Times New Roman" w:cs="Times New Roman"/>
        </w:rPr>
        <w:tab/>
        <w:t>R Core Team. R: A Language and Environment for Statistical Computing [Internet]. Vienna, Austria: R Foundation for Statistical Computing; 2021. Available from: https://www.R-project.org/</w:t>
      </w:r>
    </w:p>
    <w:p w14:paraId="35DFA467"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27. </w:t>
      </w:r>
      <w:r w:rsidRPr="00E269AB">
        <w:rPr>
          <w:rFonts w:ascii="Times New Roman" w:hAnsi="Times New Roman" w:cs="Times New Roman"/>
        </w:rPr>
        <w:tab/>
        <w:t xml:space="preserve">Wickham H, Averick M, Bryan J, et al. Welcome to the tidyverse. Journal of Open Source Software. </w:t>
      </w:r>
      <w:r w:rsidRPr="00E269AB">
        <w:rPr>
          <w:rFonts w:ascii="Times New Roman" w:hAnsi="Times New Roman" w:cs="Times New Roman"/>
          <w:b/>
          <w:bCs/>
        </w:rPr>
        <w:t>2019</w:t>
      </w:r>
      <w:r w:rsidRPr="00E269AB">
        <w:rPr>
          <w:rFonts w:ascii="Times New Roman" w:hAnsi="Times New Roman" w:cs="Times New Roman"/>
        </w:rPr>
        <w:t xml:space="preserve">; 4(43):1686. </w:t>
      </w:r>
    </w:p>
    <w:p w14:paraId="5FB2CA99"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lastRenderedPageBreak/>
        <w:t xml:space="preserve">28. </w:t>
      </w:r>
      <w:r w:rsidRPr="00E269AB">
        <w:rPr>
          <w:rFonts w:ascii="Times New Roman" w:hAnsi="Times New Roman" w:cs="Times New Roman"/>
        </w:rPr>
        <w:tab/>
        <w:t>Carnell R. triangle: Provides the Standard Distribution Functions for the Triangle Distribution [Internet]. 2019. Available from: https://CRAN.R-project.org/package=triangle</w:t>
      </w:r>
    </w:p>
    <w:p w14:paraId="69133ED9"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29. </w:t>
      </w:r>
      <w:r w:rsidRPr="00E269AB">
        <w:rPr>
          <w:rFonts w:ascii="Times New Roman" w:hAnsi="Times New Roman" w:cs="Times New Roman"/>
        </w:rPr>
        <w:tab/>
        <w:t>Pedersen TL. patchwork: The Composer of Plots [Internet]. 2020. Available from: https://CRAN.R-project.org/package=patchwork</w:t>
      </w:r>
    </w:p>
    <w:p w14:paraId="225F00EC"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30. </w:t>
      </w:r>
      <w:r w:rsidRPr="00E269AB">
        <w:rPr>
          <w:rFonts w:ascii="Times New Roman" w:hAnsi="Times New Roman" w:cs="Times New Roman"/>
        </w:rPr>
        <w:tab/>
        <w:t xml:space="preserve">Blumberg S, Lu P, Hoover CM, et al. Mitigating outbreaks in congregate settings by decreasing the size of the susceptible population. medRxiv. Cold Spring Harbor Laboratory Press; </w:t>
      </w:r>
      <w:r w:rsidRPr="00E269AB">
        <w:rPr>
          <w:rFonts w:ascii="Times New Roman" w:hAnsi="Times New Roman" w:cs="Times New Roman"/>
          <w:b/>
          <w:bCs/>
        </w:rPr>
        <w:t>2021</w:t>
      </w:r>
      <w:r w:rsidRPr="00E269AB">
        <w:rPr>
          <w:rFonts w:ascii="Times New Roman" w:hAnsi="Times New Roman" w:cs="Times New Roman"/>
        </w:rPr>
        <w:t xml:space="preserve">; :2021.07.05.21260043. </w:t>
      </w:r>
    </w:p>
    <w:p w14:paraId="31B31B67"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31. </w:t>
      </w:r>
      <w:r w:rsidRPr="00E269AB">
        <w:rPr>
          <w:rFonts w:ascii="Times New Roman" w:hAnsi="Times New Roman" w:cs="Times New Roman"/>
        </w:rPr>
        <w:tab/>
        <w:t xml:space="preserve">Ryckman T, Chin ET, Prince L, et al. Outbreaks of COVID-19 variants in US prisons: a mathematical modelling analysis of vaccination and reopening policies. The Lancet Public Health [Internet]. Elsevier; </w:t>
      </w:r>
      <w:r w:rsidRPr="00E269AB">
        <w:rPr>
          <w:rFonts w:ascii="Times New Roman" w:hAnsi="Times New Roman" w:cs="Times New Roman"/>
          <w:b/>
          <w:bCs/>
        </w:rPr>
        <w:t>2021</w:t>
      </w:r>
      <w:r w:rsidRPr="00E269AB">
        <w:rPr>
          <w:rFonts w:ascii="Times New Roman" w:hAnsi="Times New Roman" w:cs="Times New Roman"/>
        </w:rPr>
        <w:t xml:space="preserve"> [cited 2021 Aug 11]; 0(0). Available from: https://www.thelancet.com/journals/lanpub/article/PIIS2468-2667(21)00162-6/abstract</w:t>
      </w:r>
    </w:p>
    <w:p w14:paraId="3F2F04B3"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32. </w:t>
      </w:r>
      <w:r w:rsidRPr="00E269AB">
        <w:rPr>
          <w:rFonts w:ascii="Times New Roman" w:hAnsi="Times New Roman" w:cs="Times New Roman"/>
        </w:rPr>
        <w:tab/>
        <w:t>Elbanna A, Goldenfeld N. Frequency of surveillance testing necessary to reduce transmission of SARS-CoV-2 [Internet]. 2021 Oct p. 2021.10.01.21262806. Available from: https://www.medrxiv.org/content/10.1101/2021.10.01.21262806v1</w:t>
      </w:r>
    </w:p>
    <w:p w14:paraId="09D42F68"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33. </w:t>
      </w:r>
      <w:r w:rsidRPr="00E269AB">
        <w:rPr>
          <w:rFonts w:ascii="Times New Roman" w:hAnsi="Times New Roman" w:cs="Times New Roman"/>
        </w:rPr>
        <w:tab/>
        <w:t xml:space="preserve">Rocha LEC, Singh V, Esch M, Lenaerts T, Liljeros F, Thorson A. Dynamic contact networks of patients and MRSA spread in hospitals. Sci Rep. </w:t>
      </w:r>
      <w:r w:rsidRPr="00E269AB">
        <w:rPr>
          <w:rFonts w:ascii="Times New Roman" w:hAnsi="Times New Roman" w:cs="Times New Roman"/>
          <w:b/>
          <w:bCs/>
        </w:rPr>
        <w:t>2020</w:t>
      </w:r>
      <w:r w:rsidRPr="00E269AB">
        <w:rPr>
          <w:rFonts w:ascii="Times New Roman" w:hAnsi="Times New Roman" w:cs="Times New Roman"/>
        </w:rPr>
        <w:t xml:space="preserve">; 10(1):9336. </w:t>
      </w:r>
    </w:p>
    <w:p w14:paraId="2C2B5D3C"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34. </w:t>
      </w:r>
      <w:r w:rsidRPr="00E269AB">
        <w:rPr>
          <w:rFonts w:ascii="Times New Roman" w:hAnsi="Times New Roman" w:cs="Times New Roman"/>
        </w:rPr>
        <w:tab/>
        <w:t xml:space="preserve">Lo NC, Nyathi S, Chapman LAC, et al. Influenza, Varicella, and Mumps Outbreaks in US Migrant Detention Centers. JAMA. </w:t>
      </w:r>
      <w:r w:rsidRPr="00E269AB">
        <w:rPr>
          <w:rFonts w:ascii="Times New Roman" w:hAnsi="Times New Roman" w:cs="Times New Roman"/>
          <w:b/>
          <w:bCs/>
        </w:rPr>
        <w:t>2021</w:t>
      </w:r>
      <w:r w:rsidRPr="00E269AB">
        <w:rPr>
          <w:rFonts w:ascii="Times New Roman" w:hAnsi="Times New Roman" w:cs="Times New Roman"/>
        </w:rPr>
        <w:t xml:space="preserve">; 325(2):180–182. </w:t>
      </w:r>
    </w:p>
    <w:p w14:paraId="16A47FF8"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35. </w:t>
      </w:r>
      <w:r w:rsidRPr="00E269AB">
        <w:rPr>
          <w:rFonts w:ascii="Times New Roman" w:hAnsi="Times New Roman" w:cs="Times New Roman"/>
        </w:rPr>
        <w:tab/>
        <w:t xml:space="preserve">Mabud TS, Lourdes Delgado Alves M de, Ko AI, et al. Evaluating strategies for control of tuberculosis in prisons and prevention of spillover into communities: An observational and modeling study from Brazil. PLoS Med [Internet]. </w:t>
      </w:r>
      <w:r w:rsidRPr="00E269AB">
        <w:rPr>
          <w:rFonts w:ascii="Times New Roman" w:hAnsi="Times New Roman" w:cs="Times New Roman"/>
          <w:b/>
          <w:bCs/>
        </w:rPr>
        <w:t>2019</w:t>
      </w:r>
      <w:r w:rsidRPr="00E269AB">
        <w:rPr>
          <w:rFonts w:ascii="Times New Roman" w:hAnsi="Times New Roman" w:cs="Times New Roman"/>
        </w:rPr>
        <w:t xml:space="preserve"> [cited 2021 Jun 30]; 16(1). Available from: https://www.ncbi.nlm.nih.gov/pmc/articles/PMC6345418/</w:t>
      </w:r>
    </w:p>
    <w:p w14:paraId="3FCE1746"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36. </w:t>
      </w:r>
      <w:r w:rsidRPr="00E269AB">
        <w:rPr>
          <w:rFonts w:ascii="Times New Roman" w:hAnsi="Times New Roman" w:cs="Times New Roman"/>
        </w:rPr>
        <w:tab/>
        <w:t xml:space="preserve">McAloon C, Collins Á, Hunt K, et al. Incubation period of COVID-19: a rapid systematic review and meta-analysis of observational research. BMJ Open. British Medical Journal Publishing Group; </w:t>
      </w:r>
      <w:r w:rsidRPr="00E269AB">
        <w:rPr>
          <w:rFonts w:ascii="Times New Roman" w:hAnsi="Times New Roman" w:cs="Times New Roman"/>
          <w:b/>
          <w:bCs/>
        </w:rPr>
        <w:t>2020</w:t>
      </w:r>
      <w:r w:rsidRPr="00E269AB">
        <w:rPr>
          <w:rFonts w:ascii="Times New Roman" w:hAnsi="Times New Roman" w:cs="Times New Roman"/>
        </w:rPr>
        <w:t xml:space="preserve">; 10(8):e039652. </w:t>
      </w:r>
    </w:p>
    <w:p w14:paraId="605FAB86" w14:textId="77777777" w:rsidR="00E269AB" w:rsidRPr="00E269AB" w:rsidRDefault="00E269AB" w:rsidP="00E269AB">
      <w:pPr>
        <w:pStyle w:val="Bibliography"/>
        <w:rPr>
          <w:rFonts w:ascii="Times New Roman" w:hAnsi="Times New Roman" w:cs="Times New Roman"/>
        </w:rPr>
      </w:pPr>
      <w:r w:rsidRPr="00E269AB">
        <w:rPr>
          <w:rFonts w:ascii="Times New Roman" w:hAnsi="Times New Roman" w:cs="Times New Roman"/>
        </w:rPr>
        <w:t xml:space="preserve">37. </w:t>
      </w:r>
      <w:r w:rsidRPr="00E269AB">
        <w:rPr>
          <w:rFonts w:ascii="Times New Roman" w:hAnsi="Times New Roman" w:cs="Times New Roman"/>
        </w:rPr>
        <w:tab/>
        <w:t>Wang X, Pasco RF, Du Z, et al. Impact of Social Distancing Measures on Coronavirus Disease Healthcare Demand, Central Texas, USA - Volume 26, Number 10—October 2020 - Emerging Infectious Diseases journal - CDC. [cited 2021 Jul 20]; . Available from: https://wwwnc.cdc.gov/eid/article/26/10/20-1702_article</w:t>
      </w:r>
    </w:p>
    <w:p w14:paraId="464FE3E4" w14:textId="3D4E3BE4" w:rsidR="0005584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p w14:paraId="5EAD63D3" w14:textId="77777777" w:rsidR="0005584A" w:rsidRDefault="0005584A">
      <w:pPr>
        <w:spacing w:after="160"/>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br w:type="page"/>
      </w:r>
    </w:p>
    <w:p w14:paraId="2DFCB17D" w14:textId="194B23E0" w:rsidR="00D21B0A" w:rsidRDefault="0005584A" w:rsidP="0005584A">
      <w:pPr>
        <w:pStyle w:val="Heading2"/>
        <w:rPr>
          <w:rFonts w:ascii="Times New Roman" w:eastAsia="Times New Roman" w:hAnsi="Times New Roman" w:cs="Times New Roman"/>
          <w:shd w:val="clear" w:color="auto" w:fill="FFFFFF"/>
          <w:lang w:eastAsia="zh-CN"/>
        </w:rPr>
      </w:pPr>
      <w:r>
        <w:rPr>
          <w:rFonts w:ascii="Times New Roman" w:eastAsia="Times New Roman" w:hAnsi="Times New Roman" w:cs="Times New Roman"/>
          <w:shd w:val="clear" w:color="auto" w:fill="FFFFFF"/>
          <w:lang w:eastAsia="zh-CN"/>
        </w:rPr>
        <w:lastRenderedPageBreak/>
        <w:t>Tables and Figures</w:t>
      </w:r>
    </w:p>
    <w:p w14:paraId="72AC013E" w14:textId="77777777" w:rsidR="0005584A" w:rsidRPr="0005584A" w:rsidRDefault="0005584A" w:rsidP="0005584A">
      <w:pPr>
        <w:rPr>
          <w:lang w:eastAsia="zh-CN"/>
        </w:rPr>
      </w:pPr>
    </w:p>
    <w:p w14:paraId="70132852" w14:textId="77777777" w:rsidR="00F034D9" w:rsidRPr="000B3CAB" w:rsidRDefault="00F034D9" w:rsidP="00F034D9">
      <w:pPr>
        <w:pStyle w:val="Subtitle"/>
        <w:spacing w:line="480" w:lineRule="auto"/>
        <w:rPr>
          <w:rFonts w:eastAsia="Times New Roman" w:cs="Times New Roman"/>
          <w:sz w:val="22"/>
        </w:rPr>
      </w:pPr>
      <w:r w:rsidRPr="0005584A">
        <w:rPr>
          <w:rFonts w:eastAsia="Times New Roman" w:cs="Times New Roman"/>
          <w:b/>
          <w:bCs/>
          <w:sz w:val="22"/>
        </w:rPr>
        <w:t>Table 1</w:t>
      </w:r>
      <w:r w:rsidRPr="6A8088BF">
        <w:rPr>
          <w:rFonts w:eastAsia="Times New Roman" w:cs="Times New Roman"/>
          <w:sz w:val="22"/>
        </w:rPr>
        <w:t>: Distributions and parameter values used in analytic framework and model simulations. The latent period is defined as the time between</w:t>
      </w:r>
      <w:r>
        <w:rPr>
          <w:rFonts w:eastAsia="Times New Roman" w:cs="Times New Roman"/>
          <w:sz w:val="22"/>
        </w:rPr>
        <w:t xml:space="preserve"> exposure</w:t>
      </w:r>
      <w:r w:rsidRPr="6A8088BF">
        <w:rPr>
          <w:rFonts w:eastAsia="Times New Roman" w:cs="Times New Roman"/>
          <w:sz w:val="22"/>
        </w:rPr>
        <w:t xml:space="preserve"> and onset of infectiousness, the incubation period as the time between </w:t>
      </w:r>
      <w:r>
        <w:rPr>
          <w:rFonts w:eastAsia="Times New Roman" w:cs="Times New Roman"/>
          <w:sz w:val="22"/>
        </w:rPr>
        <w:t>exposure</w:t>
      </w:r>
      <w:r w:rsidRPr="6A8088BF">
        <w:rPr>
          <w:rFonts w:eastAsia="Times New Roman" w:cs="Times New Roman"/>
          <w:sz w:val="22"/>
        </w:rPr>
        <w:t xml:space="preserve"> and both symptoms and peak infectiousness (even in the absence of symptoms), and the infectious period as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9"/>
        <w:gridCol w:w="4140"/>
        <w:gridCol w:w="1441"/>
      </w:tblGrid>
      <w:tr w:rsidR="00F034D9" w:rsidRPr="00E14288" w14:paraId="0601DB5F" w14:textId="77777777" w:rsidTr="00F034D9">
        <w:tc>
          <w:tcPr>
            <w:tcW w:w="1990" w:type="pct"/>
            <w:tcBorders>
              <w:left w:val="nil"/>
              <w:right w:val="nil"/>
            </w:tcBorders>
          </w:tcPr>
          <w:p w14:paraId="29FEBC7D"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Borders>
              <w:left w:val="nil"/>
              <w:right w:val="nil"/>
            </w:tcBorders>
          </w:tcPr>
          <w:p w14:paraId="2C91D410"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Borders>
              <w:left w:val="nil"/>
              <w:right w:val="nil"/>
            </w:tcBorders>
          </w:tcPr>
          <w:p w14:paraId="71813CAE"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F034D9" w:rsidRPr="00E14288" w14:paraId="785E3C96" w14:textId="77777777" w:rsidTr="00F034D9">
        <w:tc>
          <w:tcPr>
            <w:tcW w:w="1990" w:type="pct"/>
            <w:tcBorders>
              <w:left w:val="nil"/>
              <w:bottom w:val="nil"/>
              <w:right w:val="nil"/>
            </w:tcBorders>
          </w:tcPr>
          <w:p w14:paraId="10497E3E" w14:textId="77777777" w:rsidR="00F034D9" w:rsidRPr="00E14288" w:rsidRDefault="00F034D9" w:rsidP="008716E1">
            <w:pPr>
              <w:spacing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Borders>
              <w:left w:val="nil"/>
              <w:bottom w:val="nil"/>
              <w:right w:val="nil"/>
            </w:tcBorders>
          </w:tcPr>
          <w:p w14:paraId="6E7CC2DF"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Lognormal</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Borders>
              <w:left w:val="nil"/>
              <w:bottom w:val="nil"/>
              <w:right w:val="nil"/>
            </w:tcBorders>
          </w:tcPr>
          <w:p w14:paraId="434CE79D" w14:textId="15F3687B"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67983">
              <w:rPr>
                <w:rFonts w:ascii="Times New Roman" w:eastAsia="Times New Roman" w:hAnsi="Times New Roman" w:cs="Times New Roman"/>
                <w:bCs/>
                <w:sz w:val="24"/>
                <w:szCs w:val="24"/>
              </w:rPr>
              <w:instrText xml:space="preserve"> ADDIN ZOTERO_ITEM CSL_CITATION {"citationID":"9QsaKm5s","properties":{"formattedCitation":"[36]","plainCitation":"[36]","noteIndex":0},"citationItems":[{"id":73,"uris":["http://zotero.org/users/3463997/items/GRLGWWJC"],"uri":["http://zotero.org/users/3463997/items/GRLGWWJC"],"itemData":{"id":73,"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567983" w:rsidRPr="00567983">
              <w:rPr>
                <w:rFonts w:ascii="Times New Roman" w:hAnsi="Times New Roman" w:cs="Times New Roman"/>
                <w:sz w:val="24"/>
              </w:rPr>
              <w:t>[36]</w:t>
            </w:r>
            <w:r w:rsidRPr="00E14288">
              <w:rPr>
                <w:rFonts w:ascii="Times New Roman" w:eastAsia="Times New Roman" w:hAnsi="Times New Roman" w:cs="Times New Roman"/>
                <w:bCs/>
                <w:sz w:val="24"/>
                <w:szCs w:val="24"/>
              </w:rPr>
              <w:fldChar w:fldCharType="end"/>
            </w:r>
          </w:p>
        </w:tc>
      </w:tr>
      <w:tr w:rsidR="00F034D9" w:rsidRPr="00E14288" w14:paraId="56389514" w14:textId="77777777" w:rsidTr="00F034D9">
        <w:tc>
          <w:tcPr>
            <w:tcW w:w="1990" w:type="pct"/>
            <w:tcBorders>
              <w:top w:val="nil"/>
              <w:left w:val="nil"/>
              <w:bottom w:val="nil"/>
              <w:right w:val="nil"/>
            </w:tcBorders>
          </w:tcPr>
          <w:p w14:paraId="52473C6E"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Borders>
              <w:top w:val="nil"/>
              <w:left w:val="nil"/>
              <w:bottom w:val="nil"/>
              <w:right w:val="nil"/>
            </w:tcBorders>
          </w:tcPr>
          <w:p w14:paraId="11E61E35" w14:textId="77777777" w:rsidR="00F034D9" w:rsidRPr="00E14288" w:rsidRDefault="00182104" w:rsidP="008716E1">
            <w:pPr>
              <w:spacing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F034D9"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F034D9">
              <w:rPr>
                <w:rFonts w:ascii="Times New Roman" w:eastAsia="Times New Roman" w:hAnsi="Times New Roman" w:cs="Times New Roman"/>
                <w:bCs/>
                <w:sz w:val="24"/>
                <w:szCs w:val="24"/>
              </w:rPr>
              <w:t xml:space="preserve"> </w:t>
            </w:r>
            <w:r w:rsidR="00F034D9" w:rsidRPr="00E14288">
              <w:rPr>
                <w:rFonts w:ascii="Times New Roman" w:eastAsia="Times New Roman" w:hAnsi="Times New Roman" w:cs="Times New Roman"/>
                <w:bCs/>
                <w:i/>
                <w:iCs/>
                <w:sz w:val="24"/>
                <w:szCs w:val="24"/>
              </w:rPr>
              <w:t>Uniform</w:t>
            </w:r>
            <w:r w:rsidR="00F034D9">
              <w:rPr>
                <w:rFonts w:ascii="Times New Roman" w:eastAsia="Times New Roman" w:hAnsi="Times New Roman" w:cs="Times New Roman"/>
                <w:bCs/>
                <w:i/>
                <w:iCs/>
                <w:sz w:val="24"/>
                <w:szCs w:val="24"/>
              </w:rPr>
              <w:t xml:space="preserve"> </w:t>
            </w:r>
            <w:r w:rsidR="00F034D9" w:rsidRPr="00E14288">
              <w:rPr>
                <w:rFonts w:ascii="Times New Roman" w:eastAsia="Times New Roman" w:hAnsi="Times New Roman" w:cs="Times New Roman"/>
                <w:bCs/>
                <w:sz w:val="24"/>
                <w:szCs w:val="24"/>
              </w:rPr>
              <w:t>(0</w:t>
            </w:r>
            <w:r w:rsidR="00F034D9">
              <w:rPr>
                <w:rFonts w:ascii="Times New Roman" w:eastAsia="Times New Roman" w:hAnsi="Times New Roman" w:cs="Times New Roman"/>
                <w:bCs/>
                <w:sz w:val="24"/>
                <w:szCs w:val="24"/>
              </w:rPr>
              <w:t>, 2</w:t>
            </w:r>
            <w:r w:rsidR="00F034D9" w:rsidRPr="00E14288">
              <w:rPr>
                <w:rFonts w:ascii="Times New Roman" w:eastAsia="Times New Roman" w:hAnsi="Times New Roman" w:cs="Times New Roman"/>
                <w:bCs/>
                <w:sz w:val="24"/>
                <w:szCs w:val="24"/>
              </w:rPr>
              <w:t>)</w:t>
            </w:r>
          </w:p>
        </w:tc>
        <w:tc>
          <w:tcPr>
            <w:tcW w:w="777" w:type="pct"/>
            <w:tcBorders>
              <w:top w:val="nil"/>
              <w:left w:val="nil"/>
              <w:bottom w:val="nil"/>
              <w:right w:val="nil"/>
            </w:tcBorders>
          </w:tcPr>
          <w:p w14:paraId="44218D5A" w14:textId="309DC782"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67983">
              <w:rPr>
                <w:rFonts w:ascii="Times New Roman" w:eastAsia="Times New Roman" w:hAnsi="Times New Roman" w:cs="Times New Roman"/>
                <w:bCs/>
                <w:sz w:val="24"/>
                <w:szCs w:val="24"/>
              </w:rPr>
              <w:instrText xml:space="preserve"> ADDIN ZOTERO_ITEM CSL_CITATION {"citationID":"LM05akg6","properties":{"formattedCitation":"[22,37]","plainCitation":"[22,37]","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567983" w:rsidRPr="00567983">
              <w:rPr>
                <w:rFonts w:ascii="Times New Roman" w:hAnsi="Times New Roman" w:cs="Times New Roman"/>
                <w:sz w:val="24"/>
              </w:rPr>
              <w:t>[22,37]</w:t>
            </w:r>
            <w:r w:rsidRPr="00E14288">
              <w:rPr>
                <w:rFonts w:ascii="Times New Roman" w:eastAsia="Times New Roman" w:hAnsi="Times New Roman" w:cs="Times New Roman"/>
                <w:bCs/>
                <w:sz w:val="24"/>
                <w:szCs w:val="24"/>
              </w:rPr>
              <w:fldChar w:fldCharType="end"/>
            </w:r>
          </w:p>
        </w:tc>
      </w:tr>
      <w:tr w:rsidR="00F034D9" w:rsidRPr="00E14288" w14:paraId="3E5FDE00" w14:textId="77777777" w:rsidTr="00F034D9">
        <w:tc>
          <w:tcPr>
            <w:tcW w:w="1990" w:type="pct"/>
            <w:tcBorders>
              <w:top w:val="nil"/>
              <w:left w:val="nil"/>
              <w:right w:val="nil"/>
            </w:tcBorders>
          </w:tcPr>
          <w:p w14:paraId="53BC02DF"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Borders>
              <w:top w:val="nil"/>
              <w:left w:val="nil"/>
              <w:right w:val="nil"/>
            </w:tcBorders>
          </w:tcPr>
          <w:p w14:paraId="6EC70059"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Borders>
              <w:top w:val="nil"/>
              <w:left w:val="nil"/>
              <w:right w:val="nil"/>
            </w:tcBorders>
          </w:tcPr>
          <w:p w14:paraId="63654047" w14:textId="524AAC93"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67983">
              <w:rPr>
                <w:rFonts w:ascii="Times New Roman" w:eastAsia="Times New Roman" w:hAnsi="Times New Roman" w:cs="Times New Roman"/>
                <w:bCs/>
                <w:sz w:val="24"/>
                <w:szCs w:val="24"/>
              </w:rPr>
              <w:instrText xml:space="preserve"> ADDIN ZOTERO_ITEM CSL_CITATION {"citationID":"3hnQ0oPd","properties":{"formattedCitation":"[22,37]","plainCitation":"[22,37]","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567983" w:rsidRPr="00567983">
              <w:rPr>
                <w:rFonts w:ascii="Times New Roman" w:hAnsi="Times New Roman" w:cs="Times New Roman"/>
                <w:sz w:val="24"/>
              </w:rPr>
              <w:t>[22,37]</w:t>
            </w:r>
            <w:r w:rsidRPr="00E14288">
              <w:rPr>
                <w:rFonts w:ascii="Times New Roman" w:eastAsia="Times New Roman" w:hAnsi="Times New Roman" w:cs="Times New Roman"/>
                <w:bCs/>
                <w:sz w:val="24"/>
                <w:szCs w:val="24"/>
              </w:rPr>
              <w:fldChar w:fldCharType="end"/>
            </w:r>
          </w:p>
        </w:tc>
      </w:tr>
    </w:tbl>
    <w:p w14:paraId="74E5AD83" w14:textId="19FFDC63"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2FDDF002" w14:textId="28F9AB26" w:rsidR="00F034D9" w:rsidRPr="000B3CAB" w:rsidRDefault="00F034D9" w:rsidP="0005584A">
      <w:pPr>
        <w:pStyle w:val="Subtitle"/>
        <w:spacing w:line="480" w:lineRule="auto"/>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xml:space="preserve">: </w:t>
      </w:r>
      <w:r>
        <w:rPr>
          <w:rFonts w:eastAsia="Times New Roman" w:cs="Times New Roman"/>
          <w:sz w:val="22"/>
          <w:szCs w:val="24"/>
        </w:rPr>
        <w:t xml:space="preserve">Test frequency to prevent excessive infections. </w:t>
      </w:r>
      <w:r w:rsidRPr="000B3CAB">
        <w:rPr>
          <w:rFonts w:eastAsia="Times New Roman" w:cs="Times New Roman"/>
          <w:sz w:val="22"/>
          <w:szCs w:val="24"/>
        </w:rPr>
        <w:t>Test frequency (</w:t>
      </w:r>
      <w:r>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Pr>
          <w:rFonts w:eastAsia="Times New Roman" w:cs="Times New Roman"/>
          <w:sz w:val="22"/>
          <w:szCs w:val="24"/>
        </w:rPr>
        <w:t>infections in the simulated facility</w:t>
      </w:r>
      <w:r w:rsidRPr="000B3CAB">
        <w:rPr>
          <w:rFonts w:eastAsia="Times New Roman" w:cs="Times New Roman"/>
          <w:sz w:val="22"/>
          <w:szCs w:val="24"/>
        </w:rPr>
        <w:t xml:space="preserve"> below a threshold of 1 every ten days across transmission scenarios conveyed by the within-facility basic reproduction number (</w:t>
      </w:r>
      <m:oMath>
        <m:r>
          <m:rPr>
            <m:scr m:val="script"/>
          </m:rPr>
          <w:rPr>
            <w:rFonts w:ascii="Cambria Math" w:eastAsia="Times New Roman" w:hAnsi="Cambria Math" w:cs="Times New Roman"/>
            <w:sz w:val="22"/>
            <w:szCs w:val="24"/>
          </w:rPr>
          <m:t>R</m:t>
        </m:r>
      </m:oMath>
      <w:r w:rsidRPr="000B3CAB">
        <w:rPr>
          <w:rFonts w:eastAsia="Times New Roman" w:cs="Times New Roman"/>
          <w:sz w:val="22"/>
          <w:szCs w:val="24"/>
        </w:rPr>
        <w:t>)</w:t>
      </w:r>
      <w:r>
        <w:rPr>
          <w:rFonts w:eastAsia="Times New Roman" w:cs="Times New Roman"/>
          <w:sz w:val="22"/>
          <w:szCs w:val="24"/>
        </w:rPr>
        <w:t xml:space="preserve">, </w:t>
      </w:r>
      <w:r w:rsidRPr="000B3CAB">
        <w:rPr>
          <w:rFonts w:eastAsia="Times New Roman" w:cs="Times New Roman"/>
          <w:sz w:val="22"/>
          <w:szCs w:val="24"/>
        </w:rPr>
        <w:t>community prevalence</w:t>
      </w:r>
      <w:r>
        <w:rPr>
          <w:rFonts w:eastAsia="Times New Roman" w:cs="Times New Roman"/>
          <w:sz w:val="22"/>
          <w:szCs w:val="24"/>
        </w:rPr>
        <w:t xml:space="preserve"> (CP), and </w:t>
      </w:r>
      <w:r w:rsidRPr="009D19C8">
        <w:rPr>
          <w:rFonts w:cs="Times New Roman"/>
          <w:sz w:val="24"/>
          <w:szCs w:val="24"/>
        </w:rPr>
        <w:t>delay</w:t>
      </w:r>
      <w:r>
        <w:rPr>
          <w:rFonts w:cs="Times New Roman"/>
          <w:sz w:val="24"/>
          <w:szCs w:val="24"/>
        </w:rPr>
        <w:t>s</w:t>
      </w:r>
      <w:r w:rsidRPr="009D19C8">
        <w:rPr>
          <w:rFonts w:cs="Times New Roman"/>
          <w:sz w:val="24"/>
          <w:szCs w:val="24"/>
        </w:rPr>
        <w:t xml:space="preserve"> </w:t>
      </w:r>
      <w:r>
        <w:rPr>
          <w:rFonts w:cs="Times New Roman"/>
          <w:sz w:val="24"/>
          <w:szCs w:val="24"/>
        </w:rPr>
        <w:t xml:space="preserve">between testing and isolation of infectious workers. </w:t>
      </w:r>
    </w:p>
    <w:p w14:paraId="704D3D16" w14:textId="77777777" w:rsidR="00F034D9" w:rsidRPr="000B3CAB" w:rsidRDefault="00F034D9" w:rsidP="00F034D9"/>
    <w:tbl>
      <w:tblPr>
        <w:tblStyle w:val="Table"/>
        <w:tblW w:w="2829" w:type="pct"/>
        <w:tblLook w:val="0020" w:firstRow="1" w:lastRow="0" w:firstColumn="0" w:lastColumn="0" w:noHBand="0" w:noVBand="0"/>
      </w:tblPr>
      <w:tblGrid>
        <w:gridCol w:w="1710"/>
        <w:gridCol w:w="1195"/>
        <w:gridCol w:w="1195"/>
        <w:gridCol w:w="1196"/>
      </w:tblGrid>
      <w:tr w:rsidR="00F034D9" w14:paraId="26DD5976" w14:textId="77777777" w:rsidTr="008716E1">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5E2D7651" w14:textId="77777777" w:rsidR="00F034D9" w:rsidRDefault="00F034D9" w:rsidP="008716E1">
            <w:pPr>
              <w:pStyle w:val="Compact"/>
            </w:pPr>
          </w:p>
        </w:tc>
        <w:tc>
          <w:tcPr>
            <w:tcW w:w="1128" w:type="pct"/>
            <w:tcBorders>
              <w:left w:val="single" w:sz="4" w:space="0" w:color="000000" w:themeColor="text1"/>
              <w:bottom w:val="single" w:sz="4" w:space="0" w:color="000000" w:themeColor="text1"/>
            </w:tcBorders>
          </w:tcPr>
          <w:p w14:paraId="1120EF0D"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377F6F3C"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2EDB1C67"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=1.5</m:t>
                </m:r>
              </m:oMath>
            </m:oMathPara>
          </w:p>
        </w:tc>
      </w:tr>
      <w:tr w:rsidR="00F034D9" w14:paraId="032704D2" w14:textId="77777777" w:rsidTr="008716E1">
        <w:tc>
          <w:tcPr>
            <w:tcW w:w="1614" w:type="pct"/>
            <w:tcBorders>
              <w:top w:val="single" w:sz="4" w:space="0" w:color="000000" w:themeColor="text1"/>
              <w:bottom w:val="single" w:sz="4" w:space="0" w:color="808080" w:themeColor="background1" w:themeShade="80"/>
              <w:right w:val="single" w:sz="4" w:space="0" w:color="000000" w:themeColor="text1"/>
            </w:tcBorders>
          </w:tcPr>
          <w:p w14:paraId="14BDC6A2" w14:textId="77777777" w:rsidR="00F034D9" w:rsidRPr="00DE464C" w:rsidRDefault="00F034D9" w:rsidP="008716E1">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4F79E242" w14:textId="77777777" w:rsidR="00F034D9" w:rsidRDefault="00F034D9" w:rsidP="008716E1">
            <w:pPr>
              <w:pStyle w:val="Compact"/>
              <w:jc w:val="right"/>
            </w:pPr>
          </w:p>
        </w:tc>
        <w:tc>
          <w:tcPr>
            <w:tcW w:w="1128" w:type="pct"/>
            <w:tcBorders>
              <w:top w:val="single" w:sz="4" w:space="0" w:color="000000" w:themeColor="text1"/>
              <w:bottom w:val="single" w:sz="4" w:space="0" w:color="FFFFFF"/>
            </w:tcBorders>
          </w:tcPr>
          <w:p w14:paraId="11E9DAAA" w14:textId="77777777" w:rsidR="00F034D9" w:rsidRDefault="00F034D9" w:rsidP="008716E1">
            <w:pPr>
              <w:pStyle w:val="Compact"/>
              <w:jc w:val="right"/>
            </w:pPr>
          </w:p>
        </w:tc>
        <w:tc>
          <w:tcPr>
            <w:tcW w:w="1129" w:type="pct"/>
            <w:tcBorders>
              <w:top w:val="single" w:sz="4" w:space="0" w:color="000000" w:themeColor="text1"/>
              <w:bottom w:val="single" w:sz="4" w:space="0" w:color="FFFFFF"/>
            </w:tcBorders>
          </w:tcPr>
          <w:p w14:paraId="537679AF" w14:textId="77777777" w:rsidR="00F034D9" w:rsidRDefault="00F034D9" w:rsidP="008716E1">
            <w:pPr>
              <w:pStyle w:val="Compact"/>
              <w:jc w:val="right"/>
            </w:pPr>
          </w:p>
        </w:tc>
      </w:tr>
      <w:tr w:rsidR="00F034D9" w14:paraId="323326E0" w14:textId="77777777" w:rsidTr="008716E1">
        <w:tc>
          <w:tcPr>
            <w:tcW w:w="1614" w:type="pct"/>
            <w:tcBorders>
              <w:top w:val="single" w:sz="4" w:space="0" w:color="808080" w:themeColor="background1" w:themeShade="80"/>
              <w:right w:val="single" w:sz="4" w:space="0" w:color="000000" w:themeColor="text1"/>
            </w:tcBorders>
          </w:tcPr>
          <w:p w14:paraId="0AF0A264" w14:textId="77777777" w:rsidR="00F034D9" w:rsidRPr="00DE464C" w:rsidRDefault="00F034D9" w:rsidP="008716E1">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4C928F5A" w14:textId="77777777" w:rsidR="00F034D9" w:rsidRDefault="00F034D9" w:rsidP="008716E1">
            <w:pPr>
              <w:pStyle w:val="Compact"/>
              <w:jc w:val="right"/>
            </w:pPr>
            <w:r>
              <w:t>0</w:t>
            </w:r>
          </w:p>
        </w:tc>
        <w:tc>
          <w:tcPr>
            <w:tcW w:w="1128" w:type="pct"/>
            <w:tcBorders>
              <w:top w:val="single" w:sz="4" w:space="0" w:color="FFFFFF"/>
            </w:tcBorders>
            <w:shd w:val="clear" w:color="auto" w:fill="E2EFD9" w:themeFill="accent6" w:themeFillTint="33"/>
          </w:tcPr>
          <w:p w14:paraId="2D9242EF" w14:textId="77777777" w:rsidR="00F034D9" w:rsidRDefault="00F034D9" w:rsidP="008716E1">
            <w:pPr>
              <w:pStyle w:val="Compact"/>
              <w:jc w:val="right"/>
            </w:pPr>
            <w:r>
              <w:t>0</w:t>
            </w:r>
          </w:p>
        </w:tc>
        <w:tc>
          <w:tcPr>
            <w:tcW w:w="1129" w:type="pct"/>
            <w:tcBorders>
              <w:top w:val="single" w:sz="4" w:space="0" w:color="FFFFFF"/>
            </w:tcBorders>
            <w:shd w:val="clear" w:color="auto" w:fill="E2EFD9" w:themeFill="accent6" w:themeFillTint="33"/>
          </w:tcPr>
          <w:p w14:paraId="5F1E8DCF" w14:textId="77777777" w:rsidR="00F034D9" w:rsidRDefault="00F034D9" w:rsidP="008716E1">
            <w:pPr>
              <w:pStyle w:val="Compact"/>
              <w:jc w:val="right"/>
            </w:pPr>
            <w:r w:rsidRPr="00ED18C6">
              <w:t>0</w:t>
            </w:r>
          </w:p>
        </w:tc>
      </w:tr>
      <w:tr w:rsidR="00F034D9" w14:paraId="2A7AB7A1" w14:textId="77777777" w:rsidTr="008716E1">
        <w:tc>
          <w:tcPr>
            <w:tcW w:w="1614" w:type="pct"/>
            <w:tcBorders>
              <w:right w:val="single" w:sz="4" w:space="0" w:color="000000" w:themeColor="text1"/>
            </w:tcBorders>
          </w:tcPr>
          <w:p w14:paraId="6F672FB2" w14:textId="77777777" w:rsidR="00F034D9" w:rsidRPr="00DE464C" w:rsidRDefault="00F034D9" w:rsidP="008716E1">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649DB513" w14:textId="77777777" w:rsidR="00F034D9" w:rsidRDefault="00F034D9" w:rsidP="008716E1">
            <w:pPr>
              <w:pStyle w:val="Compact"/>
              <w:jc w:val="right"/>
            </w:pPr>
            <w:r>
              <w:t>0.5</w:t>
            </w:r>
          </w:p>
        </w:tc>
        <w:tc>
          <w:tcPr>
            <w:tcW w:w="1128" w:type="pct"/>
            <w:shd w:val="clear" w:color="auto" w:fill="9CC2E5" w:themeFill="accent1" w:themeFillTint="99"/>
          </w:tcPr>
          <w:p w14:paraId="11388C05" w14:textId="77777777" w:rsidR="00F034D9" w:rsidRDefault="00F034D9" w:rsidP="008716E1">
            <w:pPr>
              <w:pStyle w:val="Compact"/>
              <w:jc w:val="right"/>
            </w:pPr>
            <w:r>
              <w:t>1</w:t>
            </w:r>
          </w:p>
        </w:tc>
        <w:tc>
          <w:tcPr>
            <w:tcW w:w="1129" w:type="pct"/>
            <w:shd w:val="clear" w:color="auto" w:fill="FFE599" w:themeFill="accent4" w:themeFillTint="66"/>
          </w:tcPr>
          <w:p w14:paraId="416067CB" w14:textId="77777777" w:rsidR="00F034D9" w:rsidRDefault="00F034D9" w:rsidP="008716E1">
            <w:pPr>
              <w:pStyle w:val="Compact"/>
              <w:jc w:val="right"/>
            </w:pPr>
            <w:r>
              <w:t>2</w:t>
            </w:r>
          </w:p>
        </w:tc>
      </w:tr>
      <w:tr w:rsidR="00F034D9" w14:paraId="7C25E8D1" w14:textId="77777777" w:rsidTr="008716E1">
        <w:tc>
          <w:tcPr>
            <w:tcW w:w="1614" w:type="pct"/>
            <w:tcBorders>
              <w:right w:val="single" w:sz="4" w:space="0" w:color="000000" w:themeColor="text1"/>
            </w:tcBorders>
          </w:tcPr>
          <w:p w14:paraId="40E37002" w14:textId="77777777" w:rsidR="00F034D9" w:rsidRPr="00DE464C" w:rsidRDefault="00F034D9" w:rsidP="008716E1">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704CD25E" w14:textId="77777777" w:rsidR="00F034D9" w:rsidRDefault="00F034D9" w:rsidP="008716E1">
            <w:pPr>
              <w:pStyle w:val="Compact"/>
              <w:jc w:val="right"/>
            </w:pPr>
            <w:r>
              <w:t>1</w:t>
            </w:r>
          </w:p>
        </w:tc>
        <w:tc>
          <w:tcPr>
            <w:tcW w:w="1128" w:type="pct"/>
            <w:shd w:val="clear" w:color="auto" w:fill="FFE599" w:themeFill="accent4" w:themeFillTint="66"/>
          </w:tcPr>
          <w:p w14:paraId="4E2F5197" w14:textId="77777777" w:rsidR="00F034D9" w:rsidRDefault="00F034D9" w:rsidP="008716E1">
            <w:pPr>
              <w:pStyle w:val="Compact"/>
              <w:jc w:val="right"/>
            </w:pPr>
            <w:r>
              <w:t>2</w:t>
            </w:r>
          </w:p>
        </w:tc>
        <w:tc>
          <w:tcPr>
            <w:tcW w:w="1129" w:type="pct"/>
            <w:shd w:val="clear" w:color="auto" w:fill="FFE599" w:themeFill="accent4" w:themeFillTint="66"/>
          </w:tcPr>
          <w:p w14:paraId="0859E7FF" w14:textId="77777777" w:rsidR="00F034D9" w:rsidRDefault="00F034D9" w:rsidP="008716E1">
            <w:pPr>
              <w:pStyle w:val="Compact"/>
              <w:jc w:val="right"/>
            </w:pPr>
            <w:r>
              <w:t>2</w:t>
            </w:r>
          </w:p>
        </w:tc>
      </w:tr>
      <w:tr w:rsidR="00F034D9" w14:paraId="2FF49973" w14:textId="77777777" w:rsidTr="008716E1">
        <w:tc>
          <w:tcPr>
            <w:tcW w:w="1614" w:type="pct"/>
            <w:tcBorders>
              <w:bottom w:val="single" w:sz="4" w:space="0" w:color="808080" w:themeColor="background1" w:themeShade="80"/>
              <w:right w:val="single" w:sz="4" w:space="0" w:color="000000" w:themeColor="text1"/>
            </w:tcBorders>
          </w:tcPr>
          <w:p w14:paraId="55618931" w14:textId="77777777" w:rsidR="00F034D9" w:rsidRPr="00DE464C" w:rsidRDefault="00F034D9" w:rsidP="008716E1">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19D912F7" w14:textId="77777777" w:rsidR="00F034D9" w:rsidRDefault="00F034D9" w:rsidP="008716E1">
            <w:pPr>
              <w:pStyle w:val="Compact"/>
              <w:jc w:val="right"/>
            </w:pPr>
          </w:p>
        </w:tc>
        <w:tc>
          <w:tcPr>
            <w:tcW w:w="1128" w:type="pct"/>
            <w:tcBorders>
              <w:bottom w:val="single" w:sz="4" w:space="0" w:color="FFFFFF"/>
            </w:tcBorders>
          </w:tcPr>
          <w:p w14:paraId="37B9525E" w14:textId="77777777" w:rsidR="00F034D9" w:rsidRDefault="00F034D9" w:rsidP="008716E1">
            <w:pPr>
              <w:pStyle w:val="Compact"/>
              <w:jc w:val="right"/>
            </w:pPr>
          </w:p>
        </w:tc>
        <w:tc>
          <w:tcPr>
            <w:tcW w:w="1129" w:type="pct"/>
            <w:tcBorders>
              <w:bottom w:val="single" w:sz="4" w:space="0" w:color="FFFFFF"/>
            </w:tcBorders>
          </w:tcPr>
          <w:p w14:paraId="5B99A24F" w14:textId="77777777" w:rsidR="00F034D9" w:rsidRDefault="00F034D9" w:rsidP="008716E1">
            <w:pPr>
              <w:pStyle w:val="Compact"/>
              <w:jc w:val="right"/>
            </w:pPr>
          </w:p>
        </w:tc>
      </w:tr>
      <w:tr w:rsidR="00F034D9" w14:paraId="53C79125" w14:textId="77777777" w:rsidTr="008716E1">
        <w:tc>
          <w:tcPr>
            <w:tcW w:w="1614" w:type="pct"/>
            <w:tcBorders>
              <w:top w:val="single" w:sz="4" w:space="0" w:color="808080" w:themeColor="background1" w:themeShade="80"/>
              <w:right w:val="single" w:sz="4" w:space="0" w:color="000000" w:themeColor="text1"/>
            </w:tcBorders>
          </w:tcPr>
          <w:p w14:paraId="55AFA811" w14:textId="77777777" w:rsidR="00F034D9" w:rsidRPr="00DE464C" w:rsidRDefault="00F034D9" w:rsidP="008716E1">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4ECF8577" w14:textId="77777777" w:rsidR="00F034D9" w:rsidRDefault="00F034D9" w:rsidP="008716E1">
            <w:pPr>
              <w:pStyle w:val="Compact"/>
              <w:jc w:val="right"/>
            </w:pPr>
            <w:r>
              <w:t>0</w:t>
            </w:r>
          </w:p>
        </w:tc>
        <w:tc>
          <w:tcPr>
            <w:tcW w:w="1128" w:type="pct"/>
            <w:tcBorders>
              <w:top w:val="single" w:sz="4" w:space="0" w:color="FFFFFF"/>
            </w:tcBorders>
            <w:shd w:val="clear" w:color="auto" w:fill="E2EFD9" w:themeFill="accent6" w:themeFillTint="33"/>
          </w:tcPr>
          <w:p w14:paraId="0A4018A6" w14:textId="77777777" w:rsidR="00F034D9" w:rsidRDefault="00F034D9" w:rsidP="008716E1">
            <w:pPr>
              <w:pStyle w:val="Compact"/>
              <w:jc w:val="right"/>
            </w:pPr>
            <w:r>
              <w:t>0</w:t>
            </w:r>
          </w:p>
        </w:tc>
        <w:tc>
          <w:tcPr>
            <w:tcW w:w="1129" w:type="pct"/>
            <w:tcBorders>
              <w:top w:val="single" w:sz="4" w:space="0" w:color="FFFFFF"/>
            </w:tcBorders>
            <w:shd w:val="clear" w:color="auto" w:fill="A8D08D" w:themeFill="accent6" w:themeFillTint="99"/>
          </w:tcPr>
          <w:p w14:paraId="57FE59CA" w14:textId="77777777" w:rsidR="00F034D9" w:rsidRDefault="00F034D9" w:rsidP="008716E1">
            <w:pPr>
              <w:pStyle w:val="Compact"/>
              <w:jc w:val="right"/>
            </w:pPr>
            <w:r>
              <w:t>0.5</w:t>
            </w:r>
          </w:p>
        </w:tc>
      </w:tr>
      <w:tr w:rsidR="00F034D9" w14:paraId="08510B68" w14:textId="77777777" w:rsidTr="008716E1">
        <w:tc>
          <w:tcPr>
            <w:tcW w:w="1614" w:type="pct"/>
            <w:tcBorders>
              <w:right w:val="single" w:sz="4" w:space="0" w:color="000000" w:themeColor="text1"/>
            </w:tcBorders>
          </w:tcPr>
          <w:p w14:paraId="2A180E76" w14:textId="77777777" w:rsidR="00F034D9" w:rsidRPr="00DE464C" w:rsidRDefault="00F034D9" w:rsidP="008716E1">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77EF8C6C" w14:textId="77777777" w:rsidR="00F034D9" w:rsidRDefault="00F034D9" w:rsidP="008716E1">
            <w:pPr>
              <w:pStyle w:val="Compact"/>
              <w:jc w:val="right"/>
            </w:pPr>
            <w:r>
              <w:t>0.5</w:t>
            </w:r>
          </w:p>
        </w:tc>
        <w:tc>
          <w:tcPr>
            <w:tcW w:w="1128" w:type="pct"/>
            <w:shd w:val="clear" w:color="auto" w:fill="FFE599" w:themeFill="accent4" w:themeFillTint="66"/>
          </w:tcPr>
          <w:p w14:paraId="3BEAF6FB" w14:textId="77777777" w:rsidR="00F034D9" w:rsidRDefault="00F034D9" w:rsidP="008716E1">
            <w:pPr>
              <w:pStyle w:val="Compact"/>
              <w:jc w:val="right"/>
            </w:pPr>
            <w:r>
              <w:t>2</w:t>
            </w:r>
          </w:p>
        </w:tc>
        <w:tc>
          <w:tcPr>
            <w:tcW w:w="1129" w:type="pct"/>
            <w:shd w:val="clear" w:color="auto" w:fill="F7CAAC" w:themeFill="accent2" w:themeFillTint="66"/>
          </w:tcPr>
          <w:p w14:paraId="4011DCD1" w14:textId="77777777" w:rsidR="00F034D9" w:rsidRDefault="00F034D9" w:rsidP="008716E1">
            <w:pPr>
              <w:pStyle w:val="Compact"/>
              <w:jc w:val="right"/>
            </w:pPr>
            <w:r>
              <w:t>4</w:t>
            </w:r>
          </w:p>
        </w:tc>
      </w:tr>
      <w:tr w:rsidR="00F034D9" w14:paraId="5F31C5E5" w14:textId="77777777" w:rsidTr="008716E1">
        <w:tc>
          <w:tcPr>
            <w:tcW w:w="1614" w:type="pct"/>
            <w:tcBorders>
              <w:right w:val="single" w:sz="4" w:space="0" w:color="000000" w:themeColor="text1"/>
            </w:tcBorders>
          </w:tcPr>
          <w:p w14:paraId="282F4137" w14:textId="77777777" w:rsidR="00F034D9" w:rsidRPr="00DE464C" w:rsidRDefault="00F034D9" w:rsidP="008716E1">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7E5A9CE" w14:textId="77777777" w:rsidR="00F034D9" w:rsidRDefault="00F034D9" w:rsidP="008716E1">
            <w:pPr>
              <w:pStyle w:val="Compact"/>
              <w:jc w:val="right"/>
            </w:pPr>
            <w:r>
              <w:t>1</w:t>
            </w:r>
          </w:p>
        </w:tc>
        <w:tc>
          <w:tcPr>
            <w:tcW w:w="1128" w:type="pct"/>
            <w:shd w:val="clear" w:color="auto" w:fill="F7CAAC" w:themeFill="accent2" w:themeFillTint="66"/>
          </w:tcPr>
          <w:p w14:paraId="00B020FA" w14:textId="77777777" w:rsidR="00F034D9" w:rsidRDefault="00F034D9" w:rsidP="008716E1">
            <w:pPr>
              <w:pStyle w:val="Compact"/>
              <w:jc w:val="right"/>
            </w:pPr>
            <w:r>
              <w:t>4</w:t>
            </w:r>
          </w:p>
        </w:tc>
        <w:tc>
          <w:tcPr>
            <w:tcW w:w="1129" w:type="pct"/>
            <w:shd w:val="clear" w:color="auto" w:fill="C00000"/>
          </w:tcPr>
          <w:p w14:paraId="7FEDC1D3" w14:textId="77777777" w:rsidR="00F034D9" w:rsidRDefault="00F034D9" w:rsidP="008716E1">
            <w:pPr>
              <w:pStyle w:val="Compact"/>
              <w:jc w:val="right"/>
            </w:pPr>
            <w:r>
              <w:t>4+</w:t>
            </w:r>
          </w:p>
        </w:tc>
      </w:tr>
    </w:tbl>
    <w:p w14:paraId="07B66FF9" w14:textId="5A013ABF"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7C37A3F3" w14:textId="77777777" w:rsidR="0025163A" w:rsidRDefault="0025163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28C6B468" w14:textId="77777777" w:rsidR="00F034D9" w:rsidRDefault="00F034D9" w:rsidP="0005584A">
      <w:pPr>
        <w:pStyle w:val="Subtitle"/>
        <w:spacing w:line="480" w:lineRule="auto"/>
        <w:rPr>
          <w:rFonts w:eastAsia="Times New Roman"/>
          <w:sz w:val="22"/>
        </w:rPr>
      </w:pPr>
      <w:r w:rsidRPr="410C5BEB">
        <w:rPr>
          <w:rFonts w:eastAsia="Times New Roman"/>
          <w:b/>
          <w:bCs/>
          <w:sz w:val="22"/>
        </w:rPr>
        <w:lastRenderedPageBreak/>
        <w:t xml:space="preserve">Figure 1. </w:t>
      </w:r>
      <w:r>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Pr>
          <w:rFonts w:eastAsia="Times New Roman"/>
          <w:sz w:val="22"/>
        </w:rPr>
        <w:t xml:space="preserve">. </w:t>
      </w:r>
      <w:r w:rsidRPr="000B3CAB">
        <w:rPr>
          <w:rFonts w:eastAsia="Times New Roman"/>
          <w:sz w:val="22"/>
        </w:rPr>
        <w:t xml:space="preserve">D) </w:t>
      </w:r>
      <w:r>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i.e.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Pr>
          <w:rFonts w:eastAsia="Times New Roman"/>
          <w:sz w:val="22"/>
        </w:rPr>
        <w:t>obtaining test results</w:t>
      </w:r>
      <w:r w:rsidRPr="000B3CAB">
        <w:rPr>
          <w:rFonts w:eastAsia="Times New Roman"/>
          <w:sz w:val="22"/>
        </w:rPr>
        <w:t xml:space="preserve"> 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1BA2E267" w14:textId="1B0E3A46" w:rsidR="00F034D9" w:rsidRDefault="00F034D9" w:rsidP="0005584A">
      <w:pPr>
        <w:spacing w:after="120" w:line="480" w:lineRule="auto"/>
        <w:jc w:val="both"/>
        <w:rPr>
          <w:rFonts w:ascii="Times New Roman" w:eastAsia="Times New Roman" w:hAnsi="Times New Roman" w:cs="Times New Roman"/>
          <w:b/>
          <w:color w:val="000000"/>
          <w:sz w:val="24"/>
          <w:szCs w:val="24"/>
          <w:shd w:val="clear" w:color="auto" w:fill="FFFFFF"/>
          <w:lang w:eastAsia="zh-CN"/>
        </w:rPr>
      </w:pPr>
    </w:p>
    <w:p w14:paraId="5F6F231E" w14:textId="77777777" w:rsidR="00F034D9" w:rsidRPr="002270DA" w:rsidRDefault="00F034D9" w:rsidP="0005584A">
      <w:pPr>
        <w:pStyle w:val="Subtitle"/>
        <w:spacing w:line="480" w:lineRule="auto"/>
        <w:rPr>
          <w:rFonts w:eastAsia="Times New Roman" w:cs="Times New Roman"/>
          <w:sz w:val="24"/>
          <w:szCs w:val="24"/>
        </w:rPr>
      </w:pPr>
      <w:r w:rsidRPr="00384DDF">
        <w:rPr>
          <w:b/>
          <w:bCs/>
        </w:rPr>
        <w:t xml:space="preserve">Figure </w:t>
      </w:r>
      <w:r>
        <w:rPr>
          <w:b/>
          <w:bCs/>
        </w:rPr>
        <w:t>2</w:t>
      </w:r>
      <w:r w:rsidRPr="00384DDF">
        <w:rPr>
          <w:b/>
          <w:bCs/>
        </w:rPr>
        <w:t xml:space="preserve">. </w:t>
      </w:r>
      <w:r>
        <w:rPr>
          <w:b/>
          <w:bCs/>
        </w:rPr>
        <w:t>S</w:t>
      </w:r>
      <w:r w:rsidRPr="00384DDF">
        <w:rPr>
          <w:b/>
          <w:bCs/>
        </w:rPr>
        <w:t xml:space="preserve">taff </w:t>
      </w:r>
      <w:r>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Pr>
          <w:rFonts w:eastAsia="Times New Roman"/>
          <w:shd w:val="clear" w:color="auto" w:fill="FFFFFF"/>
        </w:rPr>
        <w:t xml:space="preserve">21% of </w:t>
      </w:r>
      <w:r w:rsidRPr="00384DDF">
        <w:rPr>
          <w:rFonts w:eastAsia="Times New Roman"/>
          <w:shd w:val="clear" w:color="auto" w:fill="FFFFFF"/>
        </w:rPr>
        <w:t>staff), a Tuesday to Saturday workweek (</w:t>
      </w:r>
      <w:r>
        <w:rPr>
          <w:rFonts w:eastAsia="Times New Roman"/>
          <w:shd w:val="clear" w:color="auto" w:fill="FFFFFF"/>
        </w:rPr>
        <w:t xml:space="preserve">33% of </w:t>
      </w:r>
      <w:r w:rsidRPr="00384DDF">
        <w:rPr>
          <w:rFonts w:eastAsia="Times New Roman"/>
          <w:shd w:val="clear" w:color="auto" w:fill="FFFFFF"/>
        </w:rPr>
        <w:t>staff), a Thursday to Sunday workweek (</w:t>
      </w:r>
      <w:r>
        <w:rPr>
          <w:rFonts w:eastAsia="Times New Roman"/>
          <w:shd w:val="clear" w:color="auto" w:fill="FFFFFF"/>
        </w:rPr>
        <w:t>22% of</w:t>
      </w:r>
      <w:r w:rsidRPr="00384DDF">
        <w:rPr>
          <w:rFonts w:eastAsia="Times New Roman"/>
          <w:shd w:val="clear" w:color="auto" w:fill="FFFFFF"/>
        </w:rPr>
        <w:t xml:space="preserve"> staff), and a </w:t>
      </w:r>
      <w:r>
        <w:rPr>
          <w:rFonts w:eastAsia="Times New Roman"/>
          <w:shd w:val="clear" w:color="auto" w:fill="FFFFFF"/>
        </w:rPr>
        <w:t>Saturday to Tuesday</w:t>
      </w:r>
      <w:r w:rsidRPr="00384DDF">
        <w:rPr>
          <w:rFonts w:eastAsia="Times New Roman"/>
          <w:shd w:val="clear" w:color="auto" w:fill="FFFFFF"/>
        </w:rPr>
        <w:t xml:space="preserve"> workweek (</w:t>
      </w:r>
      <w:r>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(x-axis; i.e. darker shades of red indicate that staff with the specified schedule </w:t>
      </w:r>
      <w:r>
        <w:rPr>
          <w:rFonts w:eastAsia="Times New Roman"/>
          <w:shd w:val="clear" w:color="auto" w:fill="FFFFFF"/>
        </w:rPr>
        <w:t>more</w:t>
      </w:r>
      <w:r w:rsidRPr="00384DDF">
        <w:rPr>
          <w:rFonts w:eastAsia="Times New Roman"/>
          <w:shd w:val="clear" w:color="auto" w:fill="FFFFFF"/>
        </w:rPr>
        <w:t xml:space="preserve"> commonly work</w:t>
      </w:r>
      <w:r>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p>
    <w:p w14:paraId="0BDE4143" w14:textId="1AC72129" w:rsidR="00F034D9" w:rsidRDefault="00F034D9" w:rsidP="0005584A">
      <w:pPr>
        <w:spacing w:after="120" w:line="480" w:lineRule="auto"/>
        <w:jc w:val="both"/>
        <w:rPr>
          <w:rFonts w:ascii="Times New Roman" w:eastAsia="Times New Roman" w:hAnsi="Times New Roman" w:cs="Times New Roman"/>
          <w:b/>
          <w:color w:val="000000"/>
          <w:sz w:val="24"/>
          <w:szCs w:val="24"/>
          <w:shd w:val="clear" w:color="auto" w:fill="FFFFFF"/>
          <w:lang w:eastAsia="zh-CN"/>
        </w:rPr>
      </w:pPr>
    </w:p>
    <w:p w14:paraId="438A565B" w14:textId="77777777" w:rsidR="00F034D9" w:rsidRDefault="00F034D9" w:rsidP="0005584A">
      <w:pPr>
        <w:pStyle w:val="Subtitle"/>
        <w:spacing w:line="480" w:lineRule="auto"/>
      </w:pPr>
      <w:r w:rsidRPr="00EB3BE7">
        <w:rPr>
          <w:b/>
          <w:bCs/>
        </w:rPr>
        <w:t xml:space="preserve">Figure 3. Number of </w:t>
      </w:r>
      <w:r>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Pr="00127DA6">
        <w:rPr>
          <w:b/>
          <w:bCs/>
        </w:rPr>
        <w:t xml:space="preserve">delays </w:t>
      </w:r>
      <w:r>
        <w:rPr>
          <w:b/>
          <w:bCs/>
        </w:rPr>
        <w:t>isolating infectious individuals who have tested positive</w:t>
      </w:r>
      <w:r>
        <w:t>. Systematic testing strategies (</w:t>
      </w:r>
      <w:r>
        <w:rPr>
          <w:rFonts w:ascii="Wingdings" w:hAnsi="Wingdings"/>
        </w:rPr>
        <w:t>n</w:t>
      </w:r>
      <w:r>
        <w:t xml:space="preserve">, </w:t>
      </w:r>
      <w:r>
        <w:rPr>
          <w:rFonts w:ascii="Wingdings 2" w:hAnsi="Wingdings 2"/>
        </w:rPr>
        <w:t>Ê</w:t>
      </w:r>
      <w:r>
        <w:t>) prevent more infections than random strategies (</w:t>
      </w:r>
      <w:r>
        <w:rPr>
          <w:rFonts w:ascii="Wingdings" w:hAnsi="Wingdings"/>
        </w:rPr>
        <w:t>l</w:t>
      </w:r>
      <w:r>
        <w:t xml:space="preserve">, </w:t>
      </w:r>
      <w:r>
        <w:rPr>
          <w:rFonts w:ascii="Wingdings 3" w:hAnsi="Wingdings 3"/>
        </w:rPr>
        <w:t>p</w:t>
      </w:r>
      <w:r>
        <w:t xml:space="preserve">) across all transmission scenarios (indicated by community prevalence across the x axis and by reproduction number across the panels) and test frequencies (indicated by different colored symbols with </w:t>
      </w:r>
      <w:r>
        <w:lastRenderedPageBreak/>
        <w:t xml:space="preserve">blue corresponding to the highest test frequency of 4 tests per week and red the lowest test frequency of biweekly testing). More infections are expected in transmission scenarios with higher within-facility </w:t>
      </w:r>
      <m:oMath>
        <m:r>
          <m:rPr>
            <m:scr m:val="script"/>
          </m:rPr>
          <w:rPr>
            <w:rFonts w:ascii="Cambria Math" w:hAnsi="Cambria Math"/>
          </w:rPr>
          <m:t xml:space="preserve">R </m:t>
        </m:r>
      </m:oMath>
      <w:r>
        <w:t xml:space="preserve">and higher community prevalence. Preventing </w:t>
      </w:r>
      <w:r w:rsidRPr="00127DA6">
        <w:t xml:space="preserve">delays </w:t>
      </w:r>
      <w:r>
        <w:t>between testing and isolation of positives</w:t>
      </w:r>
      <w:r w:rsidRPr="00127DA6">
        <w:t xml:space="preserve"> </w:t>
      </w:r>
      <w:r>
        <w:t xml:space="preserve">(squares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infection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 run for 180 days among 700 staff.</w:t>
      </w:r>
    </w:p>
    <w:p w14:paraId="644FD43F" w14:textId="2BFF217B" w:rsidR="00F034D9" w:rsidRDefault="00F034D9" w:rsidP="0005584A">
      <w:pPr>
        <w:spacing w:after="120" w:line="480" w:lineRule="auto"/>
        <w:jc w:val="both"/>
        <w:rPr>
          <w:rFonts w:ascii="Times New Roman" w:eastAsia="Times New Roman" w:hAnsi="Times New Roman" w:cs="Times New Roman"/>
          <w:b/>
          <w:color w:val="000000"/>
          <w:sz w:val="24"/>
          <w:szCs w:val="24"/>
          <w:shd w:val="clear" w:color="auto" w:fill="FFFFFF"/>
          <w:lang w:eastAsia="zh-CN"/>
        </w:rPr>
      </w:pPr>
    </w:p>
    <w:p w14:paraId="3FB97F99" w14:textId="77777777" w:rsidR="00F034D9" w:rsidRPr="002D5CE5" w:rsidRDefault="00F034D9" w:rsidP="0005584A">
      <w:pPr>
        <w:pStyle w:val="Subtitle"/>
        <w:spacing w:line="480" w:lineRule="auto"/>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75B43556" w14:textId="77777777" w:rsidR="00F034D9" w:rsidRPr="00D21B0A"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sectPr w:rsidR="00F034D9"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CCF7" w14:textId="77777777" w:rsidR="00182104" w:rsidRDefault="00182104" w:rsidP="004F3384">
      <w:pPr>
        <w:spacing w:line="240" w:lineRule="auto"/>
      </w:pPr>
      <w:r>
        <w:separator/>
      </w:r>
    </w:p>
  </w:endnote>
  <w:endnote w:type="continuationSeparator" w:id="0">
    <w:p w14:paraId="3463E14D" w14:textId="77777777" w:rsidR="00182104" w:rsidRDefault="00182104" w:rsidP="004F3384">
      <w:pPr>
        <w:spacing w:line="240" w:lineRule="auto"/>
      </w:pPr>
      <w:r>
        <w:continuationSeparator/>
      </w:r>
    </w:p>
  </w:endnote>
  <w:endnote w:type="continuationNotice" w:id="1">
    <w:p w14:paraId="50BE37AC" w14:textId="77777777" w:rsidR="00182104" w:rsidRDefault="001821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B7DC" w14:textId="77777777" w:rsidR="00182104" w:rsidRDefault="00182104" w:rsidP="004F3384">
      <w:pPr>
        <w:spacing w:line="240" w:lineRule="auto"/>
      </w:pPr>
      <w:r>
        <w:separator/>
      </w:r>
    </w:p>
  </w:footnote>
  <w:footnote w:type="continuationSeparator" w:id="0">
    <w:p w14:paraId="6AF1DD83" w14:textId="77777777" w:rsidR="00182104" w:rsidRDefault="00182104" w:rsidP="004F3384">
      <w:pPr>
        <w:spacing w:line="240" w:lineRule="auto"/>
      </w:pPr>
      <w:r>
        <w:continuationSeparator/>
      </w:r>
    </w:p>
  </w:footnote>
  <w:footnote w:type="continuationNotice" w:id="1">
    <w:p w14:paraId="389F43A2" w14:textId="77777777" w:rsidR="00182104" w:rsidRDefault="001821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2BBC"/>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6F1"/>
    <w:rsid w:val="00040F4A"/>
    <w:rsid w:val="0004182A"/>
    <w:rsid w:val="000422AB"/>
    <w:rsid w:val="00042EE8"/>
    <w:rsid w:val="00046999"/>
    <w:rsid w:val="00050EA9"/>
    <w:rsid w:val="00051493"/>
    <w:rsid w:val="0005447A"/>
    <w:rsid w:val="000546D5"/>
    <w:rsid w:val="0005490A"/>
    <w:rsid w:val="0005584A"/>
    <w:rsid w:val="00055BD9"/>
    <w:rsid w:val="00057106"/>
    <w:rsid w:val="000576D5"/>
    <w:rsid w:val="000601D4"/>
    <w:rsid w:val="00060EEF"/>
    <w:rsid w:val="000613FE"/>
    <w:rsid w:val="00061B97"/>
    <w:rsid w:val="00061CE0"/>
    <w:rsid w:val="00062946"/>
    <w:rsid w:val="00063601"/>
    <w:rsid w:val="00064972"/>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72"/>
    <w:rsid w:val="00095CEE"/>
    <w:rsid w:val="00096104"/>
    <w:rsid w:val="00096241"/>
    <w:rsid w:val="00097A88"/>
    <w:rsid w:val="000A14F6"/>
    <w:rsid w:val="000A2009"/>
    <w:rsid w:val="000A2078"/>
    <w:rsid w:val="000A28C7"/>
    <w:rsid w:val="000A29D1"/>
    <w:rsid w:val="000A2ADE"/>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2104"/>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06DFA"/>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27486"/>
    <w:rsid w:val="00231FFB"/>
    <w:rsid w:val="002328C1"/>
    <w:rsid w:val="0023663F"/>
    <w:rsid w:val="00236BD0"/>
    <w:rsid w:val="0024061A"/>
    <w:rsid w:val="0024101B"/>
    <w:rsid w:val="00241454"/>
    <w:rsid w:val="002418A8"/>
    <w:rsid w:val="00241A7B"/>
    <w:rsid w:val="00242433"/>
    <w:rsid w:val="0024269A"/>
    <w:rsid w:val="00242F9D"/>
    <w:rsid w:val="00244134"/>
    <w:rsid w:val="00244724"/>
    <w:rsid w:val="00247722"/>
    <w:rsid w:val="002508F5"/>
    <w:rsid w:val="00251108"/>
    <w:rsid w:val="0025115F"/>
    <w:rsid w:val="0025163A"/>
    <w:rsid w:val="00252A51"/>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87F61"/>
    <w:rsid w:val="00290672"/>
    <w:rsid w:val="00291833"/>
    <w:rsid w:val="00292112"/>
    <w:rsid w:val="0029232D"/>
    <w:rsid w:val="00292DB3"/>
    <w:rsid w:val="00296315"/>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5CE5"/>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13D"/>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237B"/>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2DF"/>
    <w:rsid w:val="004205EE"/>
    <w:rsid w:val="00421B4D"/>
    <w:rsid w:val="00421D48"/>
    <w:rsid w:val="00424434"/>
    <w:rsid w:val="00424DCC"/>
    <w:rsid w:val="004258B1"/>
    <w:rsid w:val="00430654"/>
    <w:rsid w:val="00431310"/>
    <w:rsid w:val="00433E6B"/>
    <w:rsid w:val="00435D04"/>
    <w:rsid w:val="00436DE0"/>
    <w:rsid w:val="00437D42"/>
    <w:rsid w:val="00437E5D"/>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2BEB"/>
    <w:rsid w:val="00463D20"/>
    <w:rsid w:val="0046448B"/>
    <w:rsid w:val="004656B9"/>
    <w:rsid w:val="0046646C"/>
    <w:rsid w:val="00467BC9"/>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483B"/>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4F6A93"/>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30BD"/>
    <w:rsid w:val="00514864"/>
    <w:rsid w:val="00515EF0"/>
    <w:rsid w:val="00517756"/>
    <w:rsid w:val="00524DD4"/>
    <w:rsid w:val="005259BA"/>
    <w:rsid w:val="00526A79"/>
    <w:rsid w:val="005272B0"/>
    <w:rsid w:val="00531216"/>
    <w:rsid w:val="005312FE"/>
    <w:rsid w:val="00531E17"/>
    <w:rsid w:val="00533C96"/>
    <w:rsid w:val="00533EAD"/>
    <w:rsid w:val="00534181"/>
    <w:rsid w:val="005341EB"/>
    <w:rsid w:val="00535752"/>
    <w:rsid w:val="0053683C"/>
    <w:rsid w:val="00536F49"/>
    <w:rsid w:val="00537B8F"/>
    <w:rsid w:val="00537BBB"/>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983"/>
    <w:rsid w:val="00567E30"/>
    <w:rsid w:val="0057321A"/>
    <w:rsid w:val="00575580"/>
    <w:rsid w:val="005764A0"/>
    <w:rsid w:val="0057682A"/>
    <w:rsid w:val="00577C18"/>
    <w:rsid w:val="005804C4"/>
    <w:rsid w:val="0058284A"/>
    <w:rsid w:val="00582CC7"/>
    <w:rsid w:val="00583E02"/>
    <w:rsid w:val="0058402F"/>
    <w:rsid w:val="0058560A"/>
    <w:rsid w:val="005856ED"/>
    <w:rsid w:val="005862C9"/>
    <w:rsid w:val="0058646D"/>
    <w:rsid w:val="00586C0A"/>
    <w:rsid w:val="00586D43"/>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0BA"/>
    <w:rsid w:val="005E261F"/>
    <w:rsid w:val="005E31CB"/>
    <w:rsid w:val="005E32D2"/>
    <w:rsid w:val="005E4A67"/>
    <w:rsid w:val="005E4F29"/>
    <w:rsid w:val="005E5C5F"/>
    <w:rsid w:val="005E5D19"/>
    <w:rsid w:val="005E6005"/>
    <w:rsid w:val="005E7099"/>
    <w:rsid w:val="005E736D"/>
    <w:rsid w:val="005E7B91"/>
    <w:rsid w:val="005F0444"/>
    <w:rsid w:val="005F261E"/>
    <w:rsid w:val="005F610F"/>
    <w:rsid w:val="005F6118"/>
    <w:rsid w:val="005F6813"/>
    <w:rsid w:val="005F70DF"/>
    <w:rsid w:val="005F758E"/>
    <w:rsid w:val="0060022F"/>
    <w:rsid w:val="0060041F"/>
    <w:rsid w:val="00601C38"/>
    <w:rsid w:val="00601D93"/>
    <w:rsid w:val="00603156"/>
    <w:rsid w:val="0060380A"/>
    <w:rsid w:val="00603C0F"/>
    <w:rsid w:val="00605059"/>
    <w:rsid w:val="0060540F"/>
    <w:rsid w:val="006068DD"/>
    <w:rsid w:val="006104B7"/>
    <w:rsid w:val="0061255B"/>
    <w:rsid w:val="00612E2F"/>
    <w:rsid w:val="006135D2"/>
    <w:rsid w:val="00614878"/>
    <w:rsid w:val="006151ED"/>
    <w:rsid w:val="006152A1"/>
    <w:rsid w:val="00620942"/>
    <w:rsid w:val="00621955"/>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0E8A"/>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0B8"/>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3FE8"/>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1B50"/>
    <w:rsid w:val="0079297E"/>
    <w:rsid w:val="00792F63"/>
    <w:rsid w:val="00793A48"/>
    <w:rsid w:val="007960C8"/>
    <w:rsid w:val="007963F9"/>
    <w:rsid w:val="00796881"/>
    <w:rsid w:val="007A01E3"/>
    <w:rsid w:val="007A25EB"/>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1626"/>
    <w:rsid w:val="00834067"/>
    <w:rsid w:val="008340C7"/>
    <w:rsid w:val="00834F61"/>
    <w:rsid w:val="00841104"/>
    <w:rsid w:val="0084256E"/>
    <w:rsid w:val="008438A6"/>
    <w:rsid w:val="00843914"/>
    <w:rsid w:val="00846ABC"/>
    <w:rsid w:val="00846CDD"/>
    <w:rsid w:val="00850AE0"/>
    <w:rsid w:val="0085134B"/>
    <w:rsid w:val="00852D5A"/>
    <w:rsid w:val="00854718"/>
    <w:rsid w:val="0085498A"/>
    <w:rsid w:val="00857992"/>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2CCD"/>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67B41"/>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933"/>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174D"/>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20A2"/>
    <w:rsid w:val="00A73047"/>
    <w:rsid w:val="00A74AAA"/>
    <w:rsid w:val="00A74D1B"/>
    <w:rsid w:val="00A7545B"/>
    <w:rsid w:val="00A759B9"/>
    <w:rsid w:val="00A76DCA"/>
    <w:rsid w:val="00A7757D"/>
    <w:rsid w:val="00A814F4"/>
    <w:rsid w:val="00A8349B"/>
    <w:rsid w:val="00A8441F"/>
    <w:rsid w:val="00A858C1"/>
    <w:rsid w:val="00A85BD8"/>
    <w:rsid w:val="00A86464"/>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A7F98"/>
    <w:rsid w:val="00AB0811"/>
    <w:rsid w:val="00AB1F38"/>
    <w:rsid w:val="00AB2B8A"/>
    <w:rsid w:val="00AB5C29"/>
    <w:rsid w:val="00AC0A40"/>
    <w:rsid w:val="00AC1BB3"/>
    <w:rsid w:val="00AC2611"/>
    <w:rsid w:val="00AC3411"/>
    <w:rsid w:val="00AC757F"/>
    <w:rsid w:val="00AD0BCC"/>
    <w:rsid w:val="00AD2EE9"/>
    <w:rsid w:val="00AD442E"/>
    <w:rsid w:val="00AD48F3"/>
    <w:rsid w:val="00AD5633"/>
    <w:rsid w:val="00AD6C89"/>
    <w:rsid w:val="00AD7462"/>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4937"/>
    <w:rsid w:val="00B576EE"/>
    <w:rsid w:val="00B60138"/>
    <w:rsid w:val="00B6048A"/>
    <w:rsid w:val="00B6073F"/>
    <w:rsid w:val="00B61006"/>
    <w:rsid w:val="00B6129C"/>
    <w:rsid w:val="00B622CE"/>
    <w:rsid w:val="00B62AF4"/>
    <w:rsid w:val="00B637AE"/>
    <w:rsid w:val="00B64955"/>
    <w:rsid w:val="00B65B5C"/>
    <w:rsid w:val="00B67227"/>
    <w:rsid w:val="00B672AB"/>
    <w:rsid w:val="00B71A83"/>
    <w:rsid w:val="00B7212B"/>
    <w:rsid w:val="00B7244D"/>
    <w:rsid w:val="00B7341F"/>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5B19"/>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27F0"/>
    <w:rsid w:val="00C93A45"/>
    <w:rsid w:val="00C93F3D"/>
    <w:rsid w:val="00C957CC"/>
    <w:rsid w:val="00C972B7"/>
    <w:rsid w:val="00C97B3D"/>
    <w:rsid w:val="00CA076C"/>
    <w:rsid w:val="00CA0D15"/>
    <w:rsid w:val="00CA123B"/>
    <w:rsid w:val="00CA22A8"/>
    <w:rsid w:val="00CA3583"/>
    <w:rsid w:val="00CA3F00"/>
    <w:rsid w:val="00CA4738"/>
    <w:rsid w:val="00CA4F67"/>
    <w:rsid w:val="00CA503C"/>
    <w:rsid w:val="00CA55D2"/>
    <w:rsid w:val="00CB029F"/>
    <w:rsid w:val="00CB0A42"/>
    <w:rsid w:val="00CB12EF"/>
    <w:rsid w:val="00CB494C"/>
    <w:rsid w:val="00CB4BD9"/>
    <w:rsid w:val="00CB5682"/>
    <w:rsid w:val="00CB763C"/>
    <w:rsid w:val="00CC1991"/>
    <w:rsid w:val="00CC3392"/>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CF6816"/>
    <w:rsid w:val="00D003BB"/>
    <w:rsid w:val="00D00F59"/>
    <w:rsid w:val="00D01DC0"/>
    <w:rsid w:val="00D02C2E"/>
    <w:rsid w:val="00D03F0C"/>
    <w:rsid w:val="00D05672"/>
    <w:rsid w:val="00D05676"/>
    <w:rsid w:val="00D05704"/>
    <w:rsid w:val="00D05BA6"/>
    <w:rsid w:val="00D06201"/>
    <w:rsid w:val="00D07C11"/>
    <w:rsid w:val="00D07DCF"/>
    <w:rsid w:val="00D101CB"/>
    <w:rsid w:val="00D10220"/>
    <w:rsid w:val="00D119AA"/>
    <w:rsid w:val="00D11D56"/>
    <w:rsid w:val="00D13955"/>
    <w:rsid w:val="00D15446"/>
    <w:rsid w:val="00D15644"/>
    <w:rsid w:val="00D15D09"/>
    <w:rsid w:val="00D17B24"/>
    <w:rsid w:val="00D20C4E"/>
    <w:rsid w:val="00D20E4D"/>
    <w:rsid w:val="00D21B0A"/>
    <w:rsid w:val="00D22351"/>
    <w:rsid w:val="00D22694"/>
    <w:rsid w:val="00D2302F"/>
    <w:rsid w:val="00D2365D"/>
    <w:rsid w:val="00D23819"/>
    <w:rsid w:val="00D23B03"/>
    <w:rsid w:val="00D24AAF"/>
    <w:rsid w:val="00D261B7"/>
    <w:rsid w:val="00D26908"/>
    <w:rsid w:val="00D311A5"/>
    <w:rsid w:val="00D32940"/>
    <w:rsid w:val="00D33DE4"/>
    <w:rsid w:val="00D34AD6"/>
    <w:rsid w:val="00D3500D"/>
    <w:rsid w:val="00D3542D"/>
    <w:rsid w:val="00D400F5"/>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0B84"/>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3C42"/>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7BB"/>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9AB"/>
    <w:rsid w:val="00E26B91"/>
    <w:rsid w:val="00E33AD2"/>
    <w:rsid w:val="00E3426E"/>
    <w:rsid w:val="00E3512A"/>
    <w:rsid w:val="00E36177"/>
    <w:rsid w:val="00E37886"/>
    <w:rsid w:val="00E37AFF"/>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06C"/>
    <w:rsid w:val="00EB5255"/>
    <w:rsid w:val="00EB69C8"/>
    <w:rsid w:val="00EC0C3B"/>
    <w:rsid w:val="00EC1413"/>
    <w:rsid w:val="00EC3008"/>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4D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37B2D"/>
    <w:rsid w:val="00F40EFF"/>
    <w:rsid w:val="00F41742"/>
    <w:rsid w:val="00F41AFC"/>
    <w:rsid w:val="00F41E43"/>
    <w:rsid w:val="00F42835"/>
    <w:rsid w:val="00F43EF9"/>
    <w:rsid w:val="00F44030"/>
    <w:rsid w:val="00F44B63"/>
    <w:rsid w:val="00F45EA0"/>
    <w:rsid w:val="00F50C06"/>
    <w:rsid w:val="00F540FF"/>
    <w:rsid w:val="00F55328"/>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434"/>
    <w:rsid w:val="00F75DD1"/>
    <w:rsid w:val="00F77600"/>
    <w:rsid w:val="00F807AF"/>
    <w:rsid w:val="00F81323"/>
    <w:rsid w:val="00F81B89"/>
    <w:rsid w:val="00F82329"/>
    <w:rsid w:val="00F8541E"/>
    <w:rsid w:val="00F87C72"/>
    <w:rsid w:val="00F9100F"/>
    <w:rsid w:val="00F91524"/>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4C5A"/>
    <w:rsid w:val="00FB55C1"/>
    <w:rsid w:val="00FC008C"/>
    <w:rsid w:val="00FC0B0B"/>
    <w:rsid w:val="00FC1CCD"/>
    <w:rsid w:val="00FC362A"/>
    <w:rsid w:val="00FC44AA"/>
    <w:rsid w:val="00FC4DC6"/>
    <w:rsid w:val="00FC575D"/>
    <w:rsid w:val="00FC70C6"/>
    <w:rsid w:val="00FD0F4C"/>
    <w:rsid w:val="00FD3C57"/>
    <w:rsid w:val="00FD4284"/>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24"/>
    <w:pPr>
      <w:spacing w:after="0"/>
    </w:pPr>
  </w:style>
  <w:style w:type="paragraph" w:styleId="Heading1">
    <w:name w:val="heading 1"/>
    <w:basedOn w:val="Normal"/>
    <w:next w:val="Normal"/>
    <w:link w:val="Heading1Char"/>
    <w:uiPriority w:val="9"/>
    <w:qFormat/>
    <w:rsid w:val="00184FA9"/>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4"/>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github.com/cmhoove14/Congregate-Staff-Test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2.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3.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customXml/itemProps4.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21</Pages>
  <Words>20746</Words>
  <Characters>118254</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Christopher@CDPH</cp:lastModifiedBy>
  <cp:revision>18</cp:revision>
  <cp:lastPrinted>2017-12-19T09:40:00Z</cp:lastPrinted>
  <dcterms:created xsi:type="dcterms:W3CDTF">2022-01-03T17:42:00Z</dcterms:created>
  <dcterms:modified xsi:type="dcterms:W3CDTF">2022-01-05T19:47:00Z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id="R4dVBMwJ"/&gt;&lt;style id="http://www.zotero.org/styles/journal-of-infectious-diseases" hasBibliography="1" bibliographyStyleHasBeenSet="1"/&gt;&lt;prefs&gt;&lt;pref name="fieldType" value="Field"/&gt;&lt;/prefs&gt;&lt;/da</vt:lpwstr>
  </property>
  <property fmtid="{D5CDD505-2E9C-101B-9397-08002B2CF9AE}" pid="3" name="ZOTERO_PREF_2">
    <vt:lpwstr>ta&gt;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