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77D7F" w14:textId="77777777" w:rsidR="002F7487" w:rsidRDefault="002F7487" w:rsidP="002F7487">
      <w:pPr>
        <w:pStyle w:val="Heading3"/>
      </w:pPr>
      <w:r>
        <w:t>Acknowledgements</w:t>
      </w:r>
    </w:p>
    <w:p w14:paraId="2AD225EA" w14:textId="52E661FA" w:rsidR="00546DD0" w:rsidRDefault="002F7487" w:rsidP="002F7487">
      <w:r>
        <w:t xml:space="preserve">We thank other staff at the California Department of Public Health who have engaged in valuable dialogue around the methods and findings of this manuscript, especially Natalie Linton, Joshua Quint, Lauren White, </w:t>
      </w:r>
      <w:proofErr w:type="spellStart"/>
      <w:r>
        <w:t>Mugdha</w:t>
      </w:r>
      <w:proofErr w:type="spellEnd"/>
      <w:r>
        <w:t xml:space="preserve"> Thakur, Sindhu </w:t>
      </w:r>
      <w:proofErr w:type="spellStart"/>
      <w:r>
        <w:t>Ravuri</w:t>
      </w:r>
      <w:proofErr w:type="spellEnd"/>
      <w:r>
        <w:t xml:space="preserve">, Sophie Zhu, and Ryan </w:t>
      </w:r>
      <w:proofErr w:type="spellStart"/>
      <w:r>
        <w:t>McCorvie</w:t>
      </w:r>
      <w:proofErr w:type="spellEnd"/>
      <w:r>
        <w:t xml:space="preserve">. </w:t>
      </w:r>
      <w:r w:rsidRPr="00BF3BBD">
        <w:t>The findings and conclusions in this article are those of the author(s) and do not necessarily represent the views or opinions of the California Department of Public Health or the California Health and Human Services Agency.</w:t>
      </w:r>
    </w:p>
    <w:sectPr w:rsidR="00546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87"/>
    <w:rsid w:val="002F7487"/>
    <w:rsid w:val="0054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02FD"/>
  <w15:chartTrackingRefBased/>
  <w15:docId w15:val="{36B5B422-699D-4247-BE48-33EF3792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487"/>
    <w:pPr>
      <w:spacing w:after="0" w:line="480" w:lineRule="auto"/>
    </w:pPr>
    <w:rPr>
      <w:rFonts w:ascii="Courier New" w:eastAsia="Arial" w:hAnsi="Courier New" w:cs="Arial"/>
      <w:sz w:val="24"/>
      <w:lang w:val="en"/>
    </w:rPr>
  </w:style>
  <w:style w:type="paragraph" w:styleId="Heading3">
    <w:name w:val="heading 3"/>
    <w:basedOn w:val="Normal"/>
    <w:next w:val="Normal"/>
    <w:link w:val="Heading3Char"/>
    <w:uiPriority w:val="9"/>
    <w:unhideWhenUsed/>
    <w:qFormat/>
    <w:rsid w:val="002F7487"/>
    <w:pPr>
      <w:keepNext/>
      <w:keepLines/>
      <w:spacing w:after="80"/>
      <w:outlineLvl w:val="2"/>
    </w:pPr>
    <w:rPr>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7487"/>
    <w:rPr>
      <w:rFonts w:ascii="Courier New" w:eastAsia="Arial" w:hAnsi="Courier New" w:cs="Arial"/>
      <w:b/>
      <w:sz w:val="24"/>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Hoover</dc:creator>
  <cp:keywords/>
  <dc:description/>
  <cp:lastModifiedBy>Christopher Hoover</cp:lastModifiedBy>
  <cp:revision>1</cp:revision>
  <dcterms:created xsi:type="dcterms:W3CDTF">2023-09-01T17:50:00Z</dcterms:created>
  <dcterms:modified xsi:type="dcterms:W3CDTF">2023-09-01T17:50:00Z</dcterms:modified>
</cp:coreProperties>
</file>