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671F" w14:textId="0ABD23A6" w:rsidR="00725581" w:rsidRDefault="00725581" w:rsidP="00725581">
      <w:pPr>
        <w:pStyle w:val="ListParagraph"/>
        <w:numPr>
          <w:ilvl w:val="0"/>
          <w:numId w:val="1"/>
        </w:numPr>
      </w:pPr>
      <w:r>
        <w:t>Typo page 15 “sed” = “used”</w:t>
      </w:r>
    </w:p>
    <w:p w14:paraId="63F3E97E" w14:textId="6830509F" w:rsidR="00725581" w:rsidRDefault="00725581" w:rsidP="00725581">
      <w:pPr>
        <w:pStyle w:val="ListParagraph"/>
        <w:numPr>
          <w:ilvl w:val="0"/>
          <w:numId w:val="1"/>
        </w:numPr>
      </w:pPr>
      <w:r>
        <w:t>More description of data sources and VEM, probably in supp</w:t>
      </w:r>
    </w:p>
    <w:p w14:paraId="0C35E6BD" w14:textId="660FD32E" w:rsidR="000B50B0" w:rsidRDefault="000B50B0" w:rsidP="000B50B0">
      <w:pPr>
        <w:pStyle w:val="ListParagraph"/>
        <w:numPr>
          <w:ilvl w:val="1"/>
          <w:numId w:val="1"/>
        </w:numPr>
      </w:pPr>
      <w:r>
        <w:t>what was the outcome for</w:t>
      </w:r>
      <w:r>
        <w:t xml:space="preserve"> </w:t>
      </w:r>
      <w:r>
        <w:t>the predictive model (</w:t>
      </w:r>
      <w:proofErr w:type="gramStart"/>
      <w:r>
        <w:t>i.e.</w:t>
      </w:r>
      <w:proofErr w:type="gramEnd"/>
      <w:r>
        <w:t xml:space="preserve"> probability of vaccine access? Probability of</w:t>
      </w:r>
      <w:r>
        <w:t xml:space="preserve"> </w:t>
      </w:r>
      <w:r>
        <w:t xml:space="preserve">hospitalization? </w:t>
      </w:r>
      <w:proofErr w:type="spellStart"/>
      <w:r>
        <w:t>Etc</w:t>
      </w:r>
      <w:proofErr w:type="spellEnd"/>
      <w:r>
        <w:t>) and how was that captured/quantified? Or was this a way of</w:t>
      </w:r>
      <w:r>
        <w:t xml:space="preserve"> </w:t>
      </w:r>
      <w:r>
        <w:t>enriching the HPI score to be able to rank zip codes based on need?</w:t>
      </w:r>
    </w:p>
    <w:p w14:paraId="2289AC49" w14:textId="06559E57" w:rsidR="000B50B0" w:rsidRDefault="000B50B0" w:rsidP="000B50B0">
      <w:pPr>
        <w:pStyle w:val="ListParagraph"/>
        <w:numPr>
          <w:ilvl w:val="1"/>
          <w:numId w:val="1"/>
        </w:numPr>
      </w:pPr>
      <w:r w:rsidRPr="000B50B0">
        <w:t xml:space="preserve">Did the VEM </w:t>
      </w:r>
      <w:proofErr w:type="gramStart"/>
      <w:r w:rsidRPr="000B50B0">
        <w:t>take into account</w:t>
      </w:r>
      <w:proofErr w:type="gramEnd"/>
      <w:r w:rsidRPr="000B50B0">
        <w:t xml:space="preserve"> disproportionate burden of outcomes?</w:t>
      </w:r>
    </w:p>
    <w:p w14:paraId="174AF342" w14:textId="3CB52414" w:rsidR="00725581" w:rsidRDefault="00725581" w:rsidP="00725581">
      <w:pPr>
        <w:pStyle w:val="ListParagraph"/>
        <w:numPr>
          <w:ilvl w:val="0"/>
          <w:numId w:val="1"/>
        </w:numPr>
      </w:pPr>
      <w:r>
        <w:t xml:space="preserve">Residence in ZIP verified for measures; potentially discuss focus on zip code as </w:t>
      </w:r>
      <w:proofErr w:type="gramStart"/>
      <w:r>
        <w:t>limitation</w:t>
      </w:r>
      <w:proofErr w:type="gramEnd"/>
    </w:p>
    <w:p w14:paraId="57D4FD19" w14:textId="13D925E7" w:rsidR="000B50B0" w:rsidRDefault="000B50B0" w:rsidP="000B50B0">
      <w:pPr>
        <w:pStyle w:val="ListParagraph"/>
        <w:numPr>
          <w:ilvl w:val="1"/>
          <w:numId w:val="1"/>
        </w:numPr>
      </w:pPr>
      <w:r>
        <w:t>When the data from the statewide immunization database was merged with the</w:t>
      </w:r>
      <w:r>
        <w:t xml:space="preserve"> </w:t>
      </w:r>
      <w:r>
        <w:t>VEM data, was residence (zip code of residence) assessed to examine if access</w:t>
      </w:r>
      <w:r>
        <w:t xml:space="preserve"> </w:t>
      </w:r>
      <w:r>
        <w:t>truly was improved for residence within a given zip code?</w:t>
      </w:r>
    </w:p>
    <w:p w14:paraId="52AC62CF" w14:textId="319BBA71" w:rsidR="00725581" w:rsidRDefault="00725581" w:rsidP="00725581">
      <w:pPr>
        <w:pStyle w:val="ListParagraph"/>
        <w:numPr>
          <w:ilvl w:val="0"/>
          <w:numId w:val="1"/>
        </w:numPr>
      </w:pPr>
      <w:r>
        <w:t xml:space="preserve">Discuss higher VEM residence seeking out vax in VEM Q1 with equity </w:t>
      </w:r>
      <w:proofErr w:type="gramStart"/>
      <w:r>
        <w:t>allocation</w:t>
      </w:r>
      <w:proofErr w:type="gramEnd"/>
    </w:p>
    <w:p w14:paraId="0ED53635" w14:textId="02CAC70D" w:rsidR="00725581" w:rsidRDefault="00725581" w:rsidP="00725581">
      <w:pPr>
        <w:pStyle w:val="ListParagraph"/>
        <w:numPr>
          <w:ilvl w:val="0"/>
          <w:numId w:val="1"/>
        </w:numPr>
      </w:pPr>
      <w:r>
        <w:t xml:space="preserve">Brief statement describing checks for pre- and </w:t>
      </w:r>
      <w:proofErr w:type="spellStart"/>
      <w:r>
        <w:t>post policy</w:t>
      </w:r>
      <w:proofErr w:type="spellEnd"/>
      <w:r>
        <w:t xml:space="preserve"> period comparability, </w:t>
      </w:r>
      <w:proofErr w:type="spellStart"/>
      <w:r>
        <w:t>DiD</w:t>
      </w:r>
      <w:proofErr w:type="spellEnd"/>
      <w:r>
        <w:t xml:space="preserve"> </w:t>
      </w:r>
      <w:proofErr w:type="gramStart"/>
      <w:r>
        <w:t>assumptions</w:t>
      </w:r>
      <w:proofErr w:type="gramEnd"/>
    </w:p>
    <w:p w14:paraId="7D5C89FB" w14:textId="095D8976" w:rsidR="00725581" w:rsidRDefault="00725581" w:rsidP="00725581">
      <w:pPr>
        <w:pStyle w:val="ListParagraph"/>
        <w:numPr>
          <w:ilvl w:val="0"/>
          <w:numId w:val="1"/>
        </w:numPr>
      </w:pPr>
      <w:r>
        <w:t xml:space="preserve">Discuss how approach could be further improved/augmented for further </w:t>
      </w:r>
      <w:proofErr w:type="gramStart"/>
      <w:r>
        <w:t>effectiveness</w:t>
      </w:r>
      <w:proofErr w:type="gramEnd"/>
    </w:p>
    <w:p w14:paraId="15C11E1A" w14:textId="381BE0A5" w:rsidR="00725581" w:rsidRDefault="00725581" w:rsidP="00725581">
      <w:pPr>
        <w:pStyle w:val="ListParagraph"/>
        <w:numPr>
          <w:ilvl w:val="0"/>
          <w:numId w:val="1"/>
        </w:numPr>
      </w:pPr>
      <w:r>
        <w:t xml:space="preserve">Discuss potential for incorporating additional data sources (EHRs) to inform future similar </w:t>
      </w:r>
      <w:proofErr w:type="gramStart"/>
      <w:r>
        <w:t>efforts</w:t>
      </w:r>
      <w:proofErr w:type="gramEnd"/>
    </w:p>
    <w:p w14:paraId="031E62FD" w14:textId="21DE0136" w:rsidR="000B50B0" w:rsidRDefault="000B50B0" w:rsidP="000B50B0">
      <w:pPr>
        <w:pStyle w:val="ListParagraph"/>
        <w:numPr>
          <w:ilvl w:val="1"/>
          <w:numId w:val="1"/>
        </w:numPr>
      </w:pPr>
      <w:hyperlink r:id="rId5" w:history="1">
        <w:r w:rsidRPr="008754A1">
          <w:rPr>
            <w:rStyle w:val="Hyperlink"/>
          </w:rPr>
          <w:t>https://urldefense.com/v3/__https://www.ncbi.nlm.nih.gov/pmc/articles/PMC8309415/__;!!AvL6XA!x2xhcMgwOCS4I2g8ubbj2jzA0RWlRDpnXsas4d6HggmsiCX14IGjX3DE9_iYYZ1zro5tayXhoDYRe3C-ugfEct4EHdRJweXg$</w:t>
        </w:r>
      </w:hyperlink>
      <w:r>
        <w:t xml:space="preserve"> </w:t>
      </w:r>
    </w:p>
    <w:p w14:paraId="4A25FC86" w14:textId="04F7BE7C" w:rsidR="00725581" w:rsidRDefault="00725581" w:rsidP="00725581">
      <w:pPr>
        <w:pStyle w:val="ListParagraph"/>
        <w:numPr>
          <w:ilvl w:val="0"/>
          <w:numId w:val="1"/>
        </w:numPr>
      </w:pPr>
      <w:r>
        <w:t xml:space="preserve">Tailor discussion a bit more to health policy audience by promoting implications of the work </w:t>
      </w:r>
      <w:proofErr w:type="gramStart"/>
      <w:r>
        <w:t>more</w:t>
      </w:r>
      <w:proofErr w:type="gramEnd"/>
    </w:p>
    <w:p w14:paraId="2896AC43" w14:textId="3AE018E1" w:rsidR="00725581" w:rsidRDefault="00725581" w:rsidP="00725581">
      <w:pPr>
        <w:pStyle w:val="ListParagraph"/>
        <w:numPr>
          <w:ilvl w:val="1"/>
          <w:numId w:val="1"/>
        </w:numPr>
      </w:pPr>
      <w:r>
        <w:t>Move descriptions of sensitivity analyses, tech details to Supp</w:t>
      </w:r>
    </w:p>
    <w:p w14:paraId="775E4E86" w14:textId="05C7EADE" w:rsidR="00725581" w:rsidRDefault="00725581" w:rsidP="00725581">
      <w:pPr>
        <w:pStyle w:val="ListParagraph"/>
        <w:numPr>
          <w:ilvl w:val="1"/>
          <w:numId w:val="1"/>
        </w:numPr>
      </w:pPr>
      <w:r>
        <w:t>Pages 19-20 critique of analytic approach: move to methods?</w:t>
      </w:r>
    </w:p>
    <w:p w14:paraId="060E06A3" w14:textId="5348C7A7" w:rsidR="00725581" w:rsidRDefault="00725581" w:rsidP="00725581">
      <w:pPr>
        <w:pStyle w:val="ListParagraph"/>
        <w:numPr>
          <w:ilvl w:val="0"/>
          <w:numId w:val="1"/>
        </w:numPr>
      </w:pPr>
      <w:r>
        <w:t xml:space="preserve">Prepare and resubmit Exhibit 2 and 3 in Excel with images dynamically linked to data presented in each </w:t>
      </w:r>
      <w:proofErr w:type="gramStart"/>
      <w:r>
        <w:t>file</w:t>
      </w:r>
      <w:proofErr w:type="gramEnd"/>
    </w:p>
    <w:p w14:paraId="323CE8DA" w14:textId="3A08E70E" w:rsidR="00725581" w:rsidRDefault="00725581" w:rsidP="00725581">
      <w:pPr>
        <w:pStyle w:val="ListParagraph"/>
        <w:numPr>
          <w:ilvl w:val="0"/>
          <w:numId w:val="1"/>
        </w:numPr>
      </w:pPr>
      <w:r>
        <w:t xml:space="preserve">Conform call outs to appendix/supplement with HA style guide </w:t>
      </w:r>
      <w:hyperlink r:id="rId6" w:history="1">
        <w:r w:rsidRPr="008754A1">
          <w:rPr>
            <w:rStyle w:val="Hyperlink"/>
          </w:rPr>
          <w:t>https://urldefense.com/v3/__https://www.healthaffairs.org/help-for-authors/help-faqs*journal__;Iw!!AvL6XA!x2xhcMgwOCS4I2g8ubbj2jzA0RWlRDpnXsas4d6HggmsiCX14IGjX3DE9_iYYZ1zro5tayXhoDYRe3C-ugfEct4EHe6C-Gcs$</w:t>
        </w:r>
      </w:hyperlink>
      <w:r>
        <w:t xml:space="preserve"> </w:t>
      </w:r>
    </w:p>
    <w:p w14:paraId="06BAE245" w14:textId="77777777" w:rsidR="00725581" w:rsidRDefault="00725581" w:rsidP="00725581">
      <w:pPr>
        <w:pStyle w:val="ListParagraph"/>
        <w:numPr>
          <w:ilvl w:val="0"/>
          <w:numId w:val="1"/>
        </w:numPr>
      </w:pPr>
    </w:p>
    <w:sectPr w:rsidR="0072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01F5C"/>
    <w:multiLevelType w:val="hybridMultilevel"/>
    <w:tmpl w:val="13ECCC84"/>
    <w:lvl w:ilvl="0" w:tplc="7B48E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81"/>
    <w:rsid w:val="000B50B0"/>
    <w:rsid w:val="0072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4935"/>
  <w15:chartTrackingRefBased/>
  <w15:docId w15:val="{EE6124CC-CE29-4343-9F17-CC5453B3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s://www.healthaffairs.org/help-for-authors/help-faqs*journal__;Iw!!AvL6XA!x2xhcMgwOCS4I2g8ubbj2jzA0RWlRDpnXsas4d6HggmsiCX14IGjX3DE9_iYYZ1zro5tayXhoDYRe3C-ugfEct4EHe6C-Gcs$" TargetMode="External"/><Relationship Id="rId5" Type="http://schemas.openxmlformats.org/officeDocument/2006/relationships/hyperlink" Target="https://urldefense.com/v3/__https://www.ncbi.nlm.nih.gov/pmc/articles/PMC8309415/__;!!AvL6XA!x2xhcMgwOCS4I2g8ubbj2jzA0RWlRDpnXsas4d6HggmsiCX14IGjX3DE9_iYYZ1zro5tayXhoDYRe3C-ugfEct4EHdRJweXg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Christopher</dc:creator>
  <cp:keywords/>
  <dc:description/>
  <cp:lastModifiedBy>Hoover, Christopher</cp:lastModifiedBy>
  <cp:revision>1</cp:revision>
  <dcterms:created xsi:type="dcterms:W3CDTF">2023-11-10T22:11:00Z</dcterms:created>
  <dcterms:modified xsi:type="dcterms:W3CDTF">2023-11-10T22:28:00Z</dcterms:modified>
</cp:coreProperties>
</file>