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06CF" w:rsidRDefault="0098278E">
      <w:pPr>
        <w:rPr>
          <w:b/>
        </w:rPr>
      </w:pPr>
      <w:bookmarkStart w:id="0" w:name="_ekach9rbzfun" w:colFirst="0" w:colLast="0"/>
      <w:bookmarkEnd w:id="0"/>
      <w:r>
        <w:rPr>
          <w:b/>
        </w:rPr>
        <w:t>Evaluation of an equity-focused vaccine allocation strategy on vaccination rates and COVID-19 outcomes in California, 2021</w:t>
      </w:r>
    </w:p>
    <w:p w14:paraId="4B159008" w14:textId="77A33046" w:rsidR="003C01C1" w:rsidRDefault="003C01C1">
      <w:pPr>
        <w:rPr>
          <w:b/>
        </w:rPr>
      </w:pPr>
    </w:p>
    <w:p w14:paraId="4A7FEAA2" w14:textId="17FFEAA9" w:rsidR="007C273D" w:rsidRPr="007A3650" w:rsidRDefault="007C273D">
      <w:pPr>
        <w:rPr>
          <w:bCs/>
        </w:rPr>
      </w:pPr>
      <w:r w:rsidRPr="007A3650">
        <w:rPr>
          <w:bCs/>
        </w:rPr>
        <w:t>COVID-19, Equity, Vaccination, Evaluation</w:t>
      </w:r>
    </w:p>
    <w:p w14:paraId="053077AA" w14:textId="25F8FBE8" w:rsidR="00D33EB3" w:rsidRDefault="00D33EB3" w:rsidP="00D33EB3">
      <w:pPr>
        <w:pStyle w:val="Heading3"/>
      </w:pPr>
      <w:bookmarkStart w:id="1" w:name="_omou05598qhk" w:colFirst="0" w:colLast="0"/>
      <w:bookmarkEnd w:id="1"/>
      <w:r>
        <w:t>Abstract (</w:t>
      </w:r>
      <w:r w:rsidR="009001A6">
        <w:t>171</w:t>
      </w:r>
      <w:r>
        <w:t xml:space="preserve"> words):</w:t>
      </w:r>
    </w:p>
    <w:p w14:paraId="2F6B5727" w14:textId="13133F14" w:rsidR="00D33EB3" w:rsidRDefault="03C3C6CD" w:rsidP="00D33EB3">
      <w:r>
        <w:t xml:space="preserve">In March 2021, California </w:t>
      </w:r>
      <w:r w:rsidR="009F3471">
        <w:t>implemented</w:t>
      </w:r>
      <w:r>
        <w:t xml:space="preserve"> a vaccine equity policy that </w:t>
      </w:r>
      <w:r w:rsidR="00C821C3">
        <w:t xml:space="preserve">prioritized </w:t>
      </w:r>
      <w:r>
        <w:t>COVID-19 vaccine</w:t>
      </w:r>
      <w:r w:rsidR="00C821C3">
        <w:t xml:space="preserve"> allocation</w:t>
      </w:r>
      <w:r>
        <w:t xml:space="preserve"> to communities </w:t>
      </w:r>
      <w:r w:rsidR="7099AB57">
        <w:t xml:space="preserve">identified as least advantaged </w:t>
      </w:r>
      <w:r w:rsidR="00922DD6">
        <w:t>by</w:t>
      </w:r>
      <w:r>
        <w:t xml:space="preserve"> </w:t>
      </w:r>
      <w:r w:rsidR="6952A3BF">
        <w:t xml:space="preserve">an </w:t>
      </w:r>
      <w:r>
        <w:t>area</w:t>
      </w:r>
      <w:r w:rsidR="1E9DCD41">
        <w:t>-</w:t>
      </w:r>
      <w:r>
        <w:t xml:space="preserve">based socioeconomic measure, the Healthy Places Index (HPI). We conducted quasi-experimental and counterfactual analyses to estimate the effect of this policy on COVID-19 vaccination, case, hospitalization, and death rates. Among prioritized communities, vaccination rates increased 28.4% (95%CI: 22.1% </w:t>
      </w:r>
      <w:r w:rsidR="00D33EB3">
        <w:t xml:space="preserve">- </w:t>
      </w:r>
      <w:r>
        <w:t xml:space="preserve">35.1%) </w:t>
      </w:r>
      <w:r w:rsidR="00786E82">
        <w:t>following</w:t>
      </w:r>
      <w:r w:rsidR="0016750A">
        <w:t xml:space="preserve"> policy implementation</w:t>
      </w:r>
      <w:r>
        <w:t xml:space="preserve">. Furthermore, </w:t>
      </w:r>
      <w:r w:rsidR="26B551FB">
        <w:t>an estimated</w:t>
      </w:r>
      <w:r>
        <w:t xml:space="preserve"> 160,892 (95%CI: 108,878 – 221,815) COVID-19 cases, 10,248 (95%CI: 6,111 – 14,853) hospitalizations, and 679 (95%CI: -32 – 1,451) deaths </w:t>
      </w:r>
      <w:r w:rsidR="1961F3F4">
        <w:t>in</w:t>
      </w:r>
      <w:r>
        <w:t xml:space="preserve"> </w:t>
      </w:r>
      <w:r w:rsidR="00291188">
        <w:t xml:space="preserve">the </w:t>
      </w:r>
      <w:r>
        <w:t>l</w:t>
      </w:r>
      <w:r w:rsidR="6B3C9B6E">
        <w:t>east advantaged</w:t>
      </w:r>
      <w:r>
        <w:t xml:space="preserve"> communities</w:t>
      </w:r>
      <w:r w:rsidR="00BA6B35">
        <w:t xml:space="preserve"> were averted by the policy</w:t>
      </w:r>
      <w:r>
        <w:t>. Despite these improvements, the share of COVID-19 cases, hospitalizations, and deaths in prioritized</w:t>
      </w:r>
      <w:r w:rsidR="006C6F48">
        <w:t xml:space="preserve"> communities </w:t>
      </w:r>
      <w:r>
        <w:t xml:space="preserve">remained elevated. These estimates were robust in sensitivity analyses that tested exchangeability between </w:t>
      </w:r>
      <w:r w:rsidR="004050FB">
        <w:t>prioritized</w:t>
      </w:r>
      <w:r>
        <w:t xml:space="preserve"> communities and those not prioritized by the policy, model specifications, and potential temporal confounders including prior infections. </w:t>
      </w:r>
      <w:r w:rsidR="003C4E68">
        <w:t>C</w:t>
      </w:r>
      <w:r w:rsidR="617BD691">
        <w:t>orrecting for disparities by</w:t>
      </w:r>
      <w:r w:rsidR="003C4E68">
        <w:t xml:space="preserve"> strategically</w:t>
      </w:r>
      <w:r w:rsidR="617BD691">
        <w:t xml:space="preserve"> </w:t>
      </w:r>
      <w:r>
        <w:t xml:space="preserve">allocating limited resources to the </w:t>
      </w:r>
      <w:r w:rsidR="2EB56CD5">
        <w:t xml:space="preserve">least </w:t>
      </w:r>
      <w:r>
        <w:t xml:space="preserve">advantaged or </w:t>
      </w:r>
      <w:r w:rsidR="3ED8F432">
        <w:t xml:space="preserve">most </w:t>
      </w:r>
      <w:r>
        <w:t xml:space="preserve">impacted communities can reduce the impacts of COVID-19 </w:t>
      </w:r>
      <w:r w:rsidR="6F653D73">
        <w:t>and other diseases</w:t>
      </w:r>
      <w:r w:rsidR="00C43899">
        <w:t>,</w:t>
      </w:r>
      <w:r w:rsidR="6F653D73">
        <w:t xml:space="preserve"> </w:t>
      </w:r>
      <w:r>
        <w:t>but</w:t>
      </w:r>
      <w:r w:rsidR="0057274C">
        <w:t xml:space="preserve"> </w:t>
      </w:r>
      <w:r w:rsidR="009001A6">
        <w:t>may</w:t>
      </w:r>
      <w:r w:rsidR="0057274C">
        <w:t xml:space="preserve"> not</w:t>
      </w:r>
      <w:r>
        <w:t xml:space="preserve"> eliminate </w:t>
      </w:r>
      <w:r w:rsidR="1E5B6773">
        <w:t xml:space="preserve">health </w:t>
      </w:r>
      <w:r>
        <w:t>disparities.</w:t>
      </w:r>
    </w:p>
    <w:p w14:paraId="64678B8D" w14:textId="73617D48" w:rsidR="00EC7093" w:rsidRDefault="00EC7093" w:rsidP="00D33EB3"/>
    <w:p w14:paraId="7E1023EB" w14:textId="77777777" w:rsidR="00EC7093" w:rsidRPr="00FC20CC" w:rsidRDefault="00EC7093" w:rsidP="00D33EB3"/>
    <w:p w14:paraId="6842E832" w14:textId="77777777" w:rsidR="00EC7093" w:rsidRDefault="00EC7093" w:rsidP="00EC7093">
      <w:bookmarkStart w:id="2" w:name="_Hlk127364262"/>
      <w:r>
        <w:t>Christopher Hoover</w:t>
      </w:r>
      <w:r>
        <w:rPr>
          <w:vertAlign w:val="superscript"/>
        </w:rPr>
        <w:t>1</w:t>
      </w:r>
      <w:r>
        <w:t>, Emily Estus</w:t>
      </w:r>
      <w:r>
        <w:rPr>
          <w:vertAlign w:val="superscript"/>
        </w:rPr>
        <w:t>2</w:t>
      </w:r>
      <w:r>
        <w:t>, Ada Kwan</w:t>
      </w:r>
      <w:r w:rsidRPr="005E3400">
        <w:rPr>
          <w:vertAlign w:val="superscript"/>
        </w:rPr>
        <w:t>3</w:t>
      </w:r>
      <w:r>
        <w:t>, Kristal Raymond</w:t>
      </w:r>
      <w:r w:rsidRPr="00AE4360">
        <w:rPr>
          <w:vertAlign w:val="superscript"/>
        </w:rPr>
        <w:t>2</w:t>
      </w:r>
      <w:r>
        <w:t>, Tanu Sreedharan</w:t>
      </w:r>
      <w:r w:rsidRPr="00AE4360">
        <w:rPr>
          <w:vertAlign w:val="superscript"/>
        </w:rPr>
        <w:t>2</w:t>
      </w:r>
      <w:r>
        <w:t>, Tomas Leon</w:t>
      </w:r>
      <w:r>
        <w:rPr>
          <w:vertAlign w:val="superscript"/>
        </w:rPr>
        <w:t>1</w:t>
      </w:r>
      <w:r>
        <w:t>, Seema Jain</w:t>
      </w:r>
      <w:r>
        <w:rPr>
          <w:vertAlign w:val="superscript"/>
        </w:rPr>
        <w:t>1</w:t>
      </w:r>
      <w:bookmarkEnd w:id="2"/>
      <w:r>
        <w:t>, Priya B. Shete</w:t>
      </w:r>
      <w:r>
        <w:rPr>
          <w:vertAlign w:val="superscript"/>
        </w:rPr>
        <w:t>3</w:t>
      </w:r>
    </w:p>
    <w:p w14:paraId="69D2B1FC" w14:textId="77777777" w:rsidR="00EC7093" w:rsidRDefault="00EC7093" w:rsidP="00EC7093"/>
    <w:p w14:paraId="5302F8FF" w14:textId="77777777" w:rsidR="00EC7093" w:rsidRDefault="00EC7093" w:rsidP="00EC7093">
      <w:r>
        <w:rPr>
          <w:vertAlign w:val="superscript"/>
        </w:rPr>
        <w:t>1</w:t>
      </w:r>
      <w:r>
        <w:t xml:space="preserve"> Coronavirus Science Branch, California Department of Public Health</w:t>
      </w:r>
    </w:p>
    <w:p w14:paraId="3417306B" w14:textId="77777777" w:rsidR="00EC7093" w:rsidRDefault="00EC7093" w:rsidP="00EC7093">
      <w:r>
        <w:rPr>
          <w:vertAlign w:val="superscript"/>
        </w:rPr>
        <w:t>2</w:t>
      </w:r>
      <w:r>
        <w:t xml:space="preserve"> Office of Health Equity, California Department of Public Health</w:t>
      </w:r>
    </w:p>
    <w:p w14:paraId="78A95448" w14:textId="77777777" w:rsidR="00EC7093" w:rsidRDefault="00EC7093" w:rsidP="00EC7093">
      <w:r>
        <w:rPr>
          <w:vertAlign w:val="superscript"/>
        </w:rPr>
        <w:t>3</w:t>
      </w:r>
      <w:r>
        <w:t xml:space="preserve"> Division of Pulmonary and Critical Care Medicine, University of California San Francisco, USA. </w:t>
      </w:r>
    </w:p>
    <w:p w14:paraId="0000000D" w14:textId="466754E4" w:rsidR="000506CF" w:rsidRDefault="0098278E">
      <w:r>
        <w:br w:type="page"/>
      </w:r>
    </w:p>
    <w:p w14:paraId="75BEA096" w14:textId="145B099F" w:rsidR="00982034" w:rsidRDefault="0098278E" w:rsidP="00982034">
      <w:pPr>
        <w:pStyle w:val="Heading3"/>
      </w:pPr>
      <w:bookmarkStart w:id="3" w:name="_8gbirfoz4uid" w:colFirst="0" w:colLast="0"/>
      <w:bookmarkEnd w:id="3"/>
      <w:r>
        <w:t>Background</w:t>
      </w:r>
      <w:r w:rsidR="00775F28">
        <w:t xml:space="preserve"> (</w:t>
      </w:r>
      <w:r w:rsidR="00B40052">
        <w:t>473</w:t>
      </w:r>
      <w:r w:rsidR="00775F28">
        <w:t xml:space="preserve"> words)</w:t>
      </w:r>
    </w:p>
    <w:p w14:paraId="4D85E3D9" w14:textId="54A35810" w:rsidR="00982034" w:rsidRDefault="50741DE0" w:rsidP="0813B620">
      <w:r>
        <w:t xml:space="preserve">Since </w:t>
      </w:r>
      <w:r w:rsidR="00612FF9">
        <w:t>the SARS-CoV-2 virus emerged in 2020</w:t>
      </w:r>
      <w:r w:rsidR="005611AB">
        <w:t>,</w:t>
      </w:r>
      <w:r w:rsidR="00612FF9">
        <w:t xml:space="preserve"> </w:t>
      </w:r>
      <w:r w:rsidR="2EC6E387">
        <w:t>t</w:t>
      </w:r>
      <w:r w:rsidR="16A36A57">
        <w:t xml:space="preserve">he COVID-19 pandemic </w:t>
      </w:r>
      <w:r w:rsidR="30DF4241">
        <w:t xml:space="preserve">has </w:t>
      </w:r>
      <w:r w:rsidR="4E95E646">
        <w:t xml:space="preserve">exacerbated </w:t>
      </w:r>
      <w:r w:rsidR="00607B01">
        <w:t xml:space="preserve">and further unveiled </w:t>
      </w:r>
      <w:r w:rsidR="06AA4784">
        <w:t xml:space="preserve">longstanding health </w:t>
      </w:r>
      <w:r w:rsidR="4E95E646">
        <w:t>disparities</w:t>
      </w:r>
      <w:r w:rsidR="00603B00" w:rsidRPr="00603B00">
        <w:t xml:space="preserve"> </w:t>
      </w:r>
      <w:r w:rsidR="00603B00">
        <w:t xml:space="preserve">in </w:t>
      </w:r>
      <w:r w:rsidR="00181C8D">
        <w:t xml:space="preserve">California, the United States, and the world </w:t>
      </w:r>
      <w:r w:rsidR="008046F6">
        <w:fldChar w:fldCharType="begin"/>
      </w:r>
      <w:r w:rsidR="00BE55E9">
        <w:instrText xml:space="preserve"> ADDIN ZOTERO_ITEM CSL_CITATION {"citationID":"LUqbQTVK","properties":{"formattedCitation":"(1\\uc0\\u8211{}4)","plainCitation":"(1–4)","noteIndex":0},"citationItems":[{"id":603,"uris":["http://zotero.org/users/3463997/items/4HIA7U63"],"uri":["http://zotero.org/users/3463997/items/4HIA7U63"],"itemData":{"id":603,"type":"article-journal","container-title":"Health Affairs","issue":"7","note":"number: 7","page":"1253–1262","title":"Disparities in outcomes among COVID-19 patients in a large health care system in California: Study estimates the COVID-19 infection fatality rate at the US county level.","volume":"39","author":[{"family":"Azar","given":"Kristen MJ"},{"family":"Shen","given":"Zijun"},{"family":"Romanelli","given":"Robert J"},{"family":"Lockhart","given":"Stephen H"},{"family":"Smits","given":"Kelly"},{"family":"Robinson","given":"Sarah"},{"family":"Brown","given":"Stephanie"},{"family":"Pressman","given":"Alice R"}],"issued":{"date-parts":[["2020"]]}}},{"id":647,"uris":["http://zotero.org/users/3463997/items/ULUEK66S"],"uri":["http://zotero.org/users/3463997/items/ULUEK66S"],"itemData":{"id":647,"type":"article-journal","container-title":"JAMA network open","issue":"1","note":"number: 1\npublisher: American Medical Association","page":"e2036462–e2036462","title":"Association of social and demographic factors with COVID-19 incidence and death rates in the US","volume":"4","author":[{"family":"Karmakar","given":"Monita"},{"family":"Lantz","given":"Paula M"},{"family":"Tipirneni","given":"Renuka"}],"issued":{"date-parts":[["2021"]]}}},{"id":759,"uris":["http://zotero.org/users/3463997/items/E5USPLTQ"],"uri":["http://zotero.org/users/3463997/items/E5USPLTQ"],"itemData":{"id":759,"type":"article-journal","abstract":"There is preliminary evidence of racial and social economic disparities in the population infected by and dying from COVID-19. The goal of this study is to report the associations of COVID-19 with respect to race, health, and economic inequality in the United States.","container-title":"Journal of Racial and Ethnic Health Disparities","DOI":"10.1007/s40615-020-00833-4","ISSN":"2196-8837","issue":"3","journalAbbreviation":"J. Racial and Ethnic Health Disparities","language":"en","page":"732-742","source":"Springer Link","title":"Racial, Economic, and Health Inequality and COVID-19 Infection in the United States","volume":"8","author":[{"family":"Abedi","given":"Vida"},{"family":"Olulana","given":"Oluwaseyi"},{"family":"Avula","given":"Venkatesh"},{"family":"Chaudhary","given":"Durgesh"},{"family":"Khan","given":"Ayesha"},{"family":"Shahjouei","given":"Shima"},{"family":"Li","given":"Jiang"},{"family":"Zand","given":"Ramin"}],"issued":{"date-parts":[["2021",6,1]]}}},{"id":761,"uris":["http://zotero.org/users/3463997/items/FXWWGJVN"],"uri":["http://zotero.org/users/3463997/items/FXWWGJVN"],"itemData":{"id":761,"type":"article-journal","abstract":"Background\nPeople from racial minority groups in western countries experience disproportionate socioeconomic and structural determinants of health disadvantages. These disadvantages have led to inequalities and inequities in health care access and poorer health outcomes. We report disproportionate disparities in prevalence, hospitalisation, and deaths from COVID-19 by racial minority populations.\n\nMethods\nWe conducted a systematic literature search of relevant databases to identify studies reporting on prevalence, hospitalisations, and deaths from COVID-19 by race groups between 01 January 2020 – 15 April 2021. We grouped race categories into Blacks, Hispanics, Whites and Others. Random effects model using the method of DerSimonian and Laird were fitted, and forest plot with respective ratio estimates and 95% confidence interval (CI) for each race category, and subgroup meta-regression analyses and the overall pooled ratio estimates for prevalence, hospitalisation and mortality rate were presented.\n\nResults\nBlacks experienced significantly higher burden of COVID-19: prevalence ratio 1.79 (95% confidence interval (CI) = 1.59-1.99), hospitalisation ratio 1.87 (95% CI = 1.69-2.04), mortality ratio 1.68 (95% CI = 1.52-1.83), compared to Whites: prevalence ratio 0.70 (95% CI = 0.0.64-0.77), hospitalisation ratio 0.74 (95% CI = 0.65-0.82), mortality ratio 0.82 (95% CI = 0.78-0.87). Also, Hispanics experienced a higher burden: prevalence ratio 1.78 (95% CI = 1.63-1.94), hospitalisation ratio 1.32 (95% CI = 1.08-1.55), mortality ratio 0.94 (95% CI = 0.84-1.04) compared to Whites. A higher burden was also observed for Other race groups: prevalence ratio 1.43 (95% CI = 1.19-1.67), hospitalisation ratio 1.12 (95% CI = 0.89-1.35), mortality ratio 1.06 (95% CI = 0.89-1.23) compared to Whites. The disproportionate burden among Blacks and Hispanics remained following correction for publication bias.\n\nConclusions\nBlacks and Hispanics have been disproportionately affected by COVID-19. This is deeply concerning and highlights the systemically entrenched disadvantages (social, economic, and political) experienced by racial minorities in western countries; and this study underscores the need to address inequities in these communities to improve overall health outcomes.","container-title":"Journal of Global Health","DOI":"10.7189/jogh.11.05015","ISSN":"2047-2978","journalAbbreviation":"J Glob Health","note":"PMID: 34221360\nPMCID: PMC8248751","page":"05015","source":"PubMed Central","title":"Racial disparities in COVID-19 pandemic cases, hospitalisations, and deaths: A systematic review and meta-analysis","title-short":"Racial disparities in COVID-19 pandemic cases, hospitalisations, and deaths","volume":"11","author":[{"family":"Mude","given":"William"},{"family":"Oguoma","given":"Victor M"},{"family":"Nyanhanda","given":"Tafadzwa"},{"family":"Mwanri","given":"Lillian"},{"family":"Njue","given":"Carolyne"}]}}],"schema":"https://github.com/citation-style-language/schema/raw/master/csl-citation.json"} </w:instrText>
      </w:r>
      <w:r w:rsidR="008046F6">
        <w:fldChar w:fldCharType="separate"/>
      </w:r>
      <w:r w:rsidR="00BE55E9" w:rsidRPr="00BE55E9">
        <w:rPr>
          <w:szCs w:val="24"/>
        </w:rPr>
        <w:t>(1–4)</w:t>
      </w:r>
      <w:r w:rsidR="008046F6">
        <w:fldChar w:fldCharType="end"/>
      </w:r>
      <w:r w:rsidR="06AA4784">
        <w:t xml:space="preserve">. </w:t>
      </w:r>
      <w:r w:rsidR="00D21772">
        <w:t>While t</w:t>
      </w:r>
      <w:r w:rsidR="736F3F6E">
        <w:t xml:space="preserve">hese disparities </w:t>
      </w:r>
      <w:r w:rsidR="00D21772">
        <w:t>are partially</w:t>
      </w:r>
      <w:r w:rsidR="3889C593">
        <w:t xml:space="preserve"> explained by</w:t>
      </w:r>
      <w:r w:rsidR="736F3F6E">
        <w:t xml:space="preserve"> </w:t>
      </w:r>
      <w:r w:rsidR="573227B1">
        <w:t>differential rates of comorbidities and other medical risks</w:t>
      </w:r>
      <w:r w:rsidR="00D21772">
        <w:t xml:space="preserve"> including age</w:t>
      </w:r>
      <w:r w:rsidR="3852B696">
        <w:t xml:space="preserve">, </w:t>
      </w:r>
      <w:r w:rsidR="68AD835E">
        <w:t xml:space="preserve">social and structural determinants </w:t>
      </w:r>
      <w:r w:rsidR="0044405C">
        <w:t xml:space="preserve">also play a key role </w:t>
      </w:r>
      <w:r w:rsidR="7B1F6360">
        <w:fldChar w:fldCharType="begin"/>
      </w:r>
      <w:r w:rsidR="00BE55E9">
        <w:instrText xml:space="preserve"> ADDIN ZOTERO_ITEM CSL_CITATION {"citationID":"Z86m9il7","properties":{"formattedCitation":"(5,6)","plainCitation":"(5,6)","noteIndex":0},"citationItems":[{"id":509,"uris":["http://zotero.org/users/3463997/items/BUQQ3BX9"],"uri":["http://zotero.org/users/3463997/items/BUQQ3BX9"],"itemData":{"id":509,"type":"article-journal","container-title":"Health Affairs","issue":"6","note":"number: 6","page":"870–878","title":"Racial/Ethnic Disparities In COVID-19 Exposure Risk, Testing, And Cases At The Subcounty Level In California: Study examines racial/ethnic disparities in COVID-19 risk, testing, and cases.","volume":"40","author":[{"family":"Reitsma","given":"Marissa B"},{"family":"Claypool","given":"Anneke L"},{"family":"Vargo","given":"Jason"},{"family":"Shete","given":"Priya B"},{"family":"McCorvie","given":"Ryan"},{"family":"Wheeler","given":"William H"},{"family":"Rocha","given":"David A"},{"family":"Myers","given":"Jennifer F"},{"family":"Murray","given":"Erin L"},{"family":"Bregman","given":"Brooke"},{"literal":"others"}],"issued":{"date-parts":[["2021"]]}}},{"id":728,"uris":["http://zotero.org/users/3463997/items/GNS26VEM"],"uri":["http://zotero.org/users/3463997/items/GNS26VEM"],"itemData":{"id":728,"type":"article-journal","abstract":"INTRODUCTION: Although Black Americans are not substantially more likely to be diagnosed with COVID-19, hospitalization rates and death rates are considerably higher than for White Americans. The aim of this study was to assess the relationship between systemic racism generally, and residential segregation in particular, and racial/ethnic disparities in deaths due to COVID-19.\nMETHODS: To assess racial disparities in COVID-19 and systemic racism in US states, we calculated descriptive statistics and bivariate Pearson correlations. Using data on deaths through December 2020, we developed a weighted logistic mixed model to assess whether state-level systemic racism generally and residential segregation, in particular, predicted the probability of COVID-19 deaths among Americans, considering key sociodemographic factors.\nRESULTS: Residential segregation is a stronger predictor of COVID-19 deaths among Black Americans, as compared to systemic racism more generally. Looking at the interaction between residential segregation and COVID-19 death rates by race, residential segregation is associated with negative outcomes for Black and White Americans, but disproportionately impacts Black state residents (P&lt;.001), who have 2.14 times higher odds of dying from COVID-19 when residential segregation is increased.\nCONCLUSION: To understand and address disparities in infectious disease, researchers and public health practitioners should acknowledge how different forms of systemic racism shape health outcomes in the United States. More attention should be given to the mechanisms by which infectious disease pandemics exacerbate health disparities in areas of high residential segregation and should inform more targeted health policies. Such policy changes stand to make all American communities more resilient in the face of new and emerging infectious diseases.","container-title":"Ethnicity &amp; Disease","DOI":"10.18865/ed.32.1.31","ISSN":"1945-0826","issue":"1","journalAbbreviation":"Ethn Dis","language":"eng","note":"PMID: 35106042\nPMCID: PMC8785866","page":"31-38","source":"PubMed","title":"The Relationship between Systemic Racism, Residential Segregation, and Racial/Ethnic Disparities in COVID-19 Deaths in the United States","volume":"32","author":[{"family":"Franz","given":"Berkeley"},{"family":"Parker","given":"Ben"},{"family":"Milner","given":"Adrienne"},{"family":"Braddock","given":"Jomills H."}],"issued":{"date-parts":[["2022"]]}}}],"schema":"https://github.com/citation-style-language/schema/raw/master/csl-citation.json"} </w:instrText>
      </w:r>
      <w:r w:rsidR="7B1F6360">
        <w:fldChar w:fldCharType="separate"/>
      </w:r>
      <w:r w:rsidR="00BE55E9" w:rsidRPr="00BE55E9">
        <w:t>(5,6)</w:t>
      </w:r>
      <w:r w:rsidR="7B1F6360">
        <w:fldChar w:fldCharType="end"/>
      </w:r>
      <w:r w:rsidR="025CE1A6">
        <w:t>.</w:t>
      </w:r>
      <w:r w:rsidR="2349F89F">
        <w:t xml:space="preserve"> </w:t>
      </w:r>
      <w:r w:rsidR="00902869">
        <w:t xml:space="preserve">These social and structural </w:t>
      </w:r>
      <w:r w:rsidR="00425C01">
        <w:t>factors led to d</w:t>
      </w:r>
      <w:r w:rsidR="000C7887">
        <w:t>isparities</w:t>
      </w:r>
      <w:r w:rsidR="5DA76E6C">
        <w:t xml:space="preserve"> in</w:t>
      </w:r>
      <w:r w:rsidR="28A0A4F6">
        <w:t xml:space="preserve"> access to</w:t>
      </w:r>
      <w:r w:rsidR="2047F402">
        <w:t xml:space="preserve"> testing</w:t>
      </w:r>
      <w:r w:rsidR="22010CA7">
        <w:t xml:space="preserve">, healthcare, the </w:t>
      </w:r>
      <w:r w:rsidR="21C3E309">
        <w:t>opportunity</w:t>
      </w:r>
      <w:r w:rsidR="22010CA7">
        <w:t xml:space="preserve"> to work remotely, </w:t>
      </w:r>
      <w:r w:rsidR="7755B180">
        <w:t xml:space="preserve">the </w:t>
      </w:r>
      <w:r w:rsidR="21C3E309">
        <w:t>ability</w:t>
      </w:r>
      <w:r w:rsidR="7755B180">
        <w:t xml:space="preserve"> to </w:t>
      </w:r>
      <w:r w:rsidR="76597222">
        <w:t>isolate or quarantine</w:t>
      </w:r>
      <w:r w:rsidR="65D500E9">
        <w:t xml:space="preserve">, and </w:t>
      </w:r>
      <w:r w:rsidR="119F525F">
        <w:t>other essential components of pandemic response strategies</w:t>
      </w:r>
      <w:r w:rsidR="00A81B9B">
        <w:t xml:space="preserve"> including vaccine and treatment access</w:t>
      </w:r>
      <w:r w:rsidR="2301AE56">
        <w:t xml:space="preserve"> </w:t>
      </w:r>
      <w:r w:rsidR="7B1F6360">
        <w:fldChar w:fldCharType="begin"/>
      </w:r>
      <w:r w:rsidR="00BE55E9">
        <w:instrText xml:space="preserve"> ADDIN ZOTERO_ITEM CSL_CITATION {"citationID":"Y2617Y5U","properties":{"formattedCitation":"(5,7,8)","plainCitation":"(5,7,8)","noteIndex":0},"citationItems":[{"id":509,"uris":["http://zotero.org/users/3463997/items/BUQQ3BX9"],"uri":["http://zotero.org/users/3463997/items/BUQQ3BX9"],"itemData":{"id":509,"type":"article-journal","container-title":"Health Affairs","issue":"6","note":"number: 6","page":"870–878","title":"Racial/Ethnic Disparities In COVID-19 Exposure Risk, Testing, And Cases At The Subcounty Level In California: Study examines racial/ethnic disparities in COVID-19 risk, testing, and cases.","volume":"40","author":[{"family":"Reitsma","given":"Marissa B"},{"family":"Claypool","given":"Anneke L"},{"family":"Vargo","given":"Jason"},{"family":"Shete","given":"Priya B"},{"family":"McCorvie","given":"Ryan"},{"family":"Wheeler","given":"William H"},{"family":"Rocha","given":"David A"},{"family":"Myers","given":"Jennifer F"},{"family":"Murray","given":"Erin L"},{"family":"Bregman","given":"Brooke"},{"literal":"others"}],"issued":{"date-parts":[["2021"]]}}},{"id":500,"uris":["http://zotero.org/users/3463997/items/Y8VC5B8L"],"uri":["http://zotero.org/users/3463997/items/Y8VC5B8L"],"itemData":{"id":500,"type":"article-journal","container-title":"Annals of Internal Medicine","issue":"6","note":"number: 6\npublisher: American College of Physicians","page":"879–884","title":"Addressing Inequities in SARS-CoV-2 Vaccine Uptake: The Boston Medical Center Health System Experience","volume":"175","author":[{"family":"Assoumou","given":"Sabrina A"},{"family":"Peterson","given":"Alicia"},{"family":"Ginman","given":"Ellen"},{"family":"James","given":"Thea"},{"family":"Pierre","given":"Cassandra M"},{"family":"Hamilton","given":"Sebastian"},{"family":"Chapman","given":"Sheila"},{"family":"Goldie","given":"John"},{"family":"Koenig","given":"Robert"},{"family":"Mendez-Escobar","given":"Elena"},{"literal":"others"}],"issued":{"date-parts":[["2022"]]}}},{"id":661,"uris":["http://zotero.org/users/3463997/items/JNPF88KY"],"uri":["http://zotero.org/users/3463997/items/JNPF88KY"],"itemData":{"id":661,"type":"chapter","container-title":"C14. BURNOUT, DISPARITIES, AND OUTCOMES OF THE COVID-19 PANDEMIC","page":"A3693–A3693","publisher":"American Thoracic Society","title":"The Color of a Pandemic: The Association Between Historical Residential Redlining and COVID-19 Outcomes in California","author":[{"family":"Casillas","given":"E"},{"family":"Ye","given":"M"},{"family":"Vargo","given":"J"},{"family":"Nardone","given":"AL"},{"family":"Shete","given":"PB"},{"family":"Thakur","given":"N"}],"issued":{"date-parts":[["2022"]]}}}],"schema":"https://github.com/citation-style-language/schema/raw/master/csl-citation.json"} </w:instrText>
      </w:r>
      <w:r w:rsidR="7B1F6360">
        <w:fldChar w:fldCharType="separate"/>
      </w:r>
      <w:r w:rsidR="00BE55E9" w:rsidRPr="00BE55E9">
        <w:t>(5,7,8)</w:t>
      </w:r>
      <w:r w:rsidR="7B1F6360">
        <w:fldChar w:fldCharType="end"/>
      </w:r>
      <w:r w:rsidR="06DC085A">
        <w:t xml:space="preserve">. </w:t>
      </w:r>
      <w:r w:rsidR="4CCD1752">
        <w:t>D</w:t>
      </w:r>
      <w:r w:rsidR="5E31649A">
        <w:t xml:space="preserve">uring the initial surges of the </w:t>
      </w:r>
      <w:r w:rsidR="00620229">
        <w:t xml:space="preserve">COVID-19 </w:t>
      </w:r>
      <w:r w:rsidR="5E31649A">
        <w:t xml:space="preserve">pandemic in </w:t>
      </w:r>
      <w:r w:rsidR="00425C01">
        <w:t>the United States</w:t>
      </w:r>
      <w:r w:rsidR="5E31649A">
        <w:t xml:space="preserve">, Black, </w:t>
      </w:r>
      <w:r w:rsidR="00425C01">
        <w:t>Latino</w:t>
      </w:r>
      <w:r w:rsidR="5E31649A">
        <w:t xml:space="preserve">, and </w:t>
      </w:r>
      <w:r w:rsidR="00136F13">
        <w:t>American Indian or Alaska Native</w:t>
      </w:r>
      <w:r w:rsidR="5E31649A">
        <w:t xml:space="preserve"> groups were two to five times more likely to be hospitalized or die with COVID-19 than their Asian</w:t>
      </w:r>
      <w:r w:rsidR="00136F13">
        <w:t xml:space="preserve"> American</w:t>
      </w:r>
      <w:r w:rsidR="5E31649A">
        <w:t xml:space="preserve"> and </w:t>
      </w:r>
      <w:r w:rsidR="5ADC9A43">
        <w:t>W</w:t>
      </w:r>
      <w:r w:rsidR="5E31649A">
        <w:t>hite counterparts</w:t>
      </w:r>
      <w:r w:rsidR="5B4218D8">
        <w:t xml:space="preserve"> </w:t>
      </w:r>
      <w:r w:rsidR="7B1F6360">
        <w:fldChar w:fldCharType="begin"/>
      </w:r>
      <w:r w:rsidR="00BE55E9">
        <w:instrText xml:space="preserve"> ADDIN ZOTERO_ITEM CSL_CITATION {"citationID":"0xnCS34V","properties":{"formattedCitation":"(1,9\\uc0\\u8211{}12)","plainCitation":"(1,9–12)","noteIndex":0},"citationItems":[{"id":616,"uris":["http://zotero.org/users/3463997/items/RT4HHHYN"],"uri":["http://zotero.org/users/3463997/items/RT4HHHYN"],"itemData":{"id":616,"type":"article-journal","container-title":"JAMA","issue":"24","note":"number: 24\npublisher: American Medical Association","page":"2466–2467","title":"COVID-19 and racial/ethnic disparities","volume":"323","author":[{"family":"Hooper","given":"Monica Webb"},{"family":"Nápoles","given":"Anna María"},{"family":"Pérez-Stable","given":"Eliseo J"}],"issued":{"date-parts":[["2020"]]}}},{"id":599,"uris":["http://zotero.org/users/3463997/items/BP9A7MCP"],"uri":["http://zotero.org/users/3463997/items/BP9A7MCP"],"itemData":{"id":599,"type":"article-journal","container-title":"Morbidity and Mortality Weekly Report","issue":"33","note":"number: 33\npublisher: Centers for Disease Control and Prevention","page":"1122","title":"Disparities in incidence of COVID-19 among underrepresented racial/ethnic groups in counties identified as hotspots during June 5–18, 2020—22 states, February–June 2020","volume":"69","author":[{"family":"Moore","given":"Jazmyn T"},{"family":"Ricaldi","given":"Jessica N"},{"family":"Rose","given":"Charles E"},{"family":"Fuld","given":"Jennifer"},{"family":"Parise","given":"Monica"},{"family":"Kang","given":"Gloria J"},{"family":"Driscoll","given":"Anne K"},{"family":"Norris","given":"Tina"},{"family":"Wilson","given":"Nana"},{"family":"Rainisch","given":"Gabriel"},{"literal":"others"}],"issued":{"date-parts":[["2020"]]}}},{"id":629,"uris":["http://zotero.org/users/3463997/items/ND3MUSYY"],"uri":["http://zotero.org/users/3463997/items/ND3MUSYY"],"itemData":{"id":629,"type":"article-journal","container-title":"Clinical Infectious Diseases","issue":"4","note":"number: 4\npublisher: Oxford University Press US","page":"703–706","title":"The disproportionate impact of COVID-19 on racial and ethnic minorities in the United States","volume":"72","author":[{"family":"Tai","given":"Don Bambino Geno"},{"family":"Shah","given":"Aditya"},{"family":"Doubeni","given":"Chyke A"},{"family":"Sia","given":"Irene G"},{"family":"Wieland","given":"Mark L"}],"issued":{"date-parts":[["2021"]]}}},{"id":604,"uris":["http://zotero.org/users/3463997/items/XA9ACL5G"],"uri":["http://zotero.org/users/3463997/items/XA9ACL5G"],"itemData":{"id":604,"type":"article-journal","container-title":"Morbidity and Mortality Weekly Report","issue":"42","note":"number: 42\npublisher: Centers for Disease Control and Prevention","page":"1522","title":"Excess deaths associated with COVID-19, by age and race and ethnicity—United States, January 26–October 3, 2020","volume":"69","author":[{"family":"Rossen","given":"Lauren M"},{"family":"Branum","given":"Amy M"},{"family":"Ahmad","given":"Farida B"},{"family":"Sutton","given":"Paul"},{"family":"Anderson","given":"Robert N"}],"issued":{"date-parts":[["2020"]]}}},{"id":603,"uris":["http://zotero.org/users/3463997/items/4HIA7U63"],"uri":["http://zotero.org/users/3463997/items/4HIA7U63"],"itemData":{"id":603,"type":"article-journal","container-title":"Health Affairs","issue":"7","note":"number: 7","page":"1253–1262","title":"Disparities in outcomes among COVID-19 patients in a large health care system in California: Study estimates the COVID-19 infection fatality rate at the US county level.","volume":"39","author":[{"family":"Azar","given":"Kristen MJ"},{"family":"Shen","given":"Zijun"},{"family":"Romanelli","given":"Robert J"},{"family":"Lockhart","given":"Stephen H"},{"family":"Smits","given":"Kelly"},{"family":"Robinson","given":"Sarah"},{"family":"Brown","given":"Stephanie"},{"family":"Pressman","given":"Alice R"}],"issued":{"date-parts":[["2020"]]}}}],"schema":"https://github.com/citation-style-language/schema/raw/master/csl-citation.json"} </w:instrText>
      </w:r>
      <w:r w:rsidR="7B1F6360">
        <w:fldChar w:fldCharType="separate"/>
      </w:r>
      <w:r w:rsidR="00BE55E9" w:rsidRPr="00BE55E9">
        <w:rPr>
          <w:szCs w:val="24"/>
        </w:rPr>
        <w:t>(1,9–12)</w:t>
      </w:r>
      <w:r w:rsidR="7B1F6360">
        <w:fldChar w:fldCharType="end"/>
      </w:r>
      <w:r w:rsidR="5E31649A">
        <w:t xml:space="preserve">. </w:t>
      </w:r>
      <w:r w:rsidR="06AA4784">
        <w:t xml:space="preserve">Equity-focused policies that deliberately allocate more resources to </w:t>
      </w:r>
      <w:r w:rsidR="33B0C216">
        <w:t>communities most impacted by</w:t>
      </w:r>
      <w:r w:rsidR="06AA4784">
        <w:t xml:space="preserve"> </w:t>
      </w:r>
      <w:r w:rsidR="005BE8A1">
        <w:t>these inequities</w:t>
      </w:r>
      <w:r w:rsidR="06AA4784">
        <w:t xml:space="preserve"> </w:t>
      </w:r>
      <w:r w:rsidR="3D463599">
        <w:t xml:space="preserve">offer a promising strategy </w:t>
      </w:r>
      <w:r w:rsidR="397B58AD">
        <w:t xml:space="preserve">to </w:t>
      </w:r>
      <w:r w:rsidR="00F85087">
        <w:t xml:space="preserve">mitigate </w:t>
      </w:r>
      <w:r w:rsidR="2AEDF845">
        <w:t xml:space="preserve">health </w:t>
      </w:r>
      <w:r w:rsidR="397B58AD">
        <w:t xml:space="preserve">disparities. </w:t>
      </w:r>
    </w:p>
    <w:p w14:paraId="4AD31314" w14:textId="77777777" w:rsidR="00982034" w:rsidRDefault="00982034" w:rsidP="0813B620"/>
    <w:p w14:paraId="1C83AC1C" w14:textId="31739D9A" w:rsidR="00016CF0" w:rsidRDefault="008C3AA5" w:rsidP="000F7260">
      <w:r>
        <w:t>Vaccination strategies may be particularly amenable to equity-focused policies</w:t>
      </w:r>
      <w:r w:rsidR="00432506">
        <w:t xml:space="preserve"> due to the</w:t>
      </w:r>
      <w:r w:rsidR="00541788">
        <w:t xml:space="preserve"> high efficacy of COVID-19 vaccines and their ability to induce durable </w:t>
      </w:r>
      <w:r w:rsidR="00DA0D31">
        <w:t xml:space="preserve">protection against severe outcomes such as hospitalization and death </w:t>
      </w:r>
      <w:r w:rsidR="00935E44">
        <w:fldChar w:fldCharType="begin"/>
      </w:r>
      <w:r w:rsidR="00935E44">
        <w:instrText xml:space="preserve"> ADDIN ZOTERO_ITEM CSL_CITATION {"citationID":"ykuwFNLF","properties":{"formattedCitation":"(13)","plainCitation":"(13)","noteIndex":0},"citationItems":[{"id":765,"uris":["http://zotero.org/users/3463997/items/SDE3JLSD"],"uri":["http://zotero.org/users/3463997/items/SDE3JLSD"],"itemData":{"id":765,"type":"article-journal","container-title":"New England Journal of Medicine","DOI":"10.1056/NEJMoa2115481","ISSN":"0028-4793","issue":"4","note":"publisher: Massachusetts Medical Society\n_eprint: https://doi.org/10.1056/NEJMoa2115481\nPMID: 35021002","page":"340-350","source":"Taylor and Francis+NEJM","title":"Duration of Protection against Mild and Severe Disease by Covid-19 Vaccines","volume":"386","author":[{"family":"Andrews","given":"Nick"},{"family":"Tessier","given":"Elise"},{"family":"Stowe","given":"Julia"},{"family":"Gower","given":"Charlotte"},{"family":"Kirsebom","given":"Freja"},{"family":"Simmons","given":"Ruth"},{"family":"Gallagher","given":"Eileen"},{"family":"Thelwall","given":"Simon"},{"family":"Groves","given":"Natalie"},{"family":"Dabrera","given":"Gavin"},{"family":"Myers","given":"Richard"},{"family":"Campbell","given":"Colin N.J."},{"family":"Amirthalingam","given":"Gayatri"},{"family":"Edmunds","given":"Matt"},{"family":"Zambon","given":"Maria"},{"family":"Brown","given":"Kevin"},{"family":"Hopkins","given":"Susan"},{"family":"Chand","given":"Meera"},{"family":"Ladhani","given":"Shamez N."},{"family":"Ramsay","given":"Mary"},{"family":"Lopez Bernal","given":"Jamie"}],"issued":{"date-parts":[["2022",1,27]]}}}],"schema":"https://github.com/citation-style-language/schema/raw/master/csl-citation.json"} </w:instrText>
      </w:r>
      <w:r w:rsidR="00935E44">
        <w:fldChar w:fldCharType="separate"/>
      </w:r>
      <w:r w:rsidR="00935E44" w:rsidRPr="00935E44">
        <w:t>(13)</w:t>
      </w:r>
      <w:r w:rsidR="00935E44">
        <w:fldChar w:fldCharType="end"/>
      </w:r>
      <w:r w:rsidR="00A87A8F">
        <w:t>.</w:t>
      </w:r>
      <w:r w:rsidR="00890D5F">
        <w:t xml:space="preserve"> </w:t>
      </w:r>
      <w:r w:rsidR="00A87A8F">
        <w:t>However</w:t>
      </w:r>
      <w:r w:rsidR="005B34CA">
        <w:t xml:space="preserve">, </w:t>
      </w:r>
      <w:r w:rsidR="00A0028D">
        <w:t>equitable vaccination is unlikely to be achieved without</w:t>
      </w:r>
      <w:r w:rsidR="00016CF0">
        <w:t xml:space="preserve"> explicit effort to </w:t>
      </w:r>
      <w:r w:rsidR="0033056A">
        <w:t xml:space="preserve">account for </w:t>
      </w:r>
      <w:r w:rsidR="00016CF0">
        <w:t>disparate access and uptake</w:t>
      </w:r>
      <w:r w:rsidR="00336F05">
        <w:t xml:space="preserve"> to vaccines</w:t>
      </w:r>
      <w:r w:rsidR="00E44974">
        <w:t xml:space="preserve"> </w:t>
      </w:r>
      <w:r>
        <w:fldChar w:fldCharType="begin"/>
      </w:r>
      <w:r w:rsidR="00935E44">
        <w:instrText xml:space="preserve"> ADDIN ZOTERO_ITEM CSL_CITATION {"citationID":"ob5Vcka8","properties":{"formattedCitation":"(14)","plainCitation":"(14)","noteIndex":0},"citationItems":[{"id":719,"uris":["http://zotero.org/users/3463997/items/W6TNDYVR"],"uri":["http://zotero.org/users/3463997/items/W6TNDYVR"],"itemData":{"id":719,"type":"book","publisher":"National Academies Press","title":"Framework for equitable allocation of COVID-19 vaccine","author":[{"family":"National Academies of Sciences","given":"","suffix":"Engineering"},{"literal":"Medicine"},{"literal":"others"}],"issued":{"date-parts":[["2020"]]}}}],"schema":"https://github.com/citation-style-language/schema/raw/master/csl-citation.json"} </w:instrText>
      </w:r>
      <w:r>
        <w:fldChar w:fldCharType="separate"/>
      </w:r>
      <w:r w:rsidR="00935E44" w:rsidRPr="00935E44">
        <w:t>(14)</w:t>
      </w:r>
      <w:r>
        <w:fldChar w:fldCharType="end"/>
      </w:r>
      <w:r w:rsidR="00016CF0">
        <w:t xml:space="preserve">. </w:t>
      </w:r>
      <w:r w:rsidR="00BD762F">
        <w:t xml:space="preserve">Instead, vaccination policies that </w:t>
      </w:r>
      <w:r w:rsidR="000A63EA">
        <w:t xml:space="preserve">prioritize the </w:t>
      </w:r>
      <w:r w:rsidR="00CA2E1E">
        <w:t xml:space="preserve">least </w:t>
      </w:r>
      <w:r w:rsidR="000A63EA">
        <w:t xml:space="preserve">advantaged or </w:t>
      </w:r>
      <w:r w:rsidR="002D52D6">
        <w:t xml:space="preserve">most </w:t>
      </w:r>
      <w:r w:rsidR="000A63EA">
        <w:t xml:space="preserve">impacted populations </w:t>
      </w:r>
      <w:r w:rsidR="005A0C76">
        <w:t>are required to equitabl</w:t>
      </w:r>
      <w:r w:rsidR="23B0418C">
        <w:t>y</w:t>
      </w:r>
      <w:r w:rsidR="005A0C76">
        <w:t xml:space="preserve"> distribute the benefits of vaccination</w:t>
      </w:r>
      <w:r w:rsidR="005C17C6">
        <w:t xml:space="preserve"> </w:t>
      </w:r>
      <w:r>
        <w:fldChar w:fldCharType="begin"/>
      </w:r>
      <w:r w:rsidR="00935E44">
        <w:instrText xml:space="preserve"> ADDIN ZOTERO_ITEM CSL_CITATION {"citationID":"2ua1t3bz","properties":{"formattedCitation":"(15)","plainCitation":"(15)","noteIndex":0},"citationItems":[{"id":736,"uris":["http://zotero.org/users/3463997/items/WTSX5R3J"],"uri":["http://zotero.org/users/3463997/items/WTSX5R3J"],"itemData":{"id":736,"type":"article-journal","abstract":"Balancing social utility and equity in distributing limited vaccines is a critical policy concern for protecting against the prolonged COVID-19 pandemic and future health emergencies. What is the nature of the trade-off between maximizing collective welfare and minimizing disparities between more and less privileged communities? To evaluate vaccination strategies, we propose an epidemic model that explicitly accounts for both demographic and mobility differences among communities and their associations with heterogeneous COVID-19 risks, then calibrate it with large-scale data. Using this model, we find that social utility and equity can be simultaneously improved when vaccine access is prioritized for the most disadvantaged communities, which holds even when such communities manifest considerable vaccine reluctance. Nevertheless, equity among distinct demographic features may conflict; for example, low-income neighbourhoods might have fewer elder citizens. We design two behaviour-and-demography-aware indices, community risk and societal risk, which capture the risks communities face and those they impose on society from not being vaccinated, to inform the design of comprehensive vaccine distribution strategies. Our study provides a framework for uniting utility and equity-based considerations in vaccine distribution and sheds light on how to balance multiple ethical values in complex settings for epidemic control.","container-title":"Nature Human Behaviour","DOI":"10.1038/s41562-022-01429-0","ISSN":"2397-3374","issue":"11","journalAbbreviation":"Nat Hum Behav","language":"en","note":"number: 11\npublisher: Nature Publishing Group","page":"1503-1514","source":"www.nature.com","title":"Strategic COVID-19 vaccine distribution can simultaneously elevate social utility and equity","volume":"6","author":[{"family":"Chen","given":"Lin"},{"family":"Xu","given":"Fengli"},{"family":"Han","given":"Zhenyu"},{"family":"Tang","given":"Kun"},{"family":"Hui","given":"Pan"},{"family":"Evans","given":"James"},{"family":"Li","given":"Yong"}],"issued":{"date-parts":[["2022",11]]}}}],"schema":"https://github.com/citation-style-language/schema/raw/master/csl-citation.json"} </w:instrText>
      </w:r>
      <w:r>
        <w:fldChar w:fldCharType="separate"/>
      </w:r>
      <w:r w:rsidR="00935E44" w:rsidRPr="00935E44">
        <w:t>(15)</w:t>
      </w:r>
      <w:r>
        <w:fldChar w:fldCharType="end"/>
      </w:r>
      <w:r w:rsidR="005C3F87">
        <w:t>.</w:t>
      </w:r>
    </w:p>
    <w:p w14:paraId="61FDCAF3" w14:textId="77777777" w:rsidR="00016CF0" w:rsidRDefault="00016CF0" w:rsidP="000F7260"/>
    <w:p w14:paraId="4A9327BA" w14:textId="1DC046B8" w:rsidR="00455B16" w:rsidRDefault="152DEAA1" w:rsidP="000F7260">
      <w:r>
        <w:t>To</w:t>
      </w:r>
      <w:r w:rsidR="67CB50E7">
        <w:t xml:space="preserve"> reduce inequities in COVID-19 </w:t>
      </w:r>
      <w:r w:rsidR="5276C61B">
        <w:t>burden</w:t>
      </w:r>
      <w:r w:rsidR="67CB50E7">
        <w:t xml:space="preserve"> </w:t>
      </w:r>
      <w:r w:rsidR="587A7F79">
        <w:t xml:space="preserve">and </w:t>
      </w:r>
      <w:r w:rsidR="09B7172C">
        <w:t>prevent</w:t>
      </w:r>
      <w:r w:rsidR="587A7F79">
        <w:t xml:space="preserve"> inequities in vaccination </w:t>
      </w:r>
      <w:r w:rsidR="67CB50E7">
        <w:t xml:space="preserve">among its diverse residents, the State of California </w:t>
      </w:r>
      <w:r w:rsidR="002E09E8">
        <w:t>implemented</w:t>
      </w:r>
      <w:r w:rsidR="67CB50E7">
        <w:t xml:space="preserve"> </w:t>
      </w:r>
      <w:r w:rsidR="117BFDE8">
        <w:t xml:space="preserve">an </w:t>
      </w:r>
      <w:r w:rsidR="55377E00">
        <w:t>equity-focused</w:t>
      </w:r>
      <w:r w:rsidR="67CB50E7">
        <w:t xml:space="preserve"> policy early </w:t>
      </w:r>
      <w:r w:rsidR="002E09E8">
        <w:t>during</w:t>
      </w:r>
      <w:r w:rsidR="67CB50E7">
        <w:t xml:space="preserve"> vaccination rollout. </w:t>
      </w:r>
      <w:r w:rsidR="690B2B0D">
        <w:t xml:space="preserve">This “vaccine equity allocation” </w:t>
      </w:r>
      <w:r w:rsidR="73D2891D">
        <w:t xml:space="preserve">policy </w:t>
      </w:r>
      <w:r w:rsidR="7C69541B">
        <w:t xml:space="preserve">implemented </w:t>
      </w:r>
      <w:r w:rsidR="76907554">
        <w:t xml:space="preserve">in March 2021 </w:t>
      </w:r>
      <w:r w:rsidR="5A946987">
        <w:t xml:space="preserve">distributed </w:t>
      </w:r>
      <w:r w:rsidR="00051BC6">
        <w:t>40% of</w:t>
      </w:r>
      <w:r w:rsidR="055D1D19">
        <w:t xml:space="preserve"> </w:t>
      </w:r>
      <w:r w:rsidR="2B1EDDDC">
        <w:t xml:space="preserve">available </w:t>
      </w:r>
      <w:r w:rsidR="5347E6C4">
        <w:t xml:space="preserve">COVID-19 </w:t>
      </w:r>
      <w:r w:rsidR="2B1EDDDC">
        <w:t xml:space="preserve">vaccines to </w:t>
      </w:r>
      <w:r w:rsidR="00781119">
        <w:t xml:space="preserve">the least advantaged quarter of </w:t>
      </w:r>
      <w:r w:rsidR="4D77BC7B">
        <w:t xml:space="preserve">communities in California </w:t>
      </w:r>
      <w:r>
        <w:fldChar w:fldCharType="begin"/>
      </w:r>
      <w:r w:rsidR="00935E44">
        <w:instrText xml:space="preserve"> ADDIN ZOTERO_ITEM CSL_CITATION {"citationID":"Q2qTVkRH","properties":{"formattedCitation":"(16)","plainCitation":"(16)","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935E44" w:rsidRPr="00935E44">
        <w:t>(16)</w:t>
      </w:r>
      <w:r>
        <w:fldChar w:fldCharType="end"/>
      </w:r>
      <w:r w:rsidR="4D77BC7B">
        <w:t xml:space="preserve">. </w:t>
      </w:r>
      <w:r w:rsidR="00B40643">
        <w:t xml:space="preserve">The vaccine equity allocation utilized the Healthy Places Index (HPI), an area-based socioeconomic measure specific to California that provides an assessment of the ability of community residents to live a healthy life </w:t>
      </w:r>
      <w:r w:rsidR="00B40643">
        <w:fldChar w:fldCharType="begin"/>
      </w:r>
      <w:r w:rsidR="00935E44">
        <w:instrText xml:space="preserve"> ADDIN ZOTERO_ITEM CSL_CITATION {"citationID":"SnwsWOFY","properties":{"formattedCitation":"(17)","plainCitation":"(17)","noteIndex":0},"citationItems":[{"id":557,"uris":["http://zotero.org/users/3463997/items/28DB2HA8"],"uri":["http://zotero.org/users/3463997/items/28DB2HA8"],"itemData":{"id":557,"type":"article-journal","container-title":"Public Health Reports","issue":"4","note":"number: 4\npublisher: Sage Publications Sage CA: Los Angeles, CA","page":"354–362","title":"California healthy places index: frames matter","volume":"134","author":[{"family":"Maizlish","given":"Neil"},{"family":"Delaney","given":"Tracy"},{"family":"Dowling","given":"Helen"},{"family":"Chapman","given":"Derek A"},{"family":"Sabo","given":"Roy"},{"family":"Woolf","given":"Steven"},{"family":"Orndahl","given":"Christine"},{"family":"Hill","given":"Latoya"},{"family":"Snellings","given":"Lauren"}],"issued":{"date-parts":[["2019"]]}}}],"schema":"https://github.com/citation-style-language/schema/raw/master/csl-citation.json"} </w:instrText>
      </w:r>
      <w:r w:rsidR="00B40643">
        <w:fldChar w:fldCharType="separate"/>
      </w:r>
      <w:r w:rsidR="00935E44" w:rsidRPr="00935E44">
        <w:t>(17)</w:t>
      </w:r>
      <w:r w:rsidR="00B40643">
        <w:fldChar w:fldCharType="end"/>
      </w:r>
      <w:r w:rsidR="00B40643">
        <w:t xml:space="preserve">. The HPI facilitated identification of COVID-19-related disparities in California and formed the basis of other equity-focused policies in California during the pandemic, including The Blueprint for a Safer Economy </w:t>
      </w:r>
      <w:r w:rsidR="002E09E8">
        <w:t>which was</w:t>
      </w:r>
      <w:r w:rsidR="00B40643">
        <w:t xml:space="preserve"> in effect from August 2020 through June 2021 </w:t>
      </w:r>
      <w:r w:rsidR="00B40643">
        <w:fldChar w:fldCharType="begin"/>
      </w:r>
      <w:r w:rsidR="00935E44">
        <w:instrText xml:space="preserve"> ADDIN ZOTERO_ITEM CSL_CITATION {"citationID":"L8t10lMa","properties":{"formattedCitation":"(18)","plainCitation":"(18)","noteIndex":0},"citationItems":[{"id":621,"uris":["http://zotero.org/users/3463997/items/ABGLWJKY"],"uri":["http://zotero.org/users/3463997/items/ABGLWJKY"],"itemData":{"id":621,"type":"webpage","title":"Blueprint For a Safer Economy: Equity Focus","URL":"https://www.cdph.ca.gov/Programs/CID/DCDC/Pages/COVID-19/CaliforniaHealthEquityMetric.aspx","author":[{"literal":"California Department of Public Health"}],"accessed":{"date-parts":[["2022",11,1]]},"issued":{"date-parts":[["2021"]]}}}],"schema":"https://github.com/citation-style-language/schema/raw/master/csl-citation.json"} </w:instrText>
      </w:r>
      <w:r w:rsidR="00B40643">
        <w:fldChar w:fldCharType="separate"/>
      </w:r>
      <w:r w:rsidR="00935E44" w:rsidRPr="00935E44">
        <w:t>(18)</w:t>
      </w:r>
      <w:r w:rsidR="00B40643">
        <w:fldChar w:fldCharType="end"/>
      </w:r>
      <w:r w:rsidR="00B40643">
        <w:t xml:space="preserve">. </w:t>
      </w:r>
      <w:r w:rsidR="61D1743B">
        <w:t xml:space="preserve">While making up 27% of the state’s population, individuals residing in ZIP codes classified as least advantaged </w:t>
      </w:r>
      <w:r w:rsidR="00D7066F">
        <w:t>by falling in the lowest 25% of</w:t>
      </w:r>
      <w:r w:rsidR="61D1743B">
        <w:t xml:space="preserve"> HPI index scores experienced almost 40% of all COVID-19 cases and </w:t>
      </w:r>
      <w:r w:rsidR="00B5404A">
        <w:t>deaths</w:t>
      </w:r>
      <w:r w:rsidR="00011369">
        <w:t>, motivating the allocation of 40% of vaccines to these communities</w:t>
      </w:r>
      <w:r w:rsidR="61D1743B">
        <w:t xml:space="preserve"> </w:t>
      </w:r>
      <w:r>
        <w:fldChar w:fldCharType="begin"/>
      </w:r>
      <w:r w:rsidR="00512512">
        <w:instrText xml:space="preserve"> ADDIN ZOTERO_ITEM CSL_CITATION {"citationID":"ew4y0WDf","properties":{"formattedCitation":"(16)","plainCitation":"(16)","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512512" w:rsidRPr="00512512">
        <w:t>(16)</w:t>
      </w:r>
      <w:r>
        <w:fldChar w:fldCharType="end"/>
      </w:r>
      <w:r w:rsidR="00B40643">
        <w:t>.</w:t>
      </w:r>
      <w:r w:rsidR="61D1743B">
        <w:t xml:space="preserve"> </w:t>
      </w:r>
    </w:p>
    <w:p w14:paraId="00000014" w14:textId="65EC3A3C" w:rsidR="000506CF" w:rsidRDefault="5E5574E2">
      <w:r>
        <w:fldChar w:fldCharType="begin"/>
      </w:r>
      <w:r w:rsidR="00A71DC6">
        <w:instrText xml:space="preserve"> ADDIN ZOTERO_ITEM CSL_CITATION {"citationID":"cWRYY228","properties":{"formattedCitation":"(14)","plainCitation":"(14)","dontUpdate":true,"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rsidR="00000000">
        <w:fldChar w:fldCharType="separate"/>
      </w:r>
      <w:r>
        <w:fldChar w:fldCharType="end"/>
      </w:r>
    </w:p>
    <w:p w14:paraId="00000015" w14:textId="732678D6" w:rsidR="000506CF" w:rsidRDefault="66C6FFEA">
      <w:r>
        <w:t xml:space="preserve">The primary objective of this analysis is to evaluate the impact of </w:t>
      </w:r>
      <w:r w:rsidR="443FCAAD">
        <w:t xml:space="preserve">California’s </w:t>
      </w:r>
      <w:r>
        <w:t xml:space="preserve">vaccine equity allocation on </w:t>
      </w:r>
      <w:r w:rsidR="3AC5EAEB">
        <w:t xml:space="preserve">COVID-19 </w:t>
      </w:r>
      <w:r>
        <w:t xml:space="preserve">vaccination rates </w:t>
      </w:r>
      <w:r w:rsidR="3ECD26DC">
        <w:t>and</w:t>
      </w:r>
      <w:r>
        <w:t xml:space="preserve"> outcomes. We use</w:t>
      </w:r>
      <w:r w:rsidR="2CD73512">
        <w:t>d</w:t>
      </w:r>
      <w:r>
        <w:t xml:space="preserve"> a quasi-experimental difference-in-differences approach to estimate the effect of the policy on vaccination rates in </w:t>
      </w:r>
      <w:r w:rsidR="00EB0C5E">
        <w:t>communities that received</w:t>
      </w:r>
      <w:r w:rsidR="000756A9">
        <w:t xml:space="preserve"> the equity allocation</w:t>
      </w:r>
      <w:r>
        <w:t xml:space="preserve">. We </w:t>
      </w:r>
      <w:r w:rsidR="238371C4">
        <w:t>then</w:t>
      </w:r>
      <w:r w:rsidR="1B982DA4">
        <w:t xml:space="preserve"> used</w:t>
      </w:r>
      <w:r>
        <w:t xml:space="preserve"> a counterfactual approach to estimate the number of COVID-19 cases, hospitalizations, and </w:t>
      </w:r>
      <w:r w:rsidR="00B5404A">
        <w:t>deaths</w:t>
      </w:r>
      <w:r>
        <w:t xml:space="preserve"> averted due to the policy. </w:t>
      </w:r>
    </w:p>
    <w:p w14:paraId="00000016" w14:textId="29A93619" w:rsidR="000506CF" w:rsidRDefault="0098278E">
      <w:pPr>
        <w:pStyle w:val="Heading3"/>
      </w:pPr>
      <w:r>
        <w:t>Methods</w:t>
      </w:r>
      <w:r w:rsidR="00E12F56">
        <w:t xml:space="preserve"> (</w:t>
      </w:r>
      <w:r w:rsidR="009D67E9">
        <w:t>1</w:t>
      </w:r>
      <w:r w:rsidR="00C86DAE">
        <w:t>46</w:t>
      </w:r>
      <w:r w:rsidR="009D67E9">
        <w:t>1</w:t>
      </w:r>
      <w:r w:rsidR="00E12F56">
        <w:t xml:space="preserve"> words)</w:t>
      </w:r>
    </w:p>
    <w:p w14:paraId="00000017" w14:textId="77777777" w:rsidR="000506CF" w:rsidRDefault="0098278E">
      <w:pPr>
        <w:pStyle w:val="Heading4"/>
      </w:pPr>
      <w:bookmarkStart w:id="4" w:name="_sywhe1h7fenn" w:colFirst="0" w:colLast="0"/>
      <w:bookmarkEnd w:id="4"/>
      <w:r>
        <w:t>Data</w:t>
      </w:r>
    </w:p>
    <w:p w14:paraId="304A590A" w14:textId="2BE1315B" w:rsidR="00434A8C" w:rsidRDefault="00434A8C" w:rsidP="00434A8C">
      <w:r w:rsidRPr="59E066FA">
        <w:t>The HPI is an area-based socioeconomic measure developed by the Public Health Alliance of Southern California (PHASC) that integr</w:t>
      </w:r>
      <w:r>
        <w:t xml:space="preserve">ates data from the American Community Survey, California Environmental Protection Agency, Bureau of Labor Statistics, and other agencies to generate an index score calibrated to life expectancy at birth. Details of HPI development are available in PHASC’s technical report </w:t>
      </w:r>
      <w:r>
        <w:fldChar w:fldCharType="begin"/>
      </w:r>
      <w:r w:rsidR="00935E44">
        <w:instrText xml:space="preserve"> ADDIN ZOTERO_ITEM CSL_CITATION {"citationID":"15asOxDp","properties":{"formattedCitation":"(19)","plainCitation":"(19)","noteIndex":0},"citationItems":[{"id":566,"uris":["http://zotero.org/users/3463997/items/S9LZLT62"],"uri":["http://zotero.org/users/3463997/items/S9LZLT62"],"itemData":{"id":566,"type":"article-journal","container-title":"Public Health Alliance of Southern California, Long Beach, CA","title":"Healthy places index","author":[{"family":"Delaney","given":"Tracy"},{"family":"Dominie","given":"Will"},{"family":"Dowling","given":"Helen"},{"family":"Maizlish","given":"Neil"},{"family":"Chapman","given":"Derek"},{"family":"Hill","given":"Latoya"},{"family":"Orndahl","given":"Christine"},{"family":"Sabo","given":"Roy"},{"family":"Snellings","given":"Lauren"},{"family":"Blackburn","given":"Sarah Simon"},{"literal":"others"}],"issued":{"date-parts":[["2018"]]}}}],"schema":"https://github.com/citation-style-language/schema/raw/master/csl-citation.json"} </w:instrText>
      </w:r>
      <w:r>
        <w:fldChar w:fldCharType="separate"/>
      </w:r>
      <w:r w:rsidR="00935E44" w:rsidRPr="00935E44">
        <w:t>(19)</w:t>
      </w:r>
      <w:r>
        <w:fldChar w:fldCharType="end"/>
      </w:r>
      <w:r>
        <w:t xml:space="preserve">. Since some areas were not assigned scores because of small population or other exclusion criteria, the Vaccine Equity Metric (VEM) was derived by the California Department of Public Health (CDPH) in March 2021 </w:t>
      </w:r>
      <w:r w:rsidRPr="59E066FA">
        <w:t>t</w:t>
      </w:r>
      <w:r>
        <w:t xml:space="preserve">o ensure that all ZIP codes in the state could be counted towards vaccine allocation. The VEM combined scores from HPI version 2.0 with CDPH-derived ZIP code scores </w:t>
      </w:r>
      <w:r>
        <w:fldChar w:fldCharType="begin"/>
      </w:r>
      <w:r w:rsidR="00935E44">
        <w:instrText xml:space="preserve"> ADDIN ZOTERO_ITEM CSL_CITATION {"citationID":"zzc3tTP4","properties":{"formattedCitation":"(17,20)","plainCitation":"(17,20)","noteIndex":0},"citationItems":[{"id":557,"uris":["http://zotero.org/users/3463997/items/28DB2HA8"],"uri":["http://zotero.org/users/3463997/items/28DB2HA8"],"itemData":{"id":557,"type":"article-journal","container-title":"Public Health Reports","issue":"4","note":"number: 4\npublisher: Sage Publications Sage CA: Los Angeles, CA","page":"354–362","title":"California healthy places index: frames matter","volume":"134","author":[{"family":"Maizlish","given":"Neil"},{"family":"Delaney","given":"Tracy"},{"family":"Dowling","given":"Helen"},{"family":"Chapman","given":"Derek A"},{"family":"Sabo","given":"Roy"},{"family":"Woolf","given":"Steven"},{"family":"Orndahl","given":"Christine"},{"family":"Hill","given":"Latoya"},{"family":"Snellings","given":"Lauren"}],"issued":{"date-parts":[["2019"]]}}},{"id":741,"uris":["http://zotero.org/users/3463997/items/LSJS29WZ"],"uri":["http://zotero.org/users/3463997/items/LSJS29WZ"],"itemData":{"id":741,"type":"report","publisher":"Public Health Alliance of Southern California","title":"HPI into Action During the COVID-19 Pandemic: The State of California's Health Equity and Vaccine Equity Metrics","URL":"https://assets.website-files.com/613a633a3add5db901277f96/62cf1862fc7cc631dfe09812_HPI%20COVID-19%20State%20Uses.pdf","issued":{"date-parts":[["2021",12]]}}}],"schema":"https://github.com/citation-style-language/schema/raw/master/csl-citation.json"} </w:instrText>
      </w:r>
      <w:r>
        <w:fldChar w:fldCharType="separate"/>
      </w:r>
      <w:r w:rsidR="00935E44" w:rsidRPr="00935E44">
        <w:t>(17,20)</w:t>
      </w:r>
      <w:r>
        <w:fldChar w:fldCharType="end"/>
      </w:r>
      <w:r>
        <w:t xml:space="preserve">. CDPH assigned a VEM score for every ZIP code in California by creating a predictive regression model trained on existing HPI scores given known data points from the American Community Survey, </w:t>
      </w:r>
      <w:proofErr w:type="spellStart"/>
      <w:r>
        <w:t>Surgo</w:t>
      </w:r>
      <w:proofErr w:type="spellEnd"/>
      <w:r>
        <w:t xml:space="preserve"> Venture’s COVID Community Vulnerability Index </w:t>
      </w:r>
      <w:r>
        <w:fldChar w:fldCharType="begin"/>
      </w:r>
      <w:r w:rsidR="00935E44">
        <w:instrText xml:space="preserve"> ADDIN ZOTERO_ITEM CSL_CITATION {"citationID":"7l3gQQ7Q","properties":{"formattedCitation":"(21)","plainCitation":"(21)","noteIndex":0},"citationItems":[{"id":742,"uris":["http://zotero.org/users/3463997/items/SS6QP9TT"],"uri":["http://zotero.org/users/3463997/items/SS6QP9TT"],"itemData":{"id":742,"type":"report","publisher":"Surgo Ventures","title":"COVID-19 Community Vulnerability Index (CCVI) Methodology","URL":"https://covid-static-assets.s3.amazonaws.com/US-CCVI/COVID-19+Community+Vulnerability+Index+(CCVI)+Methodology.pdf","issued":{"date-parts":[["2020",12]]}}}],"schema":"https://github.com/citation-style-language/schema/raw/master/csl-citation.json"} </w:instrText>
      </w:r>
      <w:r>
        <w:fldChar w:fldCharType="separate"/>
      </w:r>
      <w:r w:rsidR="00935E44" w:rsidRPr="00935E44">
        <w:t>(21)</w:t>
      </w:r>
      <w:r>
        <w:fldChar w:fldCharType="end"/>
      </w:r>
      <w:r>
        <w:t xml:space="preserve">, and the California “Hard-to-Count” Index </w:t>
      </w:r>
      <w:r>
        <w:fldChar w:fldCharType="begin"/>
      </w:r>
      <w:r w:rsidR="00935E44">
        <w:instrText xml:space="preserve"> ADDIN ZOTERO_ITEM CSL_CITATION {"citationID":"xATKuXUB","properties":{"formattedCitation":"(22)","plainCitation":"(22)","noteIndex":0},"citationItems":[{"id":641,"uris":["http://zotero.org/users/3463997/items/L3JXYZ5J"],"uri":["http://zotero.org/users/3463997/items/L3JXYZ5J"],"itemData":{"id":641,"type":"webpage","title":"Identifying California’s Hard-to-Count in Census 2020","URL":"https://census.ca.gov/california-htc/","author":[{"literal":"State of California"}],"accessed":{"date-parts":[["2022",11,1]]}}}],"schema":"https://github.com/citation-style-language/schema/raw/master/csl-citation.json"} </w:instrText>
      </w:r>
      <w:r>
        <w:fldChar w:fldCharType="separate"/>
      </w:r>
      <w:r w:rsidR="00935E44" w:rsidRPr="00935E44">
        <w:t>(22)</w:t>
      </w:r>
      <w:r>
        <w:fldChar w:fldCharType="end"/>
      </w:r>
      <w:r>
        <w:t xml:space="preserve">. These scores were percentile ranked and partitioned into quartiles using quartile thresholds from the HPI to determine VEM Q1 ZIP codes prioritized for the vaccine equity allocation. Thus, the first quartile or VEM Q1 was interpreted as 25% of ZIP codes in the state where residents have the least opportunity to live a healthy life. The vaccine equity allocation then distributed 40% of available vaccines to VEM Q1 communities with the remaining 60% of vaccines divided evenly among VEM Q2, Q3, and Q4 communities. The policy also included equity-oriented technical assistance, contracting support, staffing resources, and mobile vaccination sites for Local Health Jurisdictions (LHJs) to aid their vaccination outreach </w:t>
      </w:r>
      <w:bookmarkStart w:id="5" w:name="_8hxwr6pr9u9f" w:colFirst="0" w:colLast="0"/>
      <w:bookmarkEnd w:id="5"/>
      <w:r>
        <w:fldChar w:fldCharType="begin"/>
      </w:r>
      <w:r w:rsidR="00935E44">
        <w:instrText xml:space="preserve"> ADDIN ZOTERO_ITEM CSL_CITATION {"citationID":"VgUefAW8","properties":{"formattedCitation":"(16)","plainCitation":"(16)","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935E44" w:rsidRPr="00935E44">
        <w:t>(16)</w:t>
      </w:r>
      <w:r>
        <w:fldChar w:fldCharType="end"/>
      </w:r>
      <w:r>
        <w:t xml:space="preserve">. </w:t>
      </w:r>
    </w:p>
    <w:p w14:paraId="573FF31C" w14:textId="77777777" w:rsidR="00434A8C" w:rsidRDefault="00434A8C" w:rsidP="00434A8C"/>
    <w:p w14:paraId="67FBB10E" w14:textId="4568BF3B" w:rsidR="00BB44E9" w:rsidRPr="00BB44E9" w:rsidRDefault="2759712B" w:rsidP="3041E798">
      <w:pPr>
        <w:rPr>
          <w:rFonts w:eastAsia="Open Sans"/>
        </w:rPr>
      </w:pPr>
      <w:r>
        <w:t>COVID-19 v</w:t>
      </w:r>
      <w:r w:rsidR="0A94F98F">
        <w:t>accination records were collected from s</w:t>
      </w:r>
      <w:r w:rsidR="0A94F98F" w:rsidRPr="0410838F">
        <w:rPr>
          <w:rFonts w:eastAsia="Open Sans"/>
        </w:rPr>
        <w:t>tatewide immunization databases in California.</w:t>
      </w:r>
      <w:r w:rsidR="694F2001" w:rsidRPr="0410838F">
        <w:rPr>
          <w:rFonts w:eastAsia="Open Sans"/>
        </w:rPr>
        <w:t xml:space="preserve"> The date and </w:t>
      </w:r>
      <w:r w:rsidR="11034996" w:rsidRPr="0410838F">
        <w:rPr>
          <w:rFonts w:eastAsia="Open Sans"/>
        </w:rPr>
        <w:t>ZIP</w:t>
      </w:r>
      <w:r w:rsidR="694F2001" w:rsidRPr="0410838F">
        <w:rPr>
          <w:rFonts w:eastAsia="Open Sans"/>
        </w:rPr>
        <w:t xml:space="preserve"> code of COVID-19 vaccinations administered, regardless of dose number, </w:t>
      </w:r>
      <w:r w:rsidR="2C0C1746" w:rsidRPr="0410838F">
        <w:rPr>
          <w:rFonts w:eastAsia="Open Sans"/>
        </w:rPr>
        <w:t>were joined with</w:t>
      </w:r>
      <w:r w:rsidR="435ACA62" w:rsidRPr="0410838F">
        <w:rPr>
          <w:rFonts w:eastAsia="Open Sans"/>
        </w:rPr>
        <w:t xml:space="preserve"> </w:t>
      </w:r>
      <w:r w:rsidR="1AC43781" w:rsidRPr="0410838F">
        <w:rPr>
          <w:rFonts w:eastAsia="Open Sans"/>
        </w:rPr>
        <w:t>ZIP</w:t>
      </w:r>
      <w:r w:rsidR="2C0C1746" w:rsidRPr="0410838F">
        <w:rPr>
          <w:rFonts w:eastAsia="Open Sans"/>
        </w:rPr>
        <w:t>-level VEM</w:t>
      </w:r>
      <w:r w:rsidR="0A84F365" w:rsidRPr="0410838F">
        <w:rPr>
          <w:rFonts w:eastAsia="Open Sans"/>
        </w:rPr>
        <w:t xml:space="preserve"> </w:t>
      </w:r>
      <w:r w:rsidR="00600D5A">
        <w:rPr>
          <w:rFonts w:eastAsia="Open Sans"/>
        </w:rPr>
        <w:t>scores</w:t>
      </w:r>
      <w:r w:rsidR="35DC7834" w:rsidRPr="0410838F">
        <w:rPr>
          <w:rFonts w:eastAsia="Open Sans"/>
        </w:rPr>
        <w:t xml:space="preserve"> to </w:t>
      </w:r>
      <w:r w:rsidR="4A39A840" w:rsidRPr="0410838F">
        <w:rPr>
          <w:rFonts w:eastAsia="Open Sans"/>
        </w:rPr>
        <w:t>generate a dataset of daily vaccinations administered by VEM quartile</w:t>
      </w:r>
      <w:r w:rsidR="6A779F28" w:rsidRPr="0410838F">
        <w:rPr>
          <w:rFonts w:eastAsia="Open Sans"/>
        </w:rPr>
        <w:t>.</w:t>
      </w:r>
    </w:p>
    <w:p w14:paraId="0CEE590D" w14:textId="77777777" w:rsidR="006F52D2" w:rsidRDefault="006F52D2" w:rsidP="3041E798">
      <w:pPr>
        <w:rPr>
          <w:rFonts w:eastAsia="Open Sans"/>
        </w:rPr>
      </w:pPr>
    </w:p>
    <w:p w14:paraId="42AC869C" w14:textId="3FE64B77" w:rsidR="00FB28D8" w:rsidRDefault="26E97759" w:rsidP="115A0517">
      <w:r w:rsidRPr="59E066FA">
        <w:rPr>
          <w:rFonts w:eastAsia="Open Sans"/>
        </w:rPr>
        <w:t>Person-level</w:t>
      </w:r>
      <w:r w:rsidRPr="00044B61">
        <w:t xml:space="preserve"> records of </w:t>
      </w:r>
      <w:r w:rsidR="3E82F5AF" w:rsidRPr="00044B61">
        <w:t>confirmed</w:t>
      </w:r>
      <w:r w:rsidRPr="00044B61">
        <w:t xml:space="preserve"> SARS-CoV-2 infection</w:t>
      </w:r>
      <w:r w:rsidR="7A9415AE" w:rsidRPr="00044B61">
        <w:t xml:space="preserve"> </w:t>
      </w:r>
      <w:r w:rsidRPr="00044B61">
        <w:t>i</w:t>
      </w:r>
      <w:r w:rsidR="78BC8766" w:rsidRPr="00044B61">
        <w:t>n California</w:t>
      </w:r>
      <w:r w:rsidRPr="00044B61">
        <w:t xml:space="preserve"> were used to </w:t>
      </w:r>
      <w:r w:rsidR="7C636320" w:rsidRPr="00044B61">
        <w:t xml:space="preserve">derive weekly time series of COVID-19 cases, hospitalizations, and </w:t>
      </w:r>
      <w:r w:rsidR="00600D5A">
        <w:t>deaths</w:t>
      </w:r>
      <w:r w:rsidR="69A6559D" w:rsidRPr="00044B61">
        <w:t xml:space="preserve">. </w:t>
      </w:r>
      <w:r w:rsidR="69A6559D" w:rsidRPr="00477C0B">
        <w:rPr>
          <w:color w:val="333333"/>
        </w:rPr>
        <w:t xml:space="preserve">Individual addresses reported in the CDPH Electronic Lab Reporting system were used to assign each individual’s </w:t>
      </w:r>
      <w:r w:rsidR="00811DD7" w:rsidRPr="00477C0B">
        <w:t xml:space="preserve">ZIP code </w:t>
      </w:r>
      <w:r w:rsidR="00811DD7">
        <w:t xml:space="preserve">of </w:t>
      </w:r>
      <w:r w:rsidR="69A6559D" w:rsidRPr="00477C0B">
        <w:rPr>
          <w:color w:val="333333"/>
        </w:rPr>
        <w:t>residence</w:t>
      </w:r>
      <w:r w:rsidR="7C636320" w:rsidRPr="00477C0B">
        <w:t>.</w:t>
      </w:r>
      <w:r w:rsidR="1EC58E94" w:rsidRPr="00477C0B">
        <w:t xml:space="preserve"> </w:t>
      </w:r>
      <w:r w:rsidR="7C636320" w:rsidRPr="00477C0B">
        <w:t xml:space="preserve"> Cases were defined</w:t>
      </w:r>
      <w:r w:rsidR="00477C0B">
        <w:t xml:space="preserve"> as</w:t>
      </w:r>
      <w:r w:rsidR="7C636320" w:rsidRPr="00477C0B">
        <w:t xml:space="preserve"> </w:t>
      </w:r>
      <w:r w:rsidR="343AEC13" w:rsidRPr="00477C0B">
        <w:t xml:space="preserve">individuals with a </w:t>
      </w:r>
      <w:r w:rsidR="7C636320" w:rsidRPr="00477C0B">
        <w:t>lab-confirmed</w:t>
      </w:r>
      <w:r w:rsidR="6765BFC4" w:rsidRPr="00477C0B">
        <w:t>,</w:t>
      </w:r>
      <w:r w:rsidR="7C636320" w:rsidRPr="00477C0B">
        <w:t xml:space="preserve"> </w:t>
      </w:r>
      <w:r w:rsidR="54BD90BA" w:rsidRPr="00477C0B">
        <w:t xml:space="preserve">positive </w:t>
      </w:r>
      <w:r w:rsidR="7C636320" w:rsidRPr="00477C0B">
        <w:t xml:space="preserve">SARS-CoV-2 </w:t>
      </w:r>
      <w:r w:rsidR="02CF505E" w:rsidRPr="00477C0B">
        <w:t xml:space="preserve">Nucleic Acid Amplification Test </w:t>
      </w:r>
      <w:r w:rsidR="69808E38" w:rsidRPr="00477C0B">
        <w:t>(</w:t>
      </w:r>
      <w:r w:rsidR="6C83E1CE" w:rsidRPr="00477C0B">
        <w:t>NAAT</w:t>
      </w:r>
      <w:r w:rsidR="0D1629BD" w:rsidRPr="00477C0B">
        <w:t>)</w:t>
      </w:r>
      <w:r w:rsidR="6C83E1CE" w:rsidRPr="00477C0B">
        <w:t xml:space="preserve"> </w:t>
      </w:r>
      <w:r w:rsidR="6765BFC4" w:rsidRPr="00477C0B">
        <w:t xml:space="preserve">test </w:t>
      </w:r>
      <w:r w:rsidR="00477C0B" w:rsidRPr="00477C0B">
        <w:t xml:space="preserve">reported </w:t>
      </w:r>
      <w:r w:rsidR="00477C0B">
        <w:t>to</w:t>
      </w:r>
      <w:r w:rsidR="00477C0B" w:rsidRPr="00477C0B">
        <w:t xml:space="preserve"> CDPH </w:t>
      </w:r>
      <w:r w:rsidR="6765BFC4" w:rsidRPr="00477C0B">
        <w:t xml:space="preserve">regardless of symptom status. </w:t>
      </w:r>
      <w:r w:rsidR="68182B72" w:rsidRPr="00477C0B">
        <w:t>Hospitalizations were determined</w:t>
      </w:r>
      <w:r w:rsidR="78BC8766" w:rsidRPr="00477C0B">
        <w:t xml:space="preserve"> from </w:t>
      </w:r>
      <w:r w:rsidR="3A47F3CE" w:rsidRPr="00477C0B">
        <w:t xml:space="preserve">the California </w:t>
      </w:r>
      <w:r w:rsidR="76EC28C2" w:rsidRPr="00477C0B">
        <w:t>COVID-19 Reporting</w:t>
      </w:r>
      <w:r w:rsidR="3A47F3CE" w:rsidRPr="00477C0B">
        <w:t xml:space="preserve"> System</w:t>
      </w:r>
      <w:r w:rsidR="78BC8766" w:rsidRPr="00477C0B">
        <w:t xml:space="preserve"> and supplementary hospitalization reports</w:t>
      </w:r>
      <w:r w:rsidR="68182B72" w:rsidRPr="00477C0B">
        <w:t xml:space="preserve">. </w:t>
      </w:r>
      <w:r w:rsidR="00246143" w:rsidRPr="59E066FA">
        <w:t xml:space="preserve">COVID-19 </w:t>
      </w:r>
      <w:r w:rsidR="00FB5AAA">
        <w:t>deaths</w:t>
      </w:r>
      <w:r w:rsidR="00246143" w:rsidRPr="59E066FA">
        <w:t xml:space="preserve"> were defined as</w:t>
      </w:r>
      <w:r w:rsidR="00811C8A">
        <w:t xml:space="preserve"> </w:t>
      </w:r>
      <w:r w:rsidR="20D1EEAA" w:rsidRPr="00EF40D3">
        <w:rPr>
          <w:color w:val="333333"/>
        </w:rPr>
        <w:t xml:space="preserve">individuals </w:t>
      </w:r>
      <w:r w:rsidR="53C71FB7" w:rsidRPr="59E066FA">
        <w:rPr>
          <w:color w:val="333333"/>
        </w:rPr>
        <w:t xml:space="preserve">with </w:t>
      </w:r>
      <w:r w:rsidR="00811C8A" w:rsidRPr="00EF40D3">
        <w:rPr>
          <w:color w:val="333333"/>
        </w:rPr>
        <w:t xml:space="preserve">confirmed </w:t>
      </w:r>
      <w:r w:rsidR="20D1EEAA" w:rsidRPr="00EF40D3">
        <w:rPr>
          <w:color w:val="333333"/>
        </w:rPr>
        <w:t>COVID-19</w:t>
      </w:r>
      <w:r w:rsidR="47E47F88" w:rsidRPr="59E066FA">
        <w:rPr>
          <w:color w:val="333333"/>
        </w:rPr>
        <w:t>-</w:t>
      </w:r>
      <w:r w:rsidR="20D1EEAA" w:rsidRPr="00EF40D3">
        <w:rPr>
          <w:color w:val="333333"/>
        </w:rPr>
        <w:t xml:space="preserve">associated death reported to CDPH by local health departments. </w:t>
      </w:r>
      <w:r w:rsidR="007D5C1E">
        <w:rPr>
          <w:color w:val="333333"/>
        </w:rPr>
        <w:t xml:space="preserve"> </w:t>
      </w:r>
      <w:r w:rsidR="6991C82F" w:rsidRPr="008122FF">
        <w:t xml:space="preserve">COVID-19 confirmed cases and </w:t>
      </w:r>
      <w:r w:rsidR="001D5D76">
        <w:t>death</w:t>
      </w:r>
      <w:r w:rsidR="6991C82F" w:rsidRPr="008122FF">
        <w:t xml:space="preserve">s </w:t>
      </w:r>
      <w:r w:rsidR="007D5C1E">
        <w:t>follow</w:t>
      </w:r>
      <w:r w:rsidR="6991C82F" w:rsidRPr="008122FF">
        <w:t xml:space="preserve"> </w:t>
      </w:r>
      <w:r w:rsidR="00FB5AAA">
        <w:t xml:space="preserve">CDPH guidance and </w:t>
      </w:r>
      <w:r w:rsidR="6991C82F" w:rsidRPr="008122FF">
        <w:t xml:space="preserve">definitions set by the Council of State and </w:t>
      </w:r>
      <w:r w:rsidR="2622246D" w:rsidRPr="008122FF">
        <w:t xml:space="preserve">Territorial Epidemiologists </w:t>
      </w:r>
      <w:r w:rsidR="003E65B8">
        <w:t>(CSTE)</w:t>
      </w:r>
      <w:r w:rsidR="05936E4F" w:rsidRPr="008122FF">
        <w:t xml:space="preserve"> </w:t>
      </w:r>
      <w:r w:rsidR="00E5119A">
        <w:fldChar w:fldCharType="begin"/>
      </w:r>
      <w:r w:rsidR="00E5119A">
        <w:instrText xml:space="preserve"> ADDIN ZOTERO_ITEM CSL_CITATION {"citationID":"W7oBeV4r","properties":{"formattedCitation":"(23)","plainCitation":"(23)","noteIndex":0},"citationItems":[{"id":620,"uris":["http://zotero.org/users/3463997/items/EUMRES98"],"uri":["http://zotero.org/users/3463997/items/EUMRES98"],"itemData":{"id":620,"type":"webpage","title":"Coronavirus Disease 2019 (COVID-19) 2020 Interim Case Definition, Approved August 5, 2020","URL":"https://ndc.services.cdc.gov/case-definitions/coronavirus-disease-2019-2020-08-05/","author":[{"literal":"Centers for Disease Control and Prevention"}],"accessed":{"date-parts":[["2022",11,1]]},"issued":{"date-parts":[["2021"]]}}}],"schema":"https://github.com/citation-style-language/schema/raw/master/csl-citation.json"} </w:instrText>
      </w:r>
      <w:r w:rsidR="00E5119A">
        <w:fldChar w:fldCharType="separate"/>
      </w:r>
      <w:r w:rsidR="00E5119A" w:rsidRPr="00E5119A">
        <w:t>(23)</w:t>
      </w:r>
      <w:r w:rsidR="00E5119A">
        <w:fldChar w:fldCharType="end"/>
      </w:r>
      <w:r w:rsidR="6991C82F" w:rsidRPr="008122FF">
        <w:t xml:space="preserve">. </w:t>
      </w:r>
      <w:r w:rsidR="1CFEF09C" w:rsidRPr="008122FF">
        <w:t xml:space="preserve">Population data used to </w:t>
      </w:r>
      <w:r w:rsidR="000143EF">
        <w:t>derive</w:t>
      </w:r>
      <w:r w:rsidR="1CFEF09C" w:rsidRPr="008122FF">
        <w:t xml:space="preserve"> county-specific rates </w:t>
      </w:r>
      <w:r w:rsidR="1D63EB8B" w:rsidRPr="008122FF">
        <w:t xml:space="preserve">were drawn from </w:t>
      </w:r>
      <w:r w:rsidR="00524176">
        <w:t>2020</w:t>
      </w:r>
      <w:r w:rsidR="000143EF">
        <w:t xml:space="preserve"> 5-year American Community Survey (ACS) estimates</w:t>
      </w:r>
      <w:r w:rsidR="006639E4">
        <w:t>.</w:t>
      </w:r>
    </w:p>
    <w:p w14:paraId="4F815B3B" w14:textId="77777777" w:rsidR="003E65B8" w:rsidRDefault="003E65B8" w:rsidP="115A0517"/>
    <w:p w14:paraId="0000001E" w14:textId="6A765A32" w:rsidR="000506CF" w:rsidRDefault="6D934342">
      <w:pPr>
        <w:pStyle w:val="Heading4"/>
      </w:pPr>
      <w:r>
        <w:t xml:space="preserve">Analytic </w:t>
      </w:r>
      <w:r w:rsidR="109C05F4">
        <w:t>A</w:t>
      </w:r>
      <w:r>
        <w:t>pproach</w:t>
      </w:r>
    </w:p>
    <w:p w14:paraId="76883643" w14:textId="45D14FE6" w:rsidR="64B8ECFD" w:rsidRPr="0068336E" w:rsidRDefault="64B8ECFD" w:rsidP="68E5BBC4">
      <w:pPr>
        <w:rPr>
          <w:b/>
          <w:bCs/>
          <w:i/>
          <w:iCs/>
        </w:rPr>
      </w:pPr>
      <w:r w:rsidRPr="0068336E">
        <w:rPr>
          <w:b/>
          <w:bCs/>
          <w:i/>
          <w:iCs/>
        </w:rPr>
        <w:t>Vaccination Outcomes</w:t>
      </w:r>
    </w:p>
    <w:p w14:paraId="0000001F" w14:textId="06296E1C" w:rsidR="000506CF" w:rsidRDefault="29959C18">
      <w:r>
        <w:t>We conducted a</w:t>
      </w:r>
      <w:r w:rsidR="0098278E">
        <w:t xml:space="preserve"> difference-in-differences (</w:t>
      </w:r>
      <w:proofErr w:type="spellStart"/>
      <w:r w:rsidR="0098278E">
        <w:t>DiD</w:t>
      </w:r>
      <w:proofErr w:type="spellEnd"/>
      <w:r w:rsidR="0098278E">
        <w:t xml:space="preserve">) analysis to compare the rate of vaccination in </w:t>
      </w:r>
      <w:r w:rsidR="29757282">
        <w:t xml:space="preserve">prioritized </w:t>
      </w:r>
      <w:r w:rsidR="0098278E">
        <w:t xml:space="preserve">VEM Q1 </w:t>
      </w:r>
      <w:r w:rsidR="21648782">
        <w:t>ZIP</w:t>
      </w:r>
      <w:r w:rsidR="0098278E">
        <w:t xml:space="preserve"> codes to non-VEM Q1 </w:t>
      </w:r>
      <w:r w:rsidR="587D118D">
        <w:t>ZIP</w:t>
      </w:r>
      <w:r w:rsidR="0098278E">
        <w:t xml:space="preserve"> codes before and after the vaccine equity allocation </w:t>
      </w:r>
      <w:r w:rsidR="000916C7">
        <w:t>was</w:t>
      </w:r>
      <w:r w:rsidR="0098278E">
        <w:t xml:space="preserve"> implemented. A Poisson generalized linear model</w:t>
      </w:r>
      <w:r w:rsidR="251EE016">
        <w:t xml:space="preserve"> (GLM)</w:t>
      </w:r>
      <w:r w:rsidR="0098278E">
        <w:t xml:space="preserve"> </w:t>
      </w:r>
      <w:r w:rsidR="000916C7">
        <w:t>was</w:t>
      </w:r>
      <w:r w:rsidR="0098278E">
        <w:t xml:space="preserve"> fitted with the number of vaccines administered by </w:t>
      </w:r>
      <w:r w:rsidR="2AC1AA65">
        <w:t>ZIP</w:t>
      </w:r>
      <w:r w:rsidR="0098278E">
        <w:t xml:space="preserve"> code as the outcome and </w:t>
      </w:r>
      <w:r w:rsidR="2AC1AA65">
        <w:t>ZIP</w:t>
      </w:r>
      <w:r w:rsidR="0098278E">
        <w:t xml:space="preserve"> code population as an offset term. Main effects for binary before/after policy implementation, binary VEM Q1/non-Q1 status, and their interaction were included along with a main effect on county to account for variability between </w:t>
      </w:r>
      <w:r w:rsidR="3C25038C">
        <w:t>LHJs</w:t>
      </w:r>
      <w:r w:rsidR="0098278E">
        <w:t xml:space="preserve">. Symmetric </w:t>
      </w:r>
      <w:r w:rsidR="00D677AA">
        <w:t>four-week</w:t>
      </w:r>
      <w:r w:rsidR="0098278E">
        <w:t xml:space="preserve"> periods before and after the policy was implemented on March </w:t>
      </w:r>
      <w:r w:rsidR="00CD691D">
        <w:t>2</w:t>
      </w:r>
      <w:r w:rsidR="0098278E">
        <w:t>, 2021 were used</w:t>
      </w:r>
      <w:r w:rsidR="00DC3262">
        <w:t xml:space="preserve"> to</w:t>
      </w:r>
      <w:r w:rsidR="00FD50BB">
        <w:t xml:space="preserve"> estimate the immediate effect of the </w:t>
      </w:r>
      <w:r w:rsidR="00BF2AA4">
        <w:t>policy on vaccination rates</w:t>
      </w:r>
      <w:r w:rsidR="005D21CD">
        <w:t xml:space="preserve"> before vaccines became more widely available in May 2021</w:t>
      </w:r>
      <w:r w:rsidR="0098278E">
        <w:t>. The interaction term</w:t>
      </w:r>
      <w:r w:rsidR="009B34DA">
        <w:t xml:space="preserve">—operative </w:t>
      </w:r>
      <w:r w:rsidR="0098278E">
        <w:t>in after</w:t>
      </w:r>
      <w:r w:rsidR="53F9A032">
        <w:t>-</w:t>
      </w:r>
      <w:r w:rsidR="0098278E">
        <w:t xml:space="preserve">policy periods in VEM Q1 </w:t>
      </w:r>
      <w:r w:rsidR="6B441BA7">
        <w:t>ZIP</w:t>
      </w:r>
      <w:r w:rsidR="0098278E">
        <w:t xml:space="preserve"> codes</w:t>
      </w:r>
      <w:r w:rsidR="00C15058">
        <w:t xml:space="preserve">—was </w:t>
      </w:r>
      <w:r w:rsidR="0098278E">
        <w:t xml:space="preserve">the target parameter, representing the change in vaccination rate in VEM Q1 </w:t>
      </w:r>
      <w:r w:rsidR="6B441BA7">
        <w:t>ZIP</w:t>
      </w:r>
      <w:r w:rsidR="0098278E">
        <w:t xml:space="preserve"> codes compared to non-VEM Q1 </w:t>
      </w:r>
      <w:r w:rsidR="246D4F32">
        <w:t>ZIP</w:t>
      </w:r>
      <w:r w:rsidR="0098278E">
        <w:t xml:space="preserve"> codes, ostensibly due to the vaccine equity allocation.</w:t>
      </w:r>
      <w:r w:rsidR="00CF0CB1">
        <w:t xml:space="preserve"> Robust standard errors using the sandwich estimator were used for all regression models to generate 95% confidence intervals around effect estimates.</w:t>
      </w:r>
    </w:p>
    <w:p w14:paraId="00000020" w14:textId="77777777" w:rsidR="000506CF" w:rsidRDefault="000506CF"/>
    <w:p w14:paraId="34B23EA8" w14:textId="71FB7539" w:rsidR="0044720A" w:rsidRDefault="53A207FD">
      <w:r>
        <w:t xml:space="preserve">We conducted additional analyses </w:t>
      </w:r>
      <w:r w:rsidR="0098278E">
        <w:t xml:space="preserve">to probe key assumptions of the </w:t>
      </w:r>
      <w:proofErr w:type="spellStart"/>
      <w:r w:rsidR="0098278E">
        <w:t>DiD</w:t>
      </w:r>
      <w:proofErr w:type="spellEnd"/>
      <w:r w:rsidR="0098278E">
        <w:t xml:space="preserve"> model, </w:t>
      </w:r>
      <w:r w:rsidR="6B646972">
        <w:t xml:space="preserve">including the potential effect of secular decline in vaccination rates due to </w:t>
      </w:r>
      <w:r w:rsidR="00D261CC">
        <w:t>depletion of the</w:t>
      </w:r>
      <w:r w:rsidR="6B646972">
        <w:t xml:space="preserve"> eligible population, </w:t>
      </w:r>
      <w:r w:rsidR="0098278E">
        <w:t>the suitability of non-VEM Q1 populations to serve as controls for VEM Q1 populations, and the potential for unmeasured confounders</w:t>
      </w:r>
      <w:r w:rsidR="007D0C25">
        <w:t xml:space="preserve"> (Supplementary Material)</w:t>
      </w:r>
      <w:r w:rsidR="0098278E">
        <w:t>.</w:t>
      </w:r>
    </w:p>
    <w:p w14:paraId="32452CA3" w14:textId="77777777" w:rsidR="0044720A" w:rsidRDefault="0044720A"/>
    <w:p w14:paraId="00000028" w14:textId="248499A9" w:rsidR="000506CF" w:rsidRDefault="0098278E">
      <w:r>
        <w:t xml:space="preserve">First, vaccination rates may be expected to decline over time due to depletion of the population of unvaccinated individuals. This could bias </w:t>
      </w:r>
      <w:proofErr w:type="spellStart"/>
      <w:r>
        <w:t>DiD</w:t>
      </w:r>
      <w:proofErr w:type="spellEnd"/>
      <w:r>
        <w:t xml:space="preserve"> results, particularly if there </w:t>
      </w:r>
      <w:r w:rsidR="2A73220A">
        <w:t>we</w:t>
      </w:r>
      <w:r>
        <w:t xml:space="preserve">re differential vaccination rates across VEM areas. To account for this, an additional model </w:t>
      </w:r>
      <w:r w:rsidR="000916C7">
        <w:t>was</w:t>
      </w:r>
      <w:r>
        <w:t xml:space="preserve"> fitted with a main term for the proportion of the population unvaccinated.</w:t>
      </w:r>
      <w:r w:rsidR="00D52254">
        <w:t xml:space="preserve"> </w:t>
      </w:r>
      <w:r w:rsidR="6FCC2104">
        <w:t xml:space="preserve">Second, </w:t>
      </w:r>
      <w:r>
        <w:t xml:space="preserve">non-VEM Q1 </w:t>
      </w:r>
      <w:r w:rsidR="7E2E8A1B">
        <w:t>ZIP</w:t>
      </w:r>
      <w:r>
        <w:t xml:space="preserve"> codes </w:t>
      </w:r>
      <w:r w:rsidR="00436AD1">
        <w:t>may not serve as</w:t>
      </w:r>
      <w:r>
        <w:t xml:space="preserve"> a </w:t>
      </w:r>
      <w:r w:rsidR="3CDC6B50">
        <w:t xml:space="preserve">valid </w:t>
      </w:r>
      <w:r w:rsidR="08135869">
        <w:t xml:space="preserve">comparison group </w:t>
      </w:r>
      <w:r>
        <w:t xml:space="preserve">for VEM Q1 </w:t>
      </w:r>
      <w:r w:rsidR="42F3E3F1">
        <w:t>ZIP</w:t>
      </w:r>
      <w:r>
        <w:t xml:space="preserve"> codes</w:t>
      </w:r>
      <w:r w:rsidR="001E1331">
        <w:t xml:space="preserve"> since they differ</w:t>
      </w:r>
      <w:r w:rsidR="00D45993">
        <w:t xml:space="preserve"> </w:t>
      </w:r>
      <w:r w:rsidR="00A24AA9">
        <w:t>by VEM score and the VEM constituent indicators</w:t>
      </w:r>
      <w:r>
        <w:t xml:space="preserve">. To assuage concerns with this potential for non-exchangeability, the </w:t>
      </w:r>
      <w:r w:rsidR="000916C7">
        <w:t xml:space="preserve">same </w:t>
      </w:r>
      <w:proofErr w:type="spellStart"/>
      <w:r w:rsidR="000916C7">
        <w:t>DiD</w:t>
      </w:r>
      <w:proofErr w:type="spellEnd"/>
      <w:r w:rsidR="000916C7">
        <w:t xml:space="preserve"> model was rerun, but </w:t>
      </w:r>
      <w:r>
        <w:t xml:space="preserve">restricted to </w:t>
      </w:r>
      <w:r w:rsidR="42F3E3F1">
        <w:t>ZIP</w:t>
      </w:r>
      <w:r>
        <w:t xml:space="preserve"> codes that fall in the second or third octile of all VEM scores (upper half of VEM Q1 or lower half of VEM Q2, respectively). This analysis sacrifices sample size for a potentially less</w:t>
      </w:r>
      <w:r w:rsidR="7E39F2A2">
        <w:t>-</w:t>
      </w:r>
      <w:r>
        <w:t xml:space="preserve">biased comparison group, assuming that </w:t>
      </w:r>
      <w:r w:rsidR="11D9BFB4">
        <w:t>ZIP</w:t>
      </w:r>
      <w:r>
        <w:t xml:space="preserve"> codes falling on either side of the 25th percentile cutoff </w:t>
      </w:r>
      <w:r w:rsidR="000916C7">
        <w:t>used to define</w:t>
      </w:r>
      <w:r>
        <w:t xml:space="preserve"> VEM </w:t>
      </w:r>
      <w:r w:rsidR="000916C7">
        <w:t>quartiles</w:t>
      </w:r>
      <w:r>
        <w:t xml:space="preserve"> are more simila</w:t>
      </w:r>
      <w:r w:rsidR="0039646F">
        <w:t>r</w:t>
      </w:r>
      <w:r>
        <w:t>.</w:t>
      </w:r>
      <w:r w:rsidR="006F2A20">
        <w:t xml:space="preserve"> </w:t>
      </w:r>
      <w:r w:rsidR="001D3A43">
        <w:t xml:space="preserve">In this analysis, </w:t>
      </w:r>
      <w:r w:rsidR="00AF0901">
        <w:t xml:space="preserve">octile 3 </w:t>
      </w:r>
      <w:r w:rsidR="00C30F1C">
        <w:t>ZIP</w:t>
      </w:r>
      <w:r w:rsidR="00AF0901">
        <w:t xml:space="preserve"> codes that did not </w:t>
      </w:r>
      <w:r w:rsidR="00C30F1C">
        <w:t xml:space="preserve">receive the equity allocation serve as the control for octile 2 ZIP codes that did receive the equity allocation. </w:t>
      </w:r>
      <w:r>
        <w:t xml:space="preserve">Finally, a negative controls analysis </w:t>
      </w:r>
      <w:r w:rsidR="000916C7">
        <w:t>was</w:t>
      </w:r>
      <w:r>
        <w:t xml:space="preserve"> conducted by refitting the </w:t>
      </w:r>
      <w:proofErr w:type="spellStart"/>
      <w:r>
        <w:t>DiD</w:t>
      </w:r>
      <w:proofErr w:type="spellEnd"/>
      <w:r>
        <w:t xml:space="preserve"> model for all pairwise combinations of VEM quartiles, with the lower VEM quartile in each instance serving as the intervention group. This analysis sought to test for the presence of unmeasured confounders that could bias</w:t>
      </w:r>
      <w:r w:rsidR="56C0AE52">
        <w:t xml:space="preserve"> </w:t>
      </w:r>
      <w:proofErr w:type="spellStart"/>
      <w:r>
        <w:t>DiD</w:t>
      </w:r>
      <w:proofErr w:type="spellEnd"/>
      <w:r>
        <w:t xml:space="preserve"> results and </w:t>
      </w:r>
      <w:r w:rsidR="00DC0053">
        <w:t xml:space="preserve">would be identified by significant </w:t>
      </w:r>
      <w:proofErr w:type="spellStart"/>
      <w:r w:rsidR="005B7BA4">
        <w:t>DiD</w:t>
      </w:r>
      <w:proofErr w:type="spellEnd"/>
      <w:r w:rsidR="005B7BA4">
        <w:t xml:space="preserve"> estimates among non-VEM </w:t>
      </w:r>
      <w:r w:rsidR="00144283">
        <w:t>Q1 ZIP</w:t>
      </w:r>
      <w:r>
        <w:t xml:space="preserve"> codes. </w:t>
      </w:r>
    </w:p>
    <w:p w14:paraId="71ABAC1B" w14:textId="0D263FD9" w:rsidR="2A289E8B" w:rsidRDefault="2A289E8B" w:rsidP="2A289E8B">
      <w:bookmarkStart w:id="6" w:name="_cofed1ysig7r" w:colFirst="0" w:colLast="0"/>
      <w:bookmarkEnd w:id="6"/>
    </w:p>
    <w:p w14:paraId="00000029" w14:textId="06751426" w:rsidR="000506CF" w:rsidRDefault="0098278E">
      <w:pPr>
        <w:pStyle w:val="Heading4"/>
      </w:pPr>
      <w:r w:rsidRPr="00863A05">
        <w:rPr>
          <w:i/>
          <w:iCs/>
        </w:rPr>
        <w:t>COVID-19 outcomes</w:t>
      </w:r>
    </w:p>
    <w:p w14:paraId="5312142D" w14:textId="7043993D" w:rsidR="00142CCC" w:rsidRDefault="4790DDE8">
      <w:r>
        <w:t>We utilized</w:t>
      </w:r>
      <w:r w:rsidR="66C6FFEA">
        <w:t xml:space="preserve"> </w:t>
      </w:r>
      <w:r>
        <w:t>a</w:t>
      </w:r>
      <w:r w:rsidR="66C6FFEA">
        <w:t xml:space="preserve"> counterfactual approach</w:t>
      </w:r>
      <w:r w:rsidR="672A0487">
        <w:t xml:space="preserve"> </w:t>
      </w:r>
      <w:r w:rsidR="6915E55D">
        <w:t xml:space="preserve">in </w:t>
      </w:r>
      <w:r w:rsidR="66C6FFEA">
        <w:t xml:space="preserve">which the </w:t>
      </w:r>
      <w:r w:rsidR="7A68E61A">
        <w:t xml:space="preserve">expected number of COVID-19 cases, hospitalizations, and </w:t>
      </w:r>
      <w:r w:rsidR="00390C13">
        <w:t>deaths</w:t>
      </w:r>
      <w:r w:rsidR="7A68E61A">
        <w:t xml:space="preserve"> in the absence of the </w:t>
      </w:r>
      <w:r w:rsidR="6A9E6766">
        <w:t xml:space="preserve">vaccine </w:t>
      </w:r>
      <w:r w:rsidR="7A68E61A">
        <w:t xml:space="preserve">equity allocation were estimated from fitted </w:t>
      </w:r>
      <w:r w:rsidR="008456A9">
        <w:t>generalized linear models (</w:t>
      </w:r>
      <w:r w:rsidR="7A68E61A">
        <w:t>GLMs</w:t>
      </w:r>
      <w:r w:rsidR="008456A9">
        <w:t>)</w:t>
      </w:r>
      <w:r w:rsidR="52657B50">
        <w:t xml:space="preserve"> </w:t>
      </w:r>
      <w:r w:rsidR="7A68E61A">
        <w:t xml:space="preserve">and compared to observed </w:t>
      </w:r>
      <w:r w:rsidR="78728932">
        <w:t>outcomes</w:t>
      </w:r>
      <w:r w:rsidR="6907D772">
        <w:t xml:space="preserve"> </w:t>
      </w:r>
      <w:r w:rsidR="44AECA58">
        <w:fldChar w:fldCharType="begin"/>
      </w:r>
      <w:r w:rsidR="00E5119A">
        <w:instrText xml:space="preserve"> ADDIN ZOTERO_ITEM CSL_CITATION {"citationID":"NMSey1RO","properties":{"formattedCitation":"(24)","plainCitation":"(24)","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M."},{"family":"Li","given":"Charles"},{"family":"Chen","given":"Dehao"},{"family":"Ohringer","given":"Alison"}],"issued":{"date-parts":[["2020"]]}}}],"schema":"https://github.com/citation-style-language/schema/raw/master/csl-citation.json"} </w:instrText>
      </w:r>
      <w:r w:rsidR="44AECA58">
        <w:fldChar w:fldCharType="separate"/>
      </w:r>
      <w:r w:rsidR="00E5119A" w:rsidRPr="00E5119A">
        <w:t>(24)</w:t>
      </w:r>
      <w:r w:rsidR="44AECA58">
        <w:fldChar w:fldCharType="end"/>
      </w:r>
      <w:r w:rsidR="66C6FFEA">
        <w:t>.</w:t>
      </w:r>
      <w:r w:rsidR="6915E55D">
        <w:t xml:space="preserve"> </w:t>
      </w:r>
      <w:r w:rsidR="5197F50F">
        <w:t xml:space="preserve">All COVID-19 case, hospitalization, and </w:t>
      </w:r>
      <w:r w:rsidR="00390C13">
        <w:t>death</w:t>
      </w:r>
      <w:r w:rsidR="5197F50F">
        <w:t xml:space="preserve"> data</w:t>
      </w:r>
      <w:r w:rsidR="22EDDDAA">
        <w:t xml:space="preserve"> </w:t>
      </w:r>
      <w:r w:rsidR="15095325">
        <w:t>w</w:t>
      </w:r>
      <w:r w:rsidR="3E7A8420">
        <w:t>ere</w:t>
      </w:r>
      <w:r w:rsidR="7A68E61A">
        <w:t xml:space="preserve"> aggregated at the </w:t>
      </w:r>
      <w:r w:rsidR="2F801552">
        <w:t>ZIP</w:t>
      </w:r>
      <w:r w:rsidR="7A68E61A">
        <w:t xml:space="preserve"> code-week level, with weeks defined by the preceding Monday of each record</w:t>
      </w:r>
      <w:r w:rsidR="00E73900">
        <w:t xml:space="preserve"> to align with the Monday, March </w:t>
      </w:r>
      <w:r w:rsidR="00985520">
        <w:t>2, 2021 policy start date</w:t>
      </w:r>
      <w:r w:rsidR="7A68E61A">
        <w:t xml:space="preserve">. </w:t>
      </w:r>
      <w:r w:rsidR="2BAD8DDF">
        <w:t xml:space="preserve">The observation period was defined as </w:t>
      </w:r>
      <w:r w:rsidR="27A3EC7E">
        <w:t>December 14, 2020</w:t>
      </w:r>
      <w:r w:rsidR="299A89CD">
        <w:t xml:space="preserve">—when </w:t>
      </w:r>
      <w:r w:rsidR="5A67B955">
        <w:t>Phase 1A of California’s vaccination campaign began</w:t>
      </w:r>
      <w:r w:rsidR="706AA66B">
        <w:t xml:space="preserve"> </w:t>
      </w:r>
      <w:r w:rsidR="44AECA58">
        <w:fldChar w:fldCharType="begin"/>
      </w:r>
      <w:r w:rsidR="00E5119A">
        <w:instrText xml:space="preserve"> ADDIN ZOTERO_ITEM CSL_CITATION {"citationID":"dLxMtgkr","properties":{"formattedCitation":"(25)","plainCitation":"(25)","noteIndex":0},"citationItems":[{"id":743,"uris":["http://zotero.org/users/3463997/items/AAZA7I7B"],"uri":["http://zotero.org/users/3463997/items/AAZA7I7B"],"itemData":{"id":743,"type":"personal_communication","title":"CDPH Allocation Guidelines for COVID-19 Vaccine During Phase 1A: Recommendations","URL":"https://www.cdph.ca.gov/Programs/CID/DCDC/Pages/COVID-19/CDPH-Allocation-Guidelines-for-COVID-19-Vaccine-During-Phase-1A-Recommendations.aspx","author":[{"family":"Shewry","given":"Sandra"},{"family":"Pan","given":"Erica"}],"issued":{"date-parts":[["2020",12,5]]}}}],"schema":"https://github.com/citation-style-language/schema/raw/master/csl-citation.json"} </w:instrText>
      </w:r>
      <w:r w:rsidR="44AECA58">
        <w:fldChar w:fldCharType="separate"/>
      </w:r>
      <w:r w:rsidR="00E5119A" w:rsidRPr="00E5119A">
        <w:t>(25)</w:t>
      </w:r>
      <w:r w:rsidR="44AECA58">
        <w:fldChar w:fldCharType="end"/>
      </w:r>
      <w:r w:rsidR="5A67B955">
        <w:t xml:space="preserve">—through </w:t>
      </w:r>
      <w:r w:rsidR="27A3EC7E">
        <w:t xml:space="preserve">November </w:t>
      </w:r>
      <w:r w:rsidR="38D462A2">
        <w:t>1, 2021</w:t>
      </w:r>
      <w:r w:rsidR="5A67B955">
        <w:t xml:space="preserve">—just prior to the emergence of the </w:t>
      </w:r>
      <w:r w:rsidR="1076FA65">
        <w:t>O</w:t>
      </w:r>
      <w:r w:rsidR="5A67B955">
        <w:t xml:space="preserve">micron </w:t>
      </w:r>
      <w:r w:rsidR="1076FA65">
        <w:t>variant</w:t>
      </w:r>
      <w:r w:rsidR="5A67B955">
        <w:t xml:space="preserve"> and widespread booster </w:t>
      </w:r>
      <w:r w:rsidR="33FDB30E">
        <w:t>rollout</w:t>
      </w:r>
      <w:r w:rsidR="2BAD8DDF">
        <w:t xml:space="preserve">. </w:t>
      </w:r>
    </w:p>
    <w:p w14:paraId="5AC5CBEE" w14:textId="77777777" w:rsidR="00142CCC" w:rsidRDefault="00142CCC"/>
    <w:p w14:paraId="6B0C2A54" w14:textId="02E01CFC" w:rsidR="005860B6" w:rsidRDefault="000916C7">
      <w:r>
        <w:t xml:space="preserve">To prevent overfitting and avoid reliance on a single parametric model, </w:t>
      </w:r>
      <w:r w:rsidR="00766FDF">
        <w:t>several</w:t>
      </w:r>
      <w:r>
        <w:t xml:space="preserve"> candidate </w:t>
      </w:r>
      <w:r w:rsidR="00831C75">
        <w:t xml:space="preserve">Poisson </w:t>
      </w:r>
      <w:r w:rsidR="422CFE84">
        <w:t>GLM</w:t>
      </w:r>
      <w:r w:rsidR="703D5CFE">
        <w:t>s</w:t>
      </w:r>
      <w:r>
        <w:t xml:space="preserve"> were fitted with COVID-19 cases, hospitalizations, and </w:t>
      </w:r>
      <w:r w:rsidR="00766FDF">
        <w:t>death</w:t>
      </w:r>
      <w:r w:rsidR="00DB74D9">
        <w:t>s</w:t>
      </w:r>
      <w:r>
        <w:t xml:space="preserve"> as outcomes. All models included an offset for </w:t>
      </w:r>
      <w:r w:rsidR="14EE0B6D">
        <w:t>ZIP</w:t>
      </w:r>
      <w:r>
        <w:t xml:space="preserve"> code population</w:t>
      </w:r>
      <w:r w:rsidR="00831C75">
        <w:t xml:space="preserve">, county and VEM quartile main effects, cubic spline bases with knots </w:t>
      </w:r>
      <w:r w:rsidR="6A0D87DF">
        <w:t>ever</w:t>
      </w:r>
      <w:r w:rsidR="307EBE4B">
        <w:t>y</w:t>
      </w:r>
      <w:r w:rsidR="00831C75">
        <w:t xml:space="preserve"> three weeks, and a binary intervention variable for whether the </w:t>
      </w:r>
      <w:r w:rsidR="14EE0B6D">
        <w:t>ZIP</w:t>
      </w:r>
      <w:r w:rsidR="00831C75">
        <w:t xml:space="preserve">-week observation was in a VEM Q1 </w:t>
      </w:r>
      <w:r w:rsidR="1EDEE287">
        <w:t>ZIP</w:t>
      </w:r>
      <w:r w:rsidR="00831C75">
        <w:t xml:space="preserve"> code and took place after March </w:t>
      </w:r>
      <w:r w:rsidR="00CD691D">
        <w:t>2</w:t>
      </w:r>
      <w:r w:rsidR="00831C75">
        <w:t xml:space="preserve">, 2021 </w:t>
      </w:r>
      <w:r w:rsidR="00DCEE89">
        <w:t xml:space="preserve">coinciding with the beginning of the </w:t>
      </w:r>
      <w:r w:rsidR="6A0D87DF">
        <w:t>intervention.</w:t>
      </w:r>
      <w:r w:rsidR="00831C75">
        <w:t xml:space="preserve"> Additional candidate linear predictors included cumulative case rate, cumulative vaccinat</w:t>
      </w:r>
      <w:r w:rsidR="00C240A2">
        <w:t>ions administered</w:t>
      </w:r>
      <w:r w:rsidR="00831C75">
        <w:t xml:space="preserve"> rate, test rate</w:t>
      </w:r>
      <w:r w:rsidR="006C172C">
        <w:t xml:space="preserve">, </w:t>
      </w:r>
      <w:r w:rsidR="00AD0619">
        <w:t>population over age 50</w:t>
      </w:r>
      <w:r w:rsidR="00766FDF">
        <w:t xml:space="preserve"> years</w:t>
      </w:r>
      <w:r w:rsidR="00711038">
        <w:t>, and interaction terms</w:t>
      </w:r>
      <w:r w:rsidR="00142CCC">
        <w:t xml:space="preserve"> (</w:t>
      </w:r>
      <w:r w:rsidR="00050CBE">
        <w:t>Supplementary Table</w:t>
      </w:r>
      <w:r w:rsidR="00EF18D6">
        <w:t>s</w:t>
      </w:r>
      <w:r w:rsidR="00050CBE">
        <w:t xml:space="preserve"> </w:t>
      </w:r>
      <w:r w:rsidR="00F87250">
        <w:t>2</w:t>
      </w:r>
      <w:r w:rsidR="00EF18D6">
        <w:t>-4</w:t>
      </w:r>
      <w:r w:rsidR="00142CCC">
        <w:t>)</w:t>
      </w:r>
      <w:r w:rsidR="00831C75">
        <w:t>.</w:t>
      </w:r>
      <w:r w:rsidR="00142CCC">
        <w:t xml:space="preserve"> C</w:t>
      </w:r>
      <w:r>
        <w:t xml:space="preserve">andidate models were compared via </w:t>
      </w:r>
      <w:r w:rsidR="00050CBE">
        <w:t xml:space="preserve">10 rounds of </w:t>
      </w:r>
      <w:r>
        <w:t>10-fold cross validation</w:t>
      </w:r>
      <w:r w:rsidR="00142CCC">
        <w:t xml:space="preserve"> and</w:t>
      </w:r>
      <w:r w:rsidR="005860B6">
        <w:t xml:space="preserve"> </w:t>
      </w:r>
      <w:r w:rsidR="00711038">
        <w:t>performance was assessed via estimation of the mean squared error (MSE) in out-of-sample predictions</w:t>
      </w:r>
      <w:r w:rsidR="009F6AB3">
        <w:t xml:space="preserve"> </w:t>
      </w:r>
      <w:r w:rsidR="00A81F6D">
        <w:t>following the vaccine equity allocation</w:t>
      </w:r>
      <w:r w:rsidR="005860B6">
        <w:t>.</w:t>
      </w:r>
      <w:r w:rsidR="005A468E">
        <w:t xml:space="preserve"> The square root of the MSE </w:t>
      </w:r>
      <w:r w:rsidR="000922F9">
        <w:t>gives a more interpretable measure of model fit</w:t>
      </w:r>
      <w:r w:rsidR="00F71533">
        <w:t>:</w:t>
      </w:r>
      <w:r w:rsidR="000922F9">
        <w:t xml:space="preserve"> the average error </w:t>
      </w:r>
      <w:r w:rsidR="00F71533">
        <w:t>in outcomes estimated</w:t>
      </w:r>
      <w:r w:rsidR="000922F9">
        <w:t xml:space="preserve"> per ZIP-week observation.</w:t>
      </w:r>
      <w:r w:rsidR="00EC1247">
        <w:t xml:space="preserve"> </w:t>
      </w:r>
      <w:r w:rsidR="22D0A99D">
        <w:t>ZIP</w:t>
      </w:r>
      <w:r w:rsidR="00EC1247">
        <w:t xml:space="preserve"> codes in counties with less than 100</w:t>
      </w:r>
      <w:r w:rsidR="72D8E054">
        <w:t>K</w:t>
      </w:r>
      <w:r w:rsidR="00EC1247">
        <w:t xml:space="preserve"> population</w:t>
      </w:r>
      <w:r w:rsidR="003A6FEE">
        <w:t>—</w:t>
      </w:r>
      <w:r w:rsidR="2BC46B71">
        <w:t>to</w:t>
      </w:r>
      <w:r w:rsidR="1996EDAF">
        <w:t>gether</w:t>
      </w:r>
      <w:r w:rsidR="2BC46B71">
        <w:t xml:space="preserve"> just</w:t>
      </w:r>
      <w:r w:rsidR="003A6FEE">
        <w:t xml:space="preserve"> 2.4% of California’s population—were </w:t>
      </w:r>
      <w:r w:rsidR="00EC1247">
        <w:t>excluded</w:t>
      </w:r>
      <w:r w:rsidR="003A6FEE">
        <w:t xml:space="preserve"> </w:t>
      </w:r>
      <w:r w:rsidR="00D246F0">
        <w:t xml:space="preserve">in this model evaluation step </w:t>
      </w:r>
      <w:r w:rsidR="003A6FEE">
        <w:t xml:space="preserve">to avoid </w:t>
      </w:r>
      <w:r w:rsidR="00A117EE">
        <w:t>errors in the cross</w:t>
      </w:r>
      <w:r w:rsidR="00C4475F">
        <w:t>-</w:t>
      </w:r>
      <w:r w:rsidR="00A117EE">
        <w:t xml:space="preserve">validation procedure caused by </w:t>
      </w:r>
      <w:r w:rsidR="00DC2DAF">
        <w:t>counties contain</w:t>
      </w:r>
      <w:r w:rsidR="00741893">
        <w:t>ing</w:t>
      </w:r>
      <w:r w:rsidR="00DC2DAF">
        <w:t xml:space="preserve"> insufficient ZIP codes to allocate to both training and validation </w:t>
      </w:r>
      <w:r w:rsidR="00A117EE">
        <w:t>sets</w:t>
      </w:r>
      <w:r w:rsidR="00EC1247">
        <w:t>.</w:t>
      </w:r>
      <w:r w:rsidR="005860B6">
        <w:t xml:space="preserve">  </w:t>
      </w:r>
    </w:p>
    <w:p w14:paraId="319B90C4" w14:textId="380D79E8" w:rsidR="00446723" w:rsidRDefault="00446723"/>
    <w:p w14:paraId="780A96CA" w14:textId="4D38C9C7" w:rsidR="00446723" w:rsidRDefault="1CD389B4">
      <w:r>
        <w:t xml:space="preserve">For each outcome, the model with the lowest MSE was used to generate counterfactual estimates </w:t>
      </w:r>
      <w:r w:rsidR="3B6C7E0C">
        <w:t xml:space="preserve">for VEM Q1 </w:t>
      </w:r>
      <w:r>
        <w:t xml:space="preserve">in the absence of the </w:t>
      </w:r>
      <w:r w:rsidR="5212481F">
        <w:t xml:space="preserve">vaccine </w:t>
      </w:r>
      <w:r>
        <w:t>equity allocation by setting the intervention variable (and any interaction terms with the intervention variable) to 0</w:t>
      </w:r>
      <w:r w:rsidR="0572DC46">
        <w:t xml:space="preserve"> and re-estimating the outcome </w:t>
      </w:r>
      <w:r w:rsidR="42EE6860">
        <w:t>from the fitted model</w:t>
      </w:r>
      <w:r>
        <w:t xml:space="preserve">. </w:t>
      </w:r>
      <w:r w:rsidR="13DD3412">
        <w:t>Averted</w:t>
      </w:r>
      <w:r>
        <w:t xml:space="preserve"> </w:t>
      </w:r>
      <w:r w:rsidR="64424BE9">
        <w:t xml:space="preserve">COVID-19 </w:t>
      </w:r>
      <w:r>
        <w:t xml:space="preserve">cases, hospitalizations, and </w:t>
      </w:r>
      <w:r w:rsidR="00A11D6A">
        <w:t>death</w:t>
      </w:r>
      <w:r w:rsidR="4EBF9A02">
        <w:t>s</w:t>
      </w:r>
      <w:r>
        <w:t xml:space="preserve"> </w:t>
      </w:r>
      <w:r w:rsidR="3B6C7E0C">
        <w:t xml:space="preserve">in VEM Q1 </w:t>
      </w:r>
      <w:r>
        <w:t xml:space="preserve">were estimated as the difference between these counterfactual model predictions and observed values. Clustered nonparametric bootstrapping at the </w:t>
      </w:r>
      <w:r w:rsidR="7C93A13F">
        <w:t>ZIP</w:t>
      </w:r>
      <w:r>
        <w:t xml:space="preserve"> code level with 10,000</w:t>
      </w:r>
      <w:r w:rsidR="7EE635FF">
        <w:t xml:space="preserve"> bootstrapped samples was conducted to generate estimates of uncertainty in outcomes avoided that are robust to model misspecification. </w:t>
      </w:r>
      <w:r w:rsidR="0010599F">
        <w:t xml:space="preserve">To ensure that outcomes averted results were not driven </w:t>
      </w:r>
      <w:r w:rsidR="00436760">
        <w:t>solely by the best performing model</w:t>
      </w:r>
      <w:r w:rsidR="00623D35">
        <w:t xml:space="preserve">, </w:t>
      </w:r>
      <w:r w:rsidR="00604D1F">
        <w:t xml:space="preserve">estimates were also generated from </w:t>
      </w:r>
      <w:r w:rsidR="00FE2A91">
        <w:t>the next best performing models, as described in the supplementary material.</w:t>
      </w:r>
    </w:p>
    <w:p w14:paraId="6B51B9C9" w14:textId="77777777" w:rsidR="0014476A" w:rsidRDefault="0014476A"/>
    <w:p w14:paraId="00000032" w14:textId="77777777" w:rsidR="000506CF" w:rsidRDefault="0098278E">
      <w:pPr>
        <w:pStyle w:val="Heading4"/>
      </w:pPr>
      <w:bookmarkStart w:id="7" w:name="_o8z6ipq2befh"/>
      <w:bookmarkEnd w:id="7"/>
      <w:r>
        <w:t>Code and data availability</w:t>
      </w:r>
    </w:p>
    <w:p w14:paraId="1455749A" w14:textId="1D02C0AD" w:rsidR="008C3702" w:rsidRDefault="00960B79">
      <w:r>
        <w:t xml:space="preserve">Where possible, data used in these analyses is available on the </w:t>
      </w:r>
      <w:r w:rsidR="00931E1B">
        <w:t xml:space="preserve">California Open Data Portal </w:t>
      </w:r>
      <w:r w:rsidR="00981B64">
        <w:t>(</w:t>
      </w:r>
      <w:hyperlink r:id="rId11" w:history="1">
        <w:r w:rsidR="00981B64" w:rsidRPr="009D655B">
          <w:rPr>
            <w:rStyle w:val="Hyperlink"/>
          </w:rPr>
          <w:t>data.ca.gov</w:t>
        </w:r>
      </w:hyperlink>
      <w:r w:rsidR="00981B64">
        <w:t>)</w:t>
      </w:r>
      <w:r w:rsidR="003B2CEF">
        <w:t xml:space="preserve"> and </w:t>
      </w:r>
      <w:r w:rsidR="00480068">
        <w:t>on GitHub (</w:t>
      </w:r>
      <w:hyperlink r:id="rId12" w:history="1">
        <w:r w:rsidR="00313E09" w:rsidRPr="00EB5B81">
          <w:rPr>
            <w:rStyle w:val="Hyperlink"/>
          </w:rPr>
          <w:t>https://github.com/cmhoove14/VaxEquityEval</w:t>
        </w:r>
      </w:hyperlink>
      <w:r w:rsidR="00313E09">
        <w:t>)</w:t>
      </w:r>
      <w:r w:rsidR="00931E1B">
        <w:t xml:space="preserve">. </w:t>
      </w:r>
      <w:r w:rsidR="00F25133">
        <w:t xml:space="preserve">However, </w:t>
      </w:r>
      <w:r w:rsidR="0081054E">
        <w:t>ZIP-level weekly time series of COVID-19 outcomes</w:t>
      </w:r>
      <w:r w:rsidR="00F25133">
        <w:t xml:space="preserve"> are considered protected public health data</w:t>
      </w:r>
      <w:r w:rsidR="0063304E">
        <w:t>. I</w:t>
      </w:r>
      <w:r w:rsidR="00F25133">
        <w:t xml:space="preserve">nvestigators </w:t>
      </w:r>
      <w:r w:rsidR="0063304E">
        <w:t xml:space="preserve">interested in obtaining these data </w:t>
      </w:r>
      <w:r w:rsidR="00F25133">
        <w:t xml:space="preserve">should email the corresponding author to discuss the process for </w:t>
      </w:r>
      <w:r w:rsidR="0063304E">
        <w:t xml:space="preserve">developing </w:t>
      </w:r>
      <w:r w:rsidR="0063373F">
        <w:t xml:space="preserve">a data-use agreement and </w:t>
      </w:r>
      <w:r w:rsidR="00F25133">
        <w:t xml:space="preserve">obtaining </w:t>
      </w:r>
      <w:r w:rsidR="002806C6">
        <w:t xml:space="preserve">the </w:t>
      </w:r>
      <w:r w:rsidR="00F25133">
        <w:t xml:space="preserve">data. </w:t>
      </w:r>
      <w:r w:rsidR="001F7645">
        <w:t xml:space="preserve">All </w:t>
      </w:r>
      <w:r w:rsidR="0057197A">
        <w:t xml:space="preserve">analyses were conducted </w:t>
      </w:r>
      <w:r w:rsidR="00F50B24">
        <w:t>using</w:t>
      </w:r>
      <w:r w:rsidR="0057197A">
        <w:t xml:space="preserve"> R</w:t>
      </w:r>
      <w:r w:rsidR="00F50B24">
        <w:t xml:space="preserve"> Statistical Software</w:t>
      </w:r>
      <w:r w:rsidR="0057197A">
        <w:t xml:space="preserve"> </w:t>
      </w:r>
      <w:r w:rsidR="00F50B24">
        <w:t>(</w:t>
      </w:r>
      <w:r w:rsidR="007B68C8">
        <w:t>4.04</w:t>
      </w:r>
      <w:r w:rsidR="00F50B24">
        <w:t xml:space="preserve">, </w:t>
      </w:r>
      <w:r w:rsidR="003924BE">
        <w:fldChar w:fldCharType="begin"/>
      </w:r>
      <w:r w:rsidR="003924BE">
        <w:instrText xml:space="preserve"> ADDIN ZOTERO_ITEM CSL_CITATION {"citationID":"KX137VAk","properties":{"formattedCitation":"(26)","plainCitation":"(26)","noteIndex":0},"citationItems":[{"id":110,"uris":["http://zotero.org/users/3463997/items/SLKYICVG"],"uri":["http://zotero.org/users/3463997/items/SLKYICVG"],"itemData":{"id":110,"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3924BE">
        <w:fldChar w:fldCharType="separate"/>
      </w:r>
      <w:r w:rsidR="003924BE" w:rsidRPr="003924BE">
        <w:t>(26)</w:t>
      </w:r>
      <w:r w:rsidR="003924BE">
        <w:fldChar w:fldCharType="end"/>
      </w:r>
      <w:r w:rsidR="00F50B24">
        <w:t>)</w:t>
      </w:r>
      <w:r w:rsidR="007B68C8">
        <w:t xml:space="preserve"> utilizing the</w:t>
      </w:r>
      <w:r w:rsidR="009D4C59">
        <w:t xml:space="preserve"> </w:t>
      </w:r>
      <w:proofErr w:type="spellStart"/>
      <w:r w:rsidR="009D4C59">
        <w:t>tidyverse</w:t>
      </w:r>
      <w:proofErr w:type="spellEnd"/>
      <w:r w:rsidR="007B7E11">
        <w:t xml:space="preserve"> </w:t>
      </w:r>
      <w:r w:rsidR="00B72D41">
        <w:fldChar w:fldCharType="begin"/>
      </w:r>
      <w:r w:rsidR="003924BE">
        <w:instrText xml:space="preserve"> ADDIN ZOTERO_ITEM CSL_CITATION {"citationID":"7G2yDSQH","properties":{"formattedCitation":"(27)","plainCitation":"(27)","noteIndex":0},"citationItems":[{"id":109,"uris":["http://zotero.org/users/3463997/items/DHW5K7BE"],"uri":["http://zotero.org/users/3463997/items/DHW5K7BE"],"itemData":{"id":109,"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B72D41">
        <w:fldChar w:fldCharType="separate"/>
      </w:r>
      <w:r w:rsidR="003924BE" w:rsidRPr="003924BE">
        <w:t>(27)</w:t>
      </w:r>
      <w:r w:rsidR="00B72D41">
        <w:fldChar w:fldCharType="end"/>
      </w:r>
      <w:r w:rsidR="009D4C59">
        <w:t xml:space="preserve">, </w:t>
      </w:r>
      <w:r w:rsidR="00A13A0D">
        <w:t>splines, lme4</w:t>
      </w:r>
      <w:r w:rsidR="007B7E11">
        <w:t xml:space="preserve"> </w:t>
      </w:r>
      <w:r w:rsidR="00E27EF1">
        <w:fldChar w:fldCharType="begin"/>
      </w:r>
      <w:r w:rsidR="00E27EF1">
        <w:instrText xml:space="preserve"> ADDIN ZOTERO_ITEM CSL_CITATION {"citationID":"fmOdFVU9","properties":{"formattedCitation":"(28)","plainCitation":"(28)","noteIndex":0},"citationItems":[{"id":769,"uris":["http://zotero.org/users/3463997/items/NARMQPMY"],"uri":["http://zotero.org/users/3463997/items/NARMQPMY"],"itemData":{"id":769,"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E27EF1">
        <w:fldChar w:fldCharType="separate"/>
      </w:r>
      <w:r w:rsidR="00E27EF1" w:rsidRPr="00E27EF1">
        <w:t>(28)</w:t>
      </w:r>
      <w:r w:rsidR="00E27EF1">
        <w:fldChar w:fldCharType="end"/>
      </w:r>
      <w:r w:rsidR="00A13A0D">
        <w:t>, sandwich</w:t>
      </w:r>
      <w:r w:rsidR="007B7E11">
        <w:t xml:space="preserve"> </w:t>
      </w:r>
      <w:r w:rsidR="005F60B3">
        <w:fldChar w:fldCharType="begin"/>
      </w:r>
      <w:r w:rsidR="005F60B3">
        <w:instrText xml:space="preserve"> ADDIN ZOTERO_ITEM CSL_CITATION {"citationID":"PbKL1Ps0","properties":{"formattedCitation":"(29)","plainCitation":"(29)","noteIndex":0},"citationItems":[{"id":770,"uris":["http://zotero.org/users/3463997/items/C9RXFWDP"],"uri":["http://zotero.org/users/3463997/items/C9RXFWDP"],"itemData":{"id":770,"type":"article-journal","abstract":"Clustered covariances or clustered standard errors are very widely used to account for correlated or clustered data, especially in economics, political sciences, and other social sciences. They are employed to adjust the inference following estimation of a standard least-squares regression or generalized linear model estimated by maximum likelihood. Although many publications just refer to \"the\" clustered standard errors, there is a surprisingly wide variety of clustered covariances, particularly due to different flavors of bias corrections. Furthermore, while the linear regression model is certainly the most important application case, the same strategies can be employed in more general models (e.g., for zero-inflated, censored, or limited responses). In R, functions for covariances in clustered or panel models have been somewhat scattered or available only for certain modeling functions, notably the (generalized) linear regression model. In contrast, an object-oriented approach to \"robust\" covariance matrix estimation  -  applicable beyond lm() and glm()  -  is available in the sandwich package but has been limited to the case of cross-section or time series data. Starting with sandwich 2.4.0, this shortcoming has been corrected: Based on methods for two generic functions (estfun() and bread()), clustered and panel covariances are provided in vcovCL(), vcovPL(), and vcovPC(). Moreover, clustered bootstrap covariances are provided in vcovBS(), using model update() on bootstrap samples. These are directly applicable to models from packages including MASS, pscl, countreg, and betareg, among many others. Some empirical illustrations are provided as well as an assessment of the methods' performance in a simulation study.","container-title":"Journal of Statistical Software","DOI":"10.18637/jss.v095.i01","ISSN":"1548-7660","language":"en","page":"1-36","source":"www.jstatsoft.org","title":"Various Versatile Variances: An Object-Oriented Implementation of Clustered Covariances in R","title-short":"Various Versatile Variances","volume":"95","author":[{"family":"Zeileis","given":"Achim"},{"family":"Köll","given":"Susanne"},{"family":"Graham","given":"Nathaniel"}],"issued":{"date-parts":[["2020",10,7]]}}}],"schema":"https://github.com/citation-style-language/schema/raw/master/csl-citation.json"} </w:instrText>
      </w:r>
      <w:r w:rsidR="005F60B3">
        <w:fldChar w:fldCharType="separate"/>
      </w:r>
      <w:r w:rsidR="005F60B3" w:rsidRPr="005F60B3">
        <w:t>(29)</w:t>
      </w:r>
      <w:r w:rsidR="005F60B3">
        <w:fldChar w:fldCharType="end"/>
      </w:r>
      <w:r w:rsidR="00A13A0D">
        <w:t xml:space="preserve">, and </w:t>
      </w:r>
      <w:proofErr w:type="spellStart"/>
      <w:r w:rsidR="007B7E11">
        <w:t>fastglm</w:t>
      </w:r>
      <w:proofErr w:type="spellEnd"/>
      <w:r w:rsidR="007B7E11">
        <w:t xml:space="preserve"> packages</w:t>
      </w:r>
      <w:r w:rsidR="00A3611B">
        <w:t xml:space="preserve"> and code is </w:t>
      </w:r>
      <w:r w:rsidR="00327FE5">
        <w:t xml:space="preserve">also </w:t>
      </w:r>
      <w:r w:rsidR="00A3611B">
        <w:t xml:space="preserve">available in the </w:t>
      </w:r>
      <w:r w:rsidR="00327FE5">
        <w:t>GitHub</w:t>
      </w:r>
      <w:r w:rsidR="00A3611B">
        <w:t xml:space="preserve"> repository</w:t>
      </w:r>
      <w:r w:rsidR="001F7645">
        <w:t xml:space="preserve">. </w:t>
      </w:r>
    </w:p>
    <w:p w14:paraId="0000004E" w14:textId="57672849" w:rsidR="000506CF" w:rsidRDefault="0098278E">
      <w:pPr>
        <w:pStyle w:val="Heading3"/>
      </w:pPr>
      <w:bookmarkStart w:id="8" w:name="_jbqh16jgcubr" w:colFirst="0" w:colLast="0"/>
      <w:bookmarkEnd w:id="8"/>
      <w:r>
        <w:t>Results</w:t>
      </w:r>
      <w:r w:rsidR="00E91C60">
        <w:t xml:space="preserve"> (7</w:t>
      </w:r>
      <w:r w:rsidR="00036540">
        <w:t>84</w:t>
      </w:r>
      <w:r w:rsidR="00E91C60">
        <w:t xml:space="preserve"> words)</w:t>
      </w:r>
    </w:p>
    <w:p w14:paraId="379BFC5E" w14:textId="5807628B" w:rsidR="00EC57CA" w:rsidRPr="000D5141" w:rsidRDefault="62EE8405" w:rsidP="000D5141">
      <w:pPr>
        <w:pStyle w:val="Heading4"/>
      </w:pPr>
      <w:r w:rsidRPr="000D5141">
        <w:t>Policy impact of vaccine equity allocation on v</w:t>
      </w:r>
      <w:r w:rsidR="0427CA04" w:rsidRPr="000D5141">
        <w:t>accinations</w:t>
      </w:r>
      <w:r w:rsidR="5CF03F43" w:rsidRPr="000D5141">
        <w:t xml:space="preserve"> administered</w:t>
      </w:r>
    </w:p>
    <w:p w14:paraId="3A3EA5F8" w14:textId="2575F880" w:rsidR="003932F5" w:rsidRDefault="1C809AB7">
      <w:pPr>
        <w:rPr>
          <w:lang w:val="en-US"/>
        </w:rPr>
      </w:pPr>
      <w:r w:rsidRPr="450028AC">
        <w:rPr>
          <w:lang w:val="en-US"/>
        </w:rPr>
        <w:t>Nearly 1</w:t>
      </w:r>
      <w:r w:rsidR="32C30907" w:rsidRPr="450028AC">
        <w:rPr>
          <w:lang w:val="en-US"/>
        </w:rPr>
        <w:t>4</w:t>
      </w:r>
      <w:r w:rsidRPr="450028AC">
        <w:rPr>
          <w:lang w:val="en-US"/>
        </w:rPr>
        <w:t xml:space="preserve">.9 million </w:t>
      </w:r>
      <w:r w:rsidR="262EC19D" w:rsidRPr="450028AC">
        <w:rPr>
          <w:lang w:val="en-US"/>
        </w:rPr>
        <w:t xml:space="preserve">COVID-19 </w:t>
      </w:r>
      <w:r w:rsidRPr="450028AC">
        <w:rPr>
          <w:lang w:val="en-US"/>
        </w:rPr>
        <w:t xml:space="preserve">vaccines were administered in California in the </w:t>
      </w:r>
      <w:r w:rsidR="00D07E4D" w:rsidRPr="450028AC">
        <w:rPr>
          <w:lang w:val="en-US"/>
        </w:rPr>
        <w:t xml:space="preserve">combined </w:t>
      </w:r>
      <w:r w:rsidR="785EE404" w:rsidRPr="450028AC">
        <w:rPr>
          <w:lang w:val="en-US"/>
        </w:rPr>
        <w:t>4</w:t>
      </w:r>
      <w:r w:rsidR="68056686" w:rsidRPr="450028AC">
        <w:rPr>
          <w:lang w:val="en-US"/>
        </w:rPr>
        <w:t>-</w:t>
      </w:r>
      <w:r w:rsidRPr="450028AC">
        <w:rPr>
          <w:lang w:val="en-US"/>
        </w:rPr>
        <w:t>week</w:t>
      </w:r>
      <w:r w:rsidR="3823CA6A" w:rsidRPr="450028AC">
        <w:rPr>
          <w:lang w:val="en-US"/>
        </w:rPr>
        <w:t xml:space="preserve"> </w:t>
      </w:r>
      <w:r w:rsidR="72DD48CB" w:rsidRPr="450028AC">
        <w:rPr>
          <w:lang w:val="en-US"/>
        </w:rPr>
        <w:t>period</w:t>
      </w:r>
      <w:r w:rsidRPr="450028AC">
        <w:rPr>
          <w:lang w:val="en-US"/>
        </w:rPr>
        <w:t xml:space="preserve">s before and after the vaccine equity allocation </w:t>
      </w:r>
      <w:r w:rsidR="64702D45" w:rsidRPr="450028AC">
        <w:rPr>
          <w:lang w:val="en-US"/>
        </w:rPr>
        <w:t xml:space="preserve">began </w:t>
      </w:r>
      <w:r w:rsidRPr="450028AC">
        <w:rPr>
          <w:lang w:val="en-US"/>
        </w:rPr>
        <w:t xml:space="preserve">on March </w:t>
      </w:r>
      <w:r w:rsidR="00FA4E5D">
        <w:rPr>
          <w:lang w:val="en-US"/>
        </w:rPr>
        <w:t>1</w:t>
      </w:r>
      <w:r w:rsidRPr="450028AC">
        <w:rPr>
          <w:lang w:val="en-US"/>
        </w:rPr>
        <w:t>, 2021 (February 1, 2021 - March 2</w:t>
      </w:r>
      <w:r w:rsidR="4FF4DC2D" w:rsidRPr="450028AC">
        <w:rPr>
          <w:lang w:val="en-US"/>
        </w:rPr>
        <w:t>9</w:t>
      </w:r>
      <w:r w:rsidRPr="450028AC">
        <w:rPr>
          <w:lang w:val="en-US"/>
        </w:rPr>
        <w:t>, 2021). The vaccination rate per 100,000 in th</w:t>
      </w:r>
      <w:r w:rsidR="690A1C49" w:rsidRPr="450028AC">
        <w:rPr>
          <w:lang w:val="en-US"/>
        </w:rPr>
        <w:t>e</w:t>
      </w:r>
      <w:r w:rsidRPr="450028AC">
        <w:rPr>
          <w:lang w:val="en-US"/>
        </w:rPr>
        <w:t xml:space="preserve"> </w:t>
      </w:r>
      <w:r w:rsidR="5038D23A" w:rsidRPr="450028AC">
        <w:rPr>
          <w:lang w:val="en-US"/>
        </w:rPr>
        <w:t>8-week</w:t>
      </w:r>
      <w:r w:rsidRPr="450028AC">
        <w:rPr>
          <w:lang w:val="en-US"/>
        </w:rPr>
        <w:t xml:space="preserve"> period was highest in VEM Q</w:t>
      </w:r>
      <w:r w:rsidR="108FF947" w:rsidRPr="450028AC">
        <w:rPr>
          <w:lang w:val="en-US"/>
        </w:rPr>
        <w:t>4</w:t>
      </w:r>
      <w:r w:rsidRPr="450028AC">
        <w:rPr>
          <w:lang w:val="en-US"/>
        </w:rPr>
        <w:t xml:space="preserve"> and lowest in VEM Q</w:t>
      </w:r>
      <w:r w:rsidR="108FF947" w:rsidRPr="450028AC">
        <w:rPr>
          <w:lang w:val="en-US"/>
        </w:rPr>
        <w:t>1</w:t>
      </w:r>
      <w:r w:rsidRPr="450028AC">
        <w:rPr>
          <w:lang w:val="en-US"/>
        </w:rPr>
        <w:t xml:space="preserve"> (Table 1). However, the vaccination rate increased the most in VEM Q1 following the equity allocation, from </w:t>
      </w:r>
      <w:r w:rsidR="7C7F0F6D" w:rsidRPr="450028AC">
        <w:rPr>
          <w:lang w:val="en-US"/>
        </w:rPr>
        <w:t>9,998</w:t>
      </w:r>
      <w:r w:rsidRPr="450028AC">
        <w:rPr>
          <w:lang w:val="en-US"/>
        </w:rPr>
        <w:t xml:space="preserve"> vaccinations/100,000 in the four weeks before the equity allocation to </w:t>
      </w:r>
      <w:r w:rsidR="7C7F0F6D" w:rsidRPr="450028AC">
        <w:rPr>
          <w:lang w:val="en-US"/>
        </w:rPr>
        <w:t>18,146</w:t>
      </w:r>
      <w:r w:rsidRPr="450028AC">
        <w:rPr>
          <w:lang w:val="en-US"/>
        </w:rPr>
        <w:t xml:space="preserve"> vaccinations/100,000 in the four weeks after (Table 1).</w:t>
      </w:r>
    </w:p>
    <w:p w14:paraId="736D00B6" w14:textId="54A00C76" w:rsidR="004102D0" w:rsidRDefault="004102D0"/>
    <w:p w14:paraId="1B0AEAC7" w14:textId="69F646D0" w:rsidR="00CF5071" w:rsidRPr="00CF5071" w:rsidRDefault="00CF5071">
      <w:pPr>
        <w:rPr>
          <w:sz w:val="20"/>
          <w:szCs w:val="20"/>
        </w:rPr>
      </w:pPr>
      <w:r w:rsidRPr="00CF5071">
        <w:rPr>
          <w:b/>
          <w:bCs/>
          <w:sz w:val="20"/>
          <w:szCs w:val="20"/>
        </w:rPr>
        <w:t>Table 1</w:t>
      </w:r>
      <w:r w:rsidRPr="00CF5071">
        <w:rPr>
          <w:sz w:val="20"/>
          <w:szCs w:val="20"/>
        </w:rPr>
        <w:t>: Vaccinations administered by Vaccine Equity Metric (VEM) quartile in the four</w:t>
      </w:r>
      <w:r w:rsidR="005665FB">
        <w:rPr>
          <w:sz w:val="20"/>
          <w:szCs w:val="20"/>
        </w:rPr>
        <w:t>-</w:t>
      </w:r>
      <w:r w:rsidRPr="00CF5071">
        <w:rPr>
          <w:sz w:val="20"/>
          <w:szCs w:val="20"/>
        </w:rPr>
        <w:t xml:space="preserve">week periods </w:t>
      </w:r>
      <w:r w:rsidR="3C201F2F" w:rsidRPr="4A777307">
        <w:rPr>
          <w:sz w:val="20"/>
          <w:szCs w:val="20"/>
        </w:rPr>
        <w:t>before</w:t>
      </w:r>
      <w:r w:rsidRPr="00CF5071">
        <w:rPr>
          <w:sz w:val="20"/>
          <w:szCs w:val="20"/>
        </w:rPr>
        <w:t xml:space="preserve"> and after the vaccine equity allocation was implemented</w:t>
      </w:r>
      <w:r w:rsidR="002A6B00">
        <w:rPr>
          <w:sz w:val="20"/>
          <w:szCs w:val="20"/>
        </w:rPr>
        <w:t xml:space="preserve"> on March 1, 2021</w:t>
      </w:r>
      <w:r w:rsidRPr="00CF5071">
        <w:rPr>
          <w:sz w:val="20"/>
          <w:szCs w:val="20"/>
        </w:rPr>
        <w:t>.</w:t>
      </w:r>
      <w:r w:rsidR="000E0B90">
        <w:rPr>
          <w:sz w:val="20"/>
          <w:szCs w:val="20"/>
        </w:rPr>
        <w:t xml:space="preserve"> </w:t>
      </w:r>
      <w:r w:rsidR="67507949" w:rsidRPr="7F564438">
        <w:rPr>
          <w:sz w:val="20"/>
          <w:szCs w:val="20"/>
        </w:rPr>
        <w:t>Absolute</w:t>
      </w:r>
      <w:r w:rsidR="000E0B90">
        <w:rPr>
          <w:sz w:val="20"/>
          <w:szCs w:val="20"/>
        </w:rPr>
        <w:t xml:space="preserve"> numbers are shown along with rates per 100,000 residents in parentheses.</w:t>
      </w:r>
    </w:p>
    <w:tbl>
      <w:tblPr>
        <w:tblStyle w:val="Table"/>
        <w:tblW w:w="9297" w:type="dxa"/>
        <w:tblLook w:val="0020" w:firstRow="1" w:lastRow="0" w:firstColumn="0" w:lastColumn="0" w:noHBand="0" w:noVBand="0"/>
        <w:tblCaption w:val="Difference in differences estimates for negative controls sensitivity analysis comparing all combinations of VEM quartiles"/>
      </w:tblPr>
      <w:tblGrid>
        <w:gridCol w:w="1116"/>
        <w:gridCol w:w="2100"/>
        <w:gridCol w:w="2814"/>
        <w:gridCol w:w="3267"/>
      </w:tblGrid>
      <w:tr w:rsidR="004102D0" w14:paraId="052A67A8" w14:textId="77777777" w:rsidTr="006C5707">
        <w:trPr>
          <w:cnfStyle w:val="100000000000" w:firstRow="1" w:lastRow="0" w:firstColumn="0" w:lastColumn="0" w:oddVBand="0" w:evenVBand="0" w:oddHBand="0" w:evenHBand="0" w:firstRowFirstColumn="0" w:firstRowLastColumn="0" w:lastRowFirstColumn="0" w:lastRowLastColumn="0"/>
          <w:trHeight w:val="300"/>
          <w:tblHeader/>
        </w:trPr>
        <w:tc>
          <w:tcPr>
            <w:tcW w:w="0" w:type="dxa"/>
          </w:tcPr>
          <w:p w14:paraId="6AF69C4C" w14:textId="77777777" w:rsidR="004102D0" w:rsidRDefault="004102D0" w:rsidP="00151C62">
            <w:pPr>
              <w:pStyle w:val="Compact"/>
              <w:jc w:val="right"/>
            </w:pPr>
          </w:p>
        </w:tc>
        <w:tc>
          <w:tcPr>
            <w:tcW w:w="1980" w:type="dxa"/>
          </w:tcPr>
          <w:p w14:paraId="11D6F358" w14:textId="77777777" w:rsidR="004102D0" w:rsidRDefault="004102D0" w:rsidP="00151C62">
            <w:pPr>
              <w:pStyle w:val="Compact"/>
              <w:jc w:val="right"/>
            </w:pPr>
          </w:p>
        </w:tc>
        <w:tc>
          <w:tcPr>
            <w:tcW w:w="5733" w:type="dxa"/>
            <w:gridSpan w:val="2"/>
            <w:vAlign w:val="center"/>
          </w:tcPr>
          <w:p w14:paraId="4A0A389B" w14:textId="1800F523" w:rsidR="004102D0" w:rsidRDefault="004102D0" w:rsidP="004102D0">
            <w:pPr>
              <w:pStyle w:val="Compact"/>
              <w:jc w:val="center"/>
            </w:pPr>
            <w:r>
              <w:t>Vaccines administered (per 100,000)</w:t>
            </w:r>
          </w:p>
        </w:tc>
      </w:tr>
      <w:tr w:rsidR="004102D0" w14:paraId="1C116429" w14:textId="77777777" w:rsidTr="006C5707">
        <w:trPr>
          <w:cnfStyle w:val="100000000000" w:firstRow="1" w:lastRow="0" w:firstColumn="0" w:lastColumn="0" w:oddVBand="0" w:evenVBand="0" w:oddHBand="0" w:evenHBand="0" w:firstRowFirstColumn="0" w:firstRowLastColumn="0" w:lastRowFirstColumn="0" w:lastRowLastColumn="0"/>
          <w:trHeight w:val="300"/>
          <w:tblHeader/>
        </w:trPr>
        <w:tc>
          <w:tcPr>
            <w:tcW w:w="0" w:type="dxa"/>
          </w:tcPr>
          <w:p w14:paraId="7590B4B8" w14:textId="77777777" w:rsidR="004102D0" w:rsidRDefault="004102D0" w:rsidP="00151C62">
            <w:pPr>
              <w:pStyle w:val="Compact"/>
              <w:jc w:val="right"/>
            </w:pPr>
            <w:r>
              <w:t>VEM Quartile</w:t>
            </w:r>
          </w:p>
        </w:tc>
        <w:tc>
          <w:tcPr>
            <w:tcW w:w="1980" w:type="dxa"/>
          </w:tcPr>
          <w:p w14:paraId="4B71E390" w14:textId="77777777" w:rsidR="004102D0" w:rsidRDefault="004102D0" w:rsidP="00151C62">
            <w:pPr>
              <w:pStyle w:val="Compact"/>
              <w:jc w:val="right"/>
            </w:pPr>
            <w:r>
              <w:t>Population</w:t>
            </w:r>
          </w:p>
        </w:tc>
        <w:tc>
          <w:tcPr>
            <w:tcW w:w="2653" w:type="dxa"/>
            <w:vAlign w:val="center"/>
          </w:tcPr>
          <w:p w14:paraId="6B33FABB" w14:textId="77777777" w:rsidR="004102D0" w:rsidRDefault="004102D0" w:rsidP="004102D0">
            <w:pPr>
              <w:pStyle w:val="Compact"/>
              <w:jc w:val="center"/>
            </w:pPr>
            <w:r>
              <w:t>Before</w:t>
            </w:r>
          </w:p>
        </w:tc>
        <w:tc>
          <w:tcPr>
            <w:tcW w:w="3080" w:type="dxa"/>
            <w:vAlign w:val="center"/>
          </w:tcPr>
          <w:p w14:paraId="4426B598" w14:textId="77777777" w:rsidR="004102D0" w:rsidRDefault="004102D0" w:rsidP="004102D0">
            <w:pPr>
              <w:pStyle w:val="Compact"/>
              <w:jc w:val="center"/>
            </w:pPr>
            <w:r>
              <w:t>After</w:t>
            </w:r>
          </w:p>
        </w:tc>
      </w:tr>
      <w:tr w:rsidR="001767D7" w14:paraId="7DD81245" w14:textId="77777777" w:rsidTr="006C5707">
        <w:trPr>
          <w:trHeight w:val="300"/>
        </w:trPr>
        <w:tc>
          <w:tcPr>
            <w:tcW w:w="0" w:type="dxa"/>
          </w:tcPr>
          <w:p w14:paraId="623C2780" w14:textId="77777777" w:rsidR="001767D7" w:rsidRDefault="001767D7" w:rsidP="001767D7">
            <w:pPr>
              <w:pStyle w:val="Compact"/>
              <w:jc w:val="right"/>
            </w:pPr>
            <w:r>
              <w:t>1</w:t>
            </w:r>
          </w:p>
        </w:tc>
        <w:tc>
          <w:tcPr>
            <w:tcW w:w="1980" w:type="dxa"/>
          </w:tcPr>
          <w:p w14:paraId="38C43297" w14:textId="3A198245" w:rsidR="001767D7" w:rsidRDefault="001767D7" w:rsidP="001767D7">
            <w:pPr>
              <w:pStyle w:val="Compact"/>
              <w:jc w:val="right"/>
            </w:pPr>
            <w:r>
              <w:t>10,617,434</w:t>
            </w:r>
          </w:p>
        </w:tc>
        <w:tc>
          <w:tcPr>
            <w:tcW w:w="2653" w:type="dxa"/>
          </w:tcPr>
          <w:p w14:paraId="59D5A392" w14:textId="398F0849" w:rsidR="001767D7" w:rsidRDefault="001767D7" w:rsidP="006C5707">
            <w:pPr>
              <w:pStyle w:val="Compact"/>
              <w:jc w:val="center"/>
            </w:pPr>
            <w:r>
              <w:t>1</w:t>
            </w:r>
            <w:r w:rsidR="00626A6E">
              <w:t>,</w:t>
            </w:r>
            <w:r>
              <w:t>061</w:t>
            </w:r>
            <w:r w:rsidR="00626A6E">
              <w:t>,</w:t>
            </w:r>
            <w:r>
              <w:t>509 (9</w:t>
            </w:r>
            <w:r w:rsidR="00626A6E">
              <w:t>,</w:t>
            </w:r>
            <w:r>
              <w:t>998)</w:t>
            </w:r>
          </w:p>
        </w:tc>
        <w:tc>
          <w:tcPr>
            <w:tcW w:w="3080" w:type="dxa"/>
          </w:tcPr>
          <w:p w14:paraId="73F0F446" w14:textId="6F84D5B7" w:rsidR="001767D7" w:rsidRDefault="001767D7" w:rsidP="006C5707">
            <w:pPr>
              <w:pStyle w:val="Compact"/>
              <w:jc w:val="center"/>
            </w:pPr>
            <w:r>
              <w:t>1</w:t>
            </w:r>
            <w:r w:rsidR="00626A6E">
              <w:t>,</w:t>
            </w:r>
            <w:r>
              <w:t>926</w:t>
            </w:r>
            <w:r w:rsidR="00626A6E">
              <w:t>,</w:t>
            </w:r>
            <w:r>
              <w:t>615 (18</w:t>
            </w:r>
            <w:r w:rsidR="00626A6E">
              <w:t>,</w:t>
            </w:r>
            <w:r>
              <w:t>146)</w:t>
            </w:r>
          </w:p>
        </w:tc>
      </w:tr>
      <w:tr w:rsidR="001767D7" w14:paraId="2BEC7B1A" w14:textId="77777777" w:rsidTr="006C5707">
        <w:trPr>
          <w:trHeight w:val="300"/>
        </w:trPr>
        <w:tc>
          <w:tcPr>
            <w:tcW w:w="0" w:type="dxa"/>
          </w:tcPr>
          <w:p w14:paraId="6541D02F" w14:textId="77777777" w:rsidR="001767D7" w:rsidRDefault="001767D7" w:rsidP="001767D7">
            <w:pPr>
              <w:pStyle w:val="Compact"/>
              <w:jc w:val="right"/>
            </w:pPr>
            <w:r>
              <w:t>2</w:t>
            </w:r>
          </w:p>
        </w:tc>
        <w:tc>
          <w:tcPr>
            <w:tcW w:w="1980" w:type="dxa"/>
          </w:tcPr>
          <w:p w14:paraId="28DC834D" w14:textId="7FA7705F" w:rsidR="001767D7" w:rsidRDefault="001767D7" w:rsidP="001767D7">
            <w:pPr>
              <w:pStyle w:val="Compact"/>
              <w:jc w:val="right"/>
            </w:pPr>
            <w:r>
              <w:t>9,902,750</w:t>
            </w:r>
          </w:p>
        </w:tc>
        <w:tc>
          <w:tcPr>
            <w:tcW w:w="2653" w:type="dxa"/>
          </w:tcPr>
          <w:p w14:paraId="2EA5EDDA" w14:textId="3F3DA000" w:rsidR="001767D7" w:rsidRDefault="001767D7" w:rsidP="006C5707">
            <w:pPr>
              <w:pStyle w:val="Compact"/>
              <w:jc w:val="center"/>
            </w:pPr>
            <w:r>
              <w:t>1</w:t>
            </w:r>
            <w:r w:rsidR="00626A6E">
              <w:t>,</w:t>
            </w:r>
            <w:r>
              <w:t>386</w:t>
            </w:r>
            <w:r w:rsidR="00626A6E">
              <w:t>,</w:t>
            </w:r>
            <w:r>
              <w:t>711 (14</w:t>
            </w:r>
            <w:r w:rsidR="00626A6E">
              <w:t>,</w:t>
            </w:r>
            <w:r>
              <w:t>003)</w:t>
            </w:r>
          </w:p>
        </w:tc>
        <w:tc>
          <w:tcPr>
            <w:tcW w:w="3080" w:type="dxa"/>
          </w:tcPr>
          <w:p w14:paraId="2EA2859C" w14:textId="5607D267" w:rsidR="001767D7" w:rsidRDefault="001767D7" w:rsidP="006C5707">
            <w:pPr>
              <w:pStyle w:val="Compact"/>
              <w:jc w:val="center"/>
            </w:pPr>
            <w:r>
              <w:t>2</w:t>
            </w:r>
            <w:r w:rsidR="00626A6E">
              <w:t>,</w:t>
            </w:r>
            <w:r>
              <w:t>085</w:t>
            </w:r>
            <w:r w:rsidR="00626A6E">
              <w:t>,</w:t>
            </w:r>
            <w:r>
              <w:t>838 (21</w:t>
            </w:r>
            <w:r w:rsidR="00626A6E">
              <w:t>,</w:t>
            </w:r>
            <w:r>
              <w:t>063)</w:t>
            </w:r>
          </w:p>
        </w:tc>
      </w:tr>
      <w:tr w:rsidR="001767D7" w14:paraId="645C14C5" w14:textId="77777777" w:rsidTr="006C5707">
        <w:trPr>
          <w:trHeight w:val="300"/>
        </w:trPr>
        <w:tc>
          <w:tcPr>
            <w:tcW w:w="0" w:type="dxa"/>
          </w:tcPr>
          <w:p w14:paraId="2A3B6E96" w14:textId="77777777" w:rsidR="001767D7" w:rsidRDefault="001767D7" w:rsidP="001767D7">
            <w:pPr>
              <w:pStyle w:val="Compact"/>
              <w:jc w:val="right"/>
            </w:pPr>
            <w:r>
              <w:t>3</w:t>
            </w:r>
          </w:p>
        </w:tc>
        <w:tc>
          <w:tcPr>
            <w:tcW w:w="1980" w:type="dxa"/>
          </w:tcPr>
          <w:p w14:paraId="450E37AD" w14:textId="558EEE83" w:rsidR="001767D7" w:rsidRDefault="001767D7" w:rsidP="001767D7">
            <w:pPr>
              <w:pStyle w:val="Compact"/>
              <w:jc w:val="right"/>
            </w:pPr>
            <w:r>
              <w:t>9,397,006</w:t>
            </w:r>
          </w:p>
        </w:tc>
        <w:tc>
          <w:tcPr>
            <w:tcW w:w="2653" w:type="dxa"/>
          </w:tcPr>
          <w:p w14:paraId="4D7AB0C1" w14:textId="3A3004C7" w:rsidR="001767D7" w:rsidRDefault="001767D7" w:rsidP="006C5707">
            <w:pPr>
              <w:pStyle w:val="Compact"/>
              <w:jc w:val="center"/>
            </w:pPr>
            <w:r>
              <w:t>1</w:t>
            </w:r>
            <w:r w:rsidR="00626A6E">
              <w:t>,</w:t>
            </w:r>
            <w:r>
              <w:t>641</w:t>
            </w:r>
            <w:r w:rsidR="00626A6E">
              <w:t>,</w:t>
            </w:r>
            <w:r>
              <w:t>233 (17</w:t>
            </w:r>
            <w:r w:rsidR="00626A6E">
              <w:t>,</w:t>
            </w:r>
            <w:r>
              <w:t>465)</w:t>
            </w:r>
          </w:p>
        </w:tc>
        <w:tc>
          <w:tcPr>
            <w:tcW w:w="3080" w:type="dxa"/>
          </w:tcPr>
          <w:p w14:paraId="76DBABD5" w14:textId="051F9C41" w:rsidR="001767D7" w:rsidRDefault="001767D7" w:rsidP="006C5707">
            <w:pPr>
              <w:pStyle w:val="Compact"/>
              <w:jc w:val="center"/>
            </w:pPr>
            <w:r>
              <w:t>2</w:t>
            </w:r>
            <w:r w:rsidR="00626A6E">
              <w:t>,</w:t>
            </w:r>
            <w:r>
              <w:t>285</w:t>
            </w:r>
            <w:r w:rsidR="00626A6E">
              <w:t>,</w:t>
            </w:r>
            <w:r>
              <w:t>986 (24</w:t>
            </w:r>
            <w:r w:rsidR="00626A6E">
              <w:t>,</w:t>
            </w:r>
            <w:r>
              <w:t>327)</w:t>
            </w:r>
          </w:p>
        </w:tc>
      </w:tr>
      <w:tr w:rsidR="001767D7" w14:paraId="61946F76" w14:textId="77777777" w:rsidTr="006C5707">
        <w:trPr>
          <w:trHeight w:val="300"/>
        </w:trPr>
        <w:tc>
          <w:tcPr>
            <w:tcW w:w="0" w:type="dxa"/>
          </w:tcPr>
          <w:p w14:paraId="3B95B64A" w14:textId="77777777" w:rsidR="001767D7" w:rsidRDefault="001767D7" w:rsidP="001767D7">
            <w:pPr>
              <w:pStyle w:val="Compact"/>
              <w:jc w:val="right"/>
            </w:pPr>
            <w:r>
              <w:t>4</w:t>
            </w:r>
          </w:p>
        </w:tc>
        <w:tc>
          <w:tcPr>
            <w:tcW w:w="1980" w:type="dxa"/>
          </w:tcPr>
          <w:p w14:paraId="797EFDDC" w14:textId="6760F71F" w:rsidR="001767D7" w:rsidRDefault="001767D7" w:rsidP="001767D7">
            <w:pPr>
              <w:pStyle w:val="Compact"/>
              <w:jc w:val="right"/>
            </w:pPr>
            <w:r>
              <w:t>9,298,697</w:t>
            </w:r>
          </w:p>
        </w:tc>
        <w:tc>
          <w:tcPr>
            <w:tcW w:w="2653" w:type="dxa"/>
          </w:tcPr>
          <w:p w14:paraId="17DDDDFB" w14:textId="5F342BE5" w:rsidR="001767D7" w:rsidRDefault="001767D7" w:rsidP="006C5707">
            <w:pPr>
              <w:pStyle w:val="Compact"/>
              <w:jc w:val="center"/>
            </w:pPr>
            <w:r>
              <w:t>1</w:t>
            </w:r>
            <w:r w:rsidR="00626A6E">
              <w:t>,</w:t>
            </w:r>
            <w:r>
              <w:t>898</w:t>
            </w:r>
            <w:r w:rsidR="00626A6E">
              <w:t>,</w:t>
            </w:r>
            <w:r>
              <w:t>517 (20</w:t>
            </w:r>
            <w:r w:rsidR="00626A6E">
              <w:t>,</w:t>
            </w:r>
            <w:r>
              <w:t>417)</w:t>
            </w:r>
          </w:p>
        </w:tc>
        <w:tc>
          <w:tcPr>
            <w:tcW w:w="3080" w:type="dxa"/>
          </w:tcPr>
          <w:p w14:paraId="35999FCE" w14:textId="28BA0D22" w:rsidR="001767D7" w:rsidRDefault="001767D7" w:rsidP="006C5707">
            <w:pPr>
              <w:pStyle w:val="Compact"/>
              <w:jc w:val="center"/>
            </w:pPr>
            <w:r>
              <w:t>2</w:t>
            </w:r>
            <w:r w:rsidR="00626A6E">
              <w:t>,</w:t>
            </w:r>
            <w:r>
              <w:t>589</w:t>
            </w:r>
            <w:r w:rsidR="00626A6E">
              <w:t>,</w:t>
            </w:r>
            <w:r>
              <w:t>952 (27</w:t>
            </w:r>
            <w:r w:rsidR="00626A6E">
              <w:t>,</w:t>
            </w:r>
            <w:r>
              <w:t>853)</w:t>
            </w:r>
          </w:p>
        </w:tc>
      </w:tr>
    </w:tbl>
    <w:p w14:paraId="09ADDB61" w14:textId="2F071F74" w:rsidR="76AD0AA9" w:rsidRDefault="76AD0AA9" w:rsidP="76AD0AA9">
      <w:pPr>
        <w:pStyle w:val="BodyText"/>
      </w:pPr>
    </w:p>
    <w:p w14:paraId="6F1F93D7" w14:textId="790E40FF" w:rsidR="004102D0" w:rsidRDefault="4C8777BC" w:rsidP="0047165F">
      <w:pPr>
        <w:pStyle w:val="BodyText"/>
      </w:pPr>
      <w:r>
        <w:t>T</w:t>
      </w:r>
      <w:r w:rsidR="36998BEE">
        <w:t>he</w:t>
      </w:r>
      <w:r w:rsidR="21A872A4">
        <w:t xml:space="preserve"> vaccination rate in VEM Q1 </w:t>
      </w:r>
      <w:r w:rsidR="68058A4A">
        <w:t>ZIP</w:t>
      </w:r>
      <w:r w:rsidR="21A872A4">
        <w:t xml:space="preserve"> codes in the four weeks following the </w:t>
      </w:r>
      <w:r w:rsidR="1B980884">
        <w:t xml:space="preserve">vaccine </w:t>
      </w:r>
      <w:r w:rsidR="21A872A4">
        <w:t xml:space="preserve">equity allocation </w:t>
      </w:r>
      <w:r w:rsidR="35B0440C">
        <w:t>increased by an estimated</w:t>
      </w:r>
      <w:r w:rsidR="21A872A4">
        <w:t xml:space="preserve"> </w:t>
      </w:r>
      <w:r w:rsidR="1FA0E222">
        <w:t>28.4</w:t>
      </w:r>
      <w:r w:rsidR="21A872A4">
        <w:t xml:space="preserve">% (95%CI: </w:t>
      </w:r>
      <w:r w:rsidR="1FA0E222">
        <w:t>22.1</w:t>
      </w:r>
      <w:r w:rsidR="21A872A4">
        <w:t xml:space="preserve">% - </w:t>
      </w:r>
      <w:r w:rsidR="1FA0E222">
        <w:t>35.1</w:t>
      </w:r>
      <w:r w:rsidR="21A872A4">
        <w:t>%) compared to</w:t>
      </w:r>
      <w:r w:rsidR="00F14FDF">
        <w:t xml:space="preserve"> </w:t>
      </w:r>
      <w:r w:rsidR="21A872A4">
        <w:t xml:space="preserve">non-VEM Q1 </w:t>
      </w:r>
      <w:r w:rsidR="4E51A94D">
        <w:t>ZIP</w:t>
      </w:r>
      <w:r w:rsidR="21A872A4">
        <w:t xml:space="preserve"> codes. Adjusting for the proportion of the population unvaccinated led to an insignificant change in the effect estimate to </w:t>
      </w:r>
      <w:r w:rsidR="1FA0E222">
        <w:t>26.9</w:t>
      </w:r>
      <w:r w:rsidR="1B90FDC8">
        <w:t>%</w:t>
      </w:r>
      <w:r w:rsidR="21A872A4">
        <w:t xml:space="preserve"> (95%CI: </w:t>
      </w:r>
      <w:r w:rsidR="1FA0E222">
        <w:t>20.9</w:t>
      </w:r>
      <w:r w:rsidR="21A872A4">
        <w:t xml:space="preserve">% - </w:t>
      </w:r>
      <w:r w:rsidR="1FA0E222">
        <w:t>33.1</w:t>
      </w:r>
      <w:r w:rsidR="21A872A4">
        <w:t xml:space="preserve">%). Pairwise comparisons among all VEM quartiles in the negative controls analysis suggest there were also significant relative increases in the vaccination rate among VEM Q2 </w:t>
      </w:r>
      <w:r w:rsidR="4E51A94D">
        <w:t>ZIP</w:t>
      </w:r>
      <w:r w:rsidR="21A872A4">
        <w:t xml:space="preserve"> codes compared to VEM Q3 and Q4 </w:t>
      </w:r>
      <w:r w:rsidR="3472A1DF">
        <w:t>ZIP</w:t>
      </w:r>
      <w:r w:rsidR="21A872A4">
        <w:t xml:space="preserve"> codes (increases of 8</w:t>
      </w:r>
      <w:r w:rsidR="1FA0E222">
        <w:t>.0</w:t>
      </w:r>
      <w:r w:rsidR="21A872A4">
        <w:t>% (2.</w:t>
      </w:r>
      <w:r w:rsidR="1FA0E222">
        <w:t>4</w:t>
      </w:r>
      <w:r w:rsidR="21A872A4">
        <w:t>% - 13.</w:t>
      </w:r>
      <w:r w:rsidR="1FA0E222">
        <w:t>8</w:t>
      </w:r>
      <w:r w:rsidR="21A872A4">
        <w:t>%) and 1</w:t>
      </w:r>
      <w:r w:rsidR="1EE9C26D">
        <w:t>0</w:t>
      </w:r>
      <w:r w:rsidR="21A872A4">
        <w:t>.3% (</w:t>
      </w:r>
      <w:r w:rsidR="1EE9C26D">
        <w:t xml:space="preserve">5.0 </w:t>
      </w:r>
      <w:r w:rsidR="21A872A4">
        <w:t>% - 1</w:t>
      </w:r>
      <w:r w:rsidR="1EE9C26D">
        <w:t>5</w:t>
      </w:r>
      <w:r w:rsidR="21A872A4">
        <w:t xml:space="preserve">.7%), respectively) in the after-policy period (Supplementary table </w:t>
      </w:r>
      <w:r w:rsidR="59FC9F49">
        <w:t>S</w:t>
      </w:r>
      <w:r w:rsidR="46325167">
        <w:t>1</w:t>
      </w:r>
      <w:r w:rsidR="21A872A4">
        <w:t xml:space="preserve">). Finally, restricting the analysis to </w:t>
      </w:r>
      <w:r w:rsidR="3472A1DF">
        <w:t>ZIP</w:t>
      </w:r>
      <w:r w:rsidR="21A872A4">
        <w:t xml:space="preserve"> codes in the second or third VEM octiles for better exchangeability between treated and untreated groups led to </w:t>
      </w:r>
      <w:r w:rsidR="00A8015C">
        <w:t>an estimated</w:t>
      </w:r>
      <w:r w:rsidR="21A872A4">
        <w:t xml:space="preserve"> </w:t>
      </w:r>
      <w:r w:rsidR="1EE9C26D">
        <w:t>8.9</w:t>
      </w:r>
      <w:r w:rsidR="21A872A4">
        <w:t>% (95%CI: 1.</w:t>
      </w:r>
      <w:r w:rsidR="1EE9C26D">
        <w:t>1</w:t>
      </w:r>
      <w:r w:rsidR="21A872A4">
        <w:t>% - 17.2%)</w:t>
      </w:r>
      <w:r w:rsidR="00A8015C">
        <w:t xml:space="preserve"> increase in vaccination rate in VEM octile 2 communities</w:t>
      </w:r>
      <w:r w:rsidR="21A872A4">
        <w:t>.</w:t>
      </w:r>
    </w:p>
    <w:p w14:paraId="276C33C0" w14:textId="538A9CFF" w:rsidR="0427CA04" w:rsidRPr="000D5141" w:rsidRDefault="223E86AC" w:rsidP="000D5141">
      <w:pPr>
        <w:pStyle w:val="Heading4"/>
      </w:pPr>
      <w:r w:rsidRPr="000D5141">
        <w:t>Policy impact of vaccine equity allocation on COVID-19 outcomes</w:t>
      </w:r>
    </w:p>
    <w:p w14:paraId="1E7553DA" w14:textId="0F035D75" w:rsidR="0047165F" w:rsidRPr="0047165F" w:rsidRDefault="00F06293" w:rsidP="006B7ECF">
      <w:pPr>
        <w:pStyle w:val="FirstParagraph"/>
        <w:spacing w:line="276" w:lineRule="auto"/>
        <w:rPr>
          <w:rFonts w:ascii="Arial" w:hAnsi="Arial" w:cs="Arial"/>
          <w:sz w:val="22"/>
          <w:szCs w:val="22"/>
        </w:rPr>
      </w:pPr>
      <w:r w:rsidRPr="001F09EF">
        <w:rPr>
          <w:rFonts w:ascii="Arial" w:hAnsi="Arial" w:cs="Arial"/>
          <w:sz w:val="22"/>
          <w:szCs w:val="22"/>
        </w:rPr>
        <w:t>The best performing cases model includ</w:t>
      </w:r>
      <w:r w:rsidR="00BB4769">
        <w:rPr>
          <w:rFonts w:ascii="Arial" w:hAnsi="Arial" w:cs="Arial"/>
          <w:sz w:val="22"/>
          <w:szCs w:val="22"/>
        </w:rPr>
        <w:t>ed</w:t>
      </w:r>
      <w:r w:rsidRPr="001F09EF">
        <w:rPr>
          <w:rFonts w:ascii="Arial" w:hAnsi="Arial" w:cs="Arial"/>
          <w:sz w:val="22"/>
          <w:szCs w:val="22"/>
        </w:rPr>
        <w:t xml:space="preserve"> a post-intervention spline term as well as </w:t>
      </w:r>
      <w:r w:rsidR="00BF3B18" w:rsidRPr="001F09EF">
        <w:rPr>
          <w:rFonts w:ascii="Arial" w:hAnsi="Arial" w:cs="Arial"/>
          <w:sz w:val="22"/>
          <w:szCs w:val="22"/>
        </w:rPr>
        <w:t>the cumulative vaccination rate</w:t>
      </w:r>
      <w:r w:rsidR="003734F3">
        <w:rPr>
          <w:rFonts w:ascii="Arial" w:hAnsi="Arial" w:cs="Arial"/>
          <w:sz w:val="22"/>
          <w:szCs w:val="22"/>
        </w:rPr>
        <w:t xml:space="preserve"> (Supplementary Table 2)</w:t>
      </w:r>
      <w:r w:rsidR="00BF3B18" w:rsidRPr="001F09EF">
        <w:rPr>
          <w:rFonts w:ascii="Arial" w:hAnsi="Arial" w:cs="Arial"/>
          <w:sz w:val="22"/>
          <w:szCs w:val="22"/>
        </w:rPr>
        <w:t xml:space="preserve">. The best performing hospitalizations model was similar, but additionally contained </w:t>
      </w:r>
      <w:r w:rsidR="00DE33FA" w:rsidRPr="001F09EF">
        <w:rPr>
          <w:rFonts w:ascii="Arial" w:hAnsi="Arial" w:cs="Arial"/>
          <w:sz w:val="22"/>
          <w:szCs w:val="22"/>
        </w:rPr>
        <w:t xml:space="preserve">terms for </w:t>
      </w:r>
      <w:r w:rsidR="00BF3B18" w:rsidRPr="001F09EF">
        <w:rPr>
          <w:rFonts w:ascii="Arial" w:hAnsi="Arial" w:cs="Arial"/>
          <w:sz w:val="22"/>
          <w:szCs w:val="22"/>
        </w:rPr>
        <w:t xml:space="preserve">the testing rate and the </w:t>
      </w:r>
      <w:r w:rsidR="00DE33FA" w:rsidRPr="001F09EF">
        <w:rPr>
          <w:rFonts w:ascii="Arial" w:hAnsi="Arial" w:cs="Arial"/>
          <w:sz w:val="22"/>
          <w:szCs w:val="22"/>
        </w:rPr>
        <w:t>proportion of the population over 50</w:t>
      </w:r>
      <w:r w:rsidR="003734F3">
        <w:rPr>
          <w:rFonts w:ascii="Arial" w:hAnsi="Arial" w:cs="Arial"/>
          <w:sz w:val="22"/>
          <w:szCs w:val="22"/>
        </w:rPr>
        <w:t xml:space="preserve"> </w:t>
      </w:r>
      <w:r w:rsidR="00F908AD">
        <w:rPr>
          <w:rFonts w:ascii="Arial" w:hAnsi="Arial" w:cs="Arial"/>
          <w:sz w:val="22"/>
          <w:szCs w:val="22"/>
        </w:rPr>
        <w:t>years old</w:t>
      </w:r>
      <w:r w:rsidR="003734F3">
        <w:rPr>
          <w:rFonts w:ascii="Arial" w:hAnsi="Arial" w:cs="Arial"/>
          <w:sz w:val="22"/>
          <w:szCs w:val="22"/>
        </w:rPr>
        <w:t xml:space="preserve"> (</w:t>
      </w:r>
      <w:r w:rsidR="00075BC7">
        <w:rPr>
          <w:rFonts w:ascii="Arial" w:hAnsi="Arial" w:cs="Arial"/>
          <w:sz w:val="22"/>
          <w:szCs w:val="22"/>
        </w:rPr>
        <w:t>S</w:t>
      </w:r>
      <w:r w:rsidR="003734F3">
        <w:rPr>
          <w:rFonts w:ascii="Arial" w:hAnsi="Arial" w:cs="Arial"/>
          <w:sz w:val="22"/>
          <w:szCs w:val="22"/>
        </w:rPr>
        <w:t>upplementary Table 3)</w:t>
      </w:r>
      <w:r w:rsidR="00DE33FA" w:rsidRPr="001F09EF">
        <w:rPr>
          <w:rFonts w:ascii="Arial" w:hAnsi="Arial" w:cs="Arial"/>
          <w:sz w:val="22"/>
          <w:szCs w:val="22"/>
        </w:rPr>
        <w:t xml:space="preserve">. The best performing </w:t>
      </w:r>
      <w:r w:rsidR="00F908AD">
        <w:rPr>
          <w:rFonts w:ascii="Arial" w:hAnsi="Arial" w:cs="Arial"/>
          <w:sz w:val="22"/>
          <w:szCs w:val="22"/>
        </w:rPr>
        <w:t>death</w:t>
      </w:r>
      <w:r w:rsidR="00DE33FA" w:rsidRPr="001F09EF">
        <w:rPr>
          <w:rFonts w:ascii="Arial" w:hAnsi="Arial" w:cs="Arial"/>
          <w:sz w:val="22"/>
          <w:szCs w:val="22"/>
        </w:rPr>
        <w:t xml:space="preserve">s model contained an intervention by county interaction as well as </w:t>
      </w:r>
      <w:r w:rsidR="001F09EF" w:rsidRPr="001F09EF">
        <w:rPr>
          <w:rFonts w:ascii="Arial" w:hAnsi="Arial" w:cs="Arial"/>
          <w:sz w:val="22"/>
          <w:szCs w:val="22"/>
        </w:rPr>
        <w:t xml:space="preserve">the cumulative vaccination rate and proportion of the population over 50 </w:t>
      </w:r>
      <w:r w:rsidR="0047165F" w:rsidRPr="001F09EF">
        <w:rPr>
          <w:rFonts w:ascii="Arial" w:hAnsi="Arial" w:cs="Arial"/>
          <w:sz w:val="22"/>
          <w:szCs w:val="22"/>
        </w:rPr>
        <w:t xml:space="preserve">(Supplementary Table </w:t>
      </w:r>
      <w:r w:rsidR="003734F3">
        <w:rPr>
          <w:rFonts w:ascii="Arial" w:hAnsi="Arial" w:cs="Arial"/>
          <w:sz w:val="22"/>
          <w:szCs w:val="22"/>
        </w:rPr>
        <w:t>4</w:t>
      </w:r>
      <w:r w:rsidR="0047165F" w:rsidRPr="001F09EF">
        <w:rPr>
          <w:rFonts w:ascii="Arial" w:hAnsi="Arial" w:cs="Arial"/>
          <w:sz w:val="22"/>
          <w:szCs w:val="22"/>
        </w:rPr>
        <w:t>).</w:t>
      </w:r>
      <w:r w:rsidR="0024065D" w:rsidRPr="0024065D">
        <w:rPr>
          <w:rFonts w:ascii="Arial" w:hAnsi="Arial" w:cs="Arial"/>
          <w:sz w:val="22"/>
          <w:szCs w:val="22"/>
        </w:rPr>
        <w:t xml:space="preserve"> </w:t>
      </w:r>
      <w:r w:rsidR="007E69BD" w:rsidRPr="005C70CD">
        <w:rPr>
          <w:rFonts w:ascii="Arial" w:hAnsi="Arial" w:cs="Arial"/>
          <w:sz w:val="22"/>
          <w:szCs w:val="22"/>
        </w:rPr>
        <w:t>Out-of-sample error from these models was relatively low, translating to approximately 17 cases, 2 hospitalizations, and less than 1 mortality per ZIP-week observation</w:t>
      </w:r>
      <w:r w:rsidR="007E69BD">
        <w:rPr>
          <w:rFonts w:ascii="Arial" w:hAnsi="Arial" w:cs="Arial"/>
          <w:sz w:val="22"/>
          <w:szCs w:val="22"/>
        </w:rPr>
        <w:t xml:space="preserve">. </w:t>
      </w:r>
      <w:r w:rsidR="006E73C5">
        <w:rPr>
          <w:rFonts w:ascii="Arial" w:hAnsi="Arial" w:cs="Arial"/>
          <w:sz w:val="22"/>
          <w:szCs w:val="22"/>
        </w:rPr>
        <w:t xml:space="preserve">For all outcomes, the best performing </w:t>
      </w:r>
      <w:r w:rsidR="381BEE96" w:rsidRPr="4A777307">
        <w:rPr>
          <w:rFonts w:ascii="Arial" w:hAnsi="Arial" w:cs="Arial"/>
          <w:sz w:val="22"/>
          <w:szCs w:val="22"/>
        </w:rPr>
        <w:t>model</w:t>
      </w:r>
      <w:r w:rsidR="006E73C5">
        <w:rPr>
          <w:rFonts w:ascii="Arial" w:hAnsi="Arial" w:cs="Arial"/>
          <w:sz w:val="22"/>
          <w:szCs w:val="22"/>
        </w:rPr>
        <w:t xml:space="preserve"> </w:t>
      </w:r>
      <w:r w:rsidR="00FC5D76">
        <w:rPr>
          <w:rFonts w:ascii="Arial" w:hAnsi="Arial" w:cs="Arial"/>
          <w:sz w:val="22"/>
          <w:szCs w:val="22"/>
        </w:rPr>
        <w:t xml:space="preserve">closely </w:t>
      </w:r>
      <w:r w:rsidR="00110D39">
        <w:rPr>
          <w:rFonts w:ascii="Arial" w:hAnsi="Arial" w:cs="Arial"/>
          <w:sz w:val="22"/>
          <w:szCs w:val="22"/>
        </w:rPr>
        <w:t xml:space="preserve">reproduced </w:t>
      </w:r>
      <w:r w:rsidR="002235F9">
        <w:rPr>
          <w:rFonts w:ascii="Arial" w:hAnsi="Arial" w:cs="Arial"/>
          <w:sz w:val="22"/>
          <w:szCs w:val="22"/>
        </w:rPr>
        <w:t>observed outcomes</w:t>
      </w:r>
      <w:r w:rsidR="00632025">
        <w:rPr>
          <w:rFonts w:ascii="Arial" w:hAnsi="Arial" w:cs="Arial"/>
          <w:sz w:val="22"/>
          <w:szCs w:val="22"/>
        </w:rPr>
        <w:t xml:space="preserve"> (Supplementary Figures </w:t>
      </w:r>
      <w:r w:rsidR="006E76FD">
        <w:rPr>
          <w:rFonts w:ascii="Arial" w:hAnsi="Arial" w:cs="Arial"/>
          <w:sz w:val="22"/>
          <w:szCs w:val="22"/>
        </w:rPr>
        <w:t xml:space="preserve">1-3), providing confidence in counterfactual </w:t>
      </w:r>
      <w:r w:rsidR="006E76FD" w:rsidRPr="005C70CD">
        <w:rPr>
          <w:rFonts w:ascii="Arial" w:hAnsi="Arial" w:cs="Arial"/>
          <w:sz w:val="22"/>
          <w:szCs w:val="22"/>
        </w:rPr>
        <w:t>estimates used to estimate outcomes averted.</w:t>
      </w:r>
      <w:r w:rsidR="005C70CD" w:rsidRPr="005C70CD">
        <w:rPr>
          <w:rFonts w:ascii="Arial" w:hAnsi="Arial" w:cs="Arial"/>
          <w:sz w:val="22"/>
          <w:szCs w:val="22"/>
        </w:rPr>
        <w:t xml:space="preserve"> </w:t>
      </w:r>
    </w:p>
    <w:p w14:paraId="161E81DA" w14:textId="42367BCA" w:rsidR="0047165F" w:rsidRDefault="0047165F" w:rsidP="0047165F">
      <w:pPr>
        <w:pStyle w:val="BodyText"/>
      </w:pPr>
      <w:r>
        <w:t xml:space="preserve">From these models, it was estimated that in the </w:t>
      </w:r>
      <w:r w:rsidR="00637F00">
        <w:t>eight</w:t>
      </w:r>
      <w:r>
        <w:t xml:space="preserve"> months following the vaccine equity allocation, </w:t>
      </w:r>
      <w:r w:rsidR="00CE5863">
        <w:t>160</w:t>
      </w:r>
      <w:r w:rsidR="0084799B">
        <w:t>,</w:t>
      </w:r>
      <w:r w:rsidR="00CE5863">
        <w:t>892 (95%CI: 108</w:t>
      </w:r>
      <w:r w:rsidR="0084799B">
        <w:t>,</w:t>
      </w:r>
      <w:r w:rsidR="00CE5863">
        <w:t xml:space="preserve">878 </w:t>
      </w:r>
      <w:r w:rsidR="0084799B">
        <w:t>–</w:t>
      </w:r>
      <w:r w:rsidR="00CE5863">
        <w:t xml:space="preserve"> 221</w:t>
      </w:r>
      <w:r w:rsidR="0084799B">
        <w:t>,</w:t>
      </w:r>
      <w:r w:rsidR="00CE5863">
        <w:t xml:space="preserve">815) </w:t>
      </w:r>
      <w:r>
        <w:t xml:space="preserve">cases, </w:t>
      </w:r>
      <w:r w:rsidR="006A3702">
        <w:t xml:space="preserve">10,248 (95%CI: 6,111 – 14,853) </w:t>
      </w:r>
      <w:r>
        <w:t xml:space="preserve">hospitalizations, and </w:t>
      </w:r>
      <w:r w:rsidR="008E42B0">
        <w:t xml:space="preserve">679 (95%CI: -32 – 1,451) </w:t>
      </w:r>
      <w:r w:rsidR="00F908AD">
        <w:t>death</w:t>
      </w:r>
      <w:r w:rsidR="005C7AAD">
        <w:t>s</w:t>
      </w:r>
      <w:r w:rsidR="2A0557E1">
        <w:t xml:space="preserve"> </w:t>
      </w:r>
      <w:r>
        <w:t xml:space="preserve">were averted in VEM Q1 </w:t>
      </w:r>
      <w:r w:rsidR="6EE0A236">
        <w:t>ZIP</w:t>
      </w:r>
      <w:r>
        <w:t xml:space="preserve"> codes.</w:t>
      </w:r>
      <w:r w:rsidR="008D689A">
        <w:t xml:space="preserve"> This represents 30.3% of all </w:t>
      </w:r>
      <w:r w:rsidR="20C8B6EB">
        <w:t xml:space="preserve">expected </w:t>
      </w:r>
      <w:r w:rsidR="008D689A">
        <w:t xml:space="preserve">cases, 27.8% of all </w:t>
      </w:r>
      <w:r w:rsidR="0364CE9E">
        <w:t xml:space="preserve">expected </w:t>
      </w:r>
      <w:r w:rsidR="008D689A">
        <w:t xml:space="preserve">hospitalizations, and 11.6% of all </w:t>
      </w:r>
      <w:r w:rsidR="00CD6F7B">
        <w:t xml:space="preserve">expected </w:t>
      </w:r>
      <w:r w:rsidR="00C57858">
        <w:t>death</w:t>
      </w:r>
      <w:r w:rsidR="005C7AAD">
        <w:t>s</w:t>
      </w:r>
      <w:r w:rsidR="008D689A">
        <w:t xml:space="preserve"> that would have occurred in VEM Q1 </w:t>
      </w:r>
      <w:r w:rsidR="47EC1811">
        <w:t xml:space="preserve">between </w:t>
      </w:r>
      <w:r w:rsidR="00CD6F7B">
        <w:t>March 2 and November 1,</w:t>
      </w:r>
      <w:r w:rsidR="47EC1811">
        <w:t xml:space="preserve"> 2021 in the absence of the vaccine equity allocation</w:t>
      </w:r>
      <w:r w:rsidR="5F495464">
        <w:t>.</w:t>
      </w:r>
      <w:r>
        <w:t xml:space="preserve"> Most of the outcomes averted in this time period came after July 1, 2021</w:t>
      </w:r>
      <w:r w:rsidR="00AB78D9">
        <w:t>,</w:t>
      </w:r>
      <w:r>
        <w:t xml:space="preserve"> </w:t>
      </w:r>
      <w:r w:rsidR="00AB78D9">
        <w:t>during</w:t>
      </w:r>
      <w:r>
        <w:t xml:space="preserve"> the beginning of California’s Delta variant wave (Fig 1). However, </w:t>
      </w:r>
      <w:r w:rsidR="003A30A8">
        <w:t xml:space="preserve">22,875 (95%CI: 16,067 – 30,582) </w:t>
      </w:r>
      <w:r>
        <w:t xml:space="preserve">cases, </w:t>
      </w:r>
      <w:r w:rsidR="00716A1D">
        <w:t xml:space="preserve">641 (95%CI: 213 – 1,108) </w:t>
      </w:r>
      <w:r>
        <w:t xml:space="preserve">hospitalizations, and </w:t>
      </w:r>
      <w:r w:rsidR="00722A0F">
        <w:t>86 (95%CI: 12 – 168)</w:t>
      </w:r>
      <w:r w:rsidR="00126C8B">
        <w:t xml:space="preserve"> </w:t>
      </w:r>
      <w:r w:rsidR="000D6BEE">
        <w:t>death</w:t>
      </w:r>
      <w:r w:rsidR="005C7AAD">
        <w:t>s</w:t>
      </w:r>
      <w:r>
        <w:t xml:space="preserve"> were averted in the first two months following the equity allocation (Fig 1).</w:t>
      </w:r>
    </w:p>
    <w:p w14:paraId="6908753D" w14:textId="0AAE42D8" w:rsidR="00D96DBA" w:rsidRDefault="00EC26CF" w:rsidP="00D96DBA">
      <w:pPr>
        <w:pStyle w:val="BodyText"/>
      </w:pPr>
      <w:r>
        <w:rPr>
          <w:noProof/>
        </w:rPr>
        <w:drawing>
          <wp:inline distT="0" distB="0" distL="0" distR="0" wp14:anchorId="0D54C710" wp14:editId="0CB80541">
            <wp:extent cx="5943600" cy="6788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788785"/>
                    </a:xfrm>
                    <a:prstGeom prst="rect">
                      <a:avLst/>
                    </a:prstGeom>
                    <a:noFill/>
                    <a:ln>
                      <a:noFill/>
                    </a:ln>
                  </pic:spPr>
                </pic:pic>
              </a:graphicData>
            </a:graphic>
          </wp:inline>
        </w:drawing>
      </w:r>
    </w:p>
    <w:p w14:paraId="04869B2D" w14:textId="4286FECC" w:rsidR="00D96DBA" w:rsidRDefault="00D96DBA" w:rsidP="00D96DBA">
      <w:pPr>
        <w:pStyle w:val="BodyText"/>
        <w:rPr>
          <w:sz w:val="20"/>
          <w:szCs w:val="20"/>
        </w:rPr>
      </w:pPr>
      <w:r w:rsidRPr="00BB07F0">
        <w:rPr>
          <w:b/>
          <w:bCs/>
          <w:sz w:val="20"/>
          <w:szCs w:val="20"/>
        </w:rPr>
        <w:t>Figure 1: Counterfactual outcomes averted results</w:t>
      </w:r>
      <w:r>
        <w:rPr>
          <w:b/>
          <w:bCs/>
          <w:sz w:val="20"/>
          <w:szCs w:val="20"/>
        </w:rPr>
        <w:t xml:space="preserve">. </w:t>
      </w:r>
      <w:r>
        <w:rPr>
          <w:sz w:val="20"/>
          <w:szCs w:val="20"/>
        </w:rPr>
        <w:t xml:space="preserve">Time series of </w:t>
      </w:r>
      <w:r w:rsidR="00DC2401">
        <w:rPr>
          <w:sz w:val="20"/>
          <w:szCs w:val="20"/>
        </w:rPr>
        <w:t xml:space="preserve">weekly </w:t>
      </w:r>
      <w:r>
        <w:rPr>
          <w:sz w:val="20"/>
          <w:szCs w:val="20"/>
        </w:rPr>
        <w:t xml:space="preserve">observed cases (A), hospitalizations (B), and </w:t>
      </w:r>
      <w:r w:rsidR="008C4D26">
        <w:rPr>
          <w:sz w:val="20"/>
          <w:szCs w:val="20"/>
        </w:rPr>
        <w:t>death</w:t>
      </w:r>
      <w:r>
        <w:rPr>
          <w:sz w:val="20"/>
          <w:szCs w:val="20"/>
        </w:rPr>
        <w:t xml:space="preserve">s (C) stratified by vaccine equity metric (VEM) quartile are shown in each lefthand panel. </w:t>
      </w:r>
      <w:r w:rsidR="000D5F6D">
        <w:rPr>
          <w:sz w:val="20"/>
          <w:szCs w:val="20"/>
        </w:rPr>
        <w:t>All outcomes were at relatively low levels around the time the vaccine equity allocation policy was implemented on March 2, 2021</w:t>
      </w:r>
      <w:r w:rsidR="006C7FAC">
        <w:rPr>
          <w:sz w:val="20"/>
          <w:szCs w:val="20"/>
        </w:rPr>
        <w:t xml:space="preserve">. COVID-19 activity remained low until the delta </w:t>
      </w:r>
      <w:r w:rsidR="00D013CD">
        <w:rPr>
          <w:sz w:val="20"/>
          <w:szCs w:val="20"/>
        </w:rPr>
        <w:t>variant</w:t>
      </w:r>
      <w:r w:rsidR="006C7FAC">
        <w:rPr>
          <w:sz w:val="20"/>
          <w:szCs w:val="20"/>
        </w:rPr>
        <w:t xml:space="preserve"> caused increased cases, </w:t>
      </w:r>
      <w:r w:rsidR="00D013CD">
        <w:rPr>
          <w:sz w:val="20"/>
          <w:szCs w:val="20"/>
        </w:rPr>
        <w:t>hospitalizations</w:t>
      </w:r>
      <w:r w:rsidR="006C7FAC">
        <w:rPr>
          <w:sz w:val="20"/>
          <w:szCs w:val="20"/>
        </w:rPr>
        <w:t>, and deaths</w:t>
      </w:r>
      <w:r w:rsidR="00D013CD">
        <w:rPr>
          <w:sz w:val="20"/>
          <w:szCs w:val="20"/>
        </w:rPr>
        <w:t xml:space="preserve"> begin</w:t>
      </w:r>
      <w:r w:rsidR="006759FD">
        <w:rPr>
          <w:sz w:val="20"/>
          <w:szCs w:val="20"/>
        </w:rPr>
        <w:t xml:space="preserve">ning in July 2021. </w:t>
      </w:r>
      <w:r w:rsidR="00DC2401">
        <w:rPr>
          <w:sz w:val="20"/>
          <w:szCs w:val="20"/>
        </w:rPr>
        <w:t xml:space="preserve">Cumulative estimates of </w:t>
      </w:r>
      <w:r w:rsidR="00EE7545">
        <w:rPr>
          <w:sz w:val="20"/>
          <w:szCs w:val="20"/>
        </w:rPr>
        <w:t xml:space="preserve">cases (D), hospitalizations (E), and deaths (F) averted due to the vaccine equity allocation policy are shown in the right panels. </w:t>
      </w:r>
      <w:r>
        <w:rPr>
          <w:sz w:val="20"/>
          <w:szCs w:val="20"/>
        </w:rPr>
        <w:t>Hatched blue areas in the</w:t>
      </w:r>
      <w:r w:rsidR="00EE7545">
        <w:rPr>
          <w:sz w:val="20"/>
          <w:szCs w:val="20"/>
        </w:rPr>
        <w:t xml:space="preserve"> left</w:t>
      </w:r>
      <w:r>
        <w:rPr>
          <w:sz w:val="20"/>
          <w:szCs w:val="20"/>
        </w:rPr>
        <w:t xml:space="preserve"> panels indicate outcomes that were averted in VEM Q1 as estimated in the counterfactual analysis.</w:t>
      </w:r>
      <w:r w:rsidR="006F26CF">
        <w:rPr>
          <w:sz w:val="20"/>
          <w:szCs w:val="20"/>
        </w:rPr>
        <w:t xml:space="preserve"> </w:t>
      </w:r>
      <w:r>
        <w:rPr>
          <w:sz w:val="20"/>
          <w:szCs w:val="20"/>
        </w:rPr>
        <w:t>Solid lines</w:t>
      </w:r>
      <w:r w:rsidR="00136E19">
        <w:rPr>
          <w:sz w:val="20"/>
          <w:szCs w:val="20"/>
        </w:rPr>
        <w:t xml:space="preserve"> in the right panels</w:t>
      </w:r>
      <w:r>
        <w:rPr>
          <w:sz w:val="20"/>
          <w:szCs w:val="20"/>
        </w:rPr>
        <w:t xml:space="preserve"> indicate the median and shading the 95% credible intervals from 10,000 non-parametric bootstrapping samples of </w:t>
      </w:r>
      <w:r w:rsidR="4B030F22" w:rsidRPr="093DD75F">
        <w:rPr>
          <w:sz w:val="20"/>
          <w:szCs w:val="20"/>
        </w:rPr>
        <w:t>ZIP</w:t>
      </w:r>
      <w:r>
        <w:rPr>
          <w:sz w:val="20"/>
          <w:szCs w:val="20"/>
        </w:rPr>
        <w:t xml:space="preserve"> codes. </w:t>
      </w:r>
      <w:r w:rsidR="006759FD">
        <w:rPr>
          <w:sz w:val="20"/>
          <w:szCs w:val="20"/>
        </w:rPr>
        <w:t>Significant estimates of cases and hospitalizations averted were reached soon after the policy was implemented, though the maj</w:t>
      </w:r>
      <w:r w:rsidR="005D2262">
        <w:rPr>
          <w:sz w:val="20"/>
          <w:szCs w:val="20"/>
        </w:rPr>
        <w:t>ority of outcomes averted came during the delta wave when COVID-19 activity was significantly higher.</w:t>
      </w:r>
    </w:p>
    <w:p w14:paraId="1C0E3B5F" w14:textId="77777777" w:rsidR="00D96DBA" w:rsidRDefault="00D96DBA" w:rsidP="0047165F">
      <w:pPr>
        <w:pStyle w:val="BodyText"/>
      </w:pPr>
    </w:p>
    <w:p w14:paraId="0D70E4AA" w14:textId="4057CDB7" w:rsidR="00A17ADD" w:rsidRDefault="00A17ADD" w:rsidP="0047165F">
      <w:pPr>
        <w:pStyle w:val="BodyText"/>
      </w:pPr>
      <w:r>
        <w:t xml:space="preserve">While 27% of California’s population resides in VEM Q1 areas, residents in VEM Q1 accounted for </w:t>
      </w:r>
      <w:r w:rsidR="00FD006F">
        <w:t xml:space="preserve">37% of cases, 39% of hospitalizations, and 39% </w:t>
      </w:r>
      <w:r>
        <w:t xml:space="preserve">of </w:t>
      </w:r>
      <w:r w:rsidR="00384A98">
        <w:t>death</w:t>
      </w:r>
      <w:r w:rsidR="005C7AAD">
        <w:t>s</w:t>
      </w:r>
      <w:r>
        <w:t xml:space="preserve"> in the two months before the </w:t>
      </w:r>
      <w:r w:rsidR="153F210F">
        <w:t xml:space="preserve">vaccine equity allocation </w:t>
      </w:r>
      <w:r w:rsidR="1DEA60E8">
        <w:t>policy</w:t>
      </w:r>
      <w:r w:rsidR="3D092DF7">
        <w:t xml:space="preserve"> was </w:t>
      </w:r>
      <w:r w:rsidR="00384A98">
        <w:t>implement</w:t>
      </w:r>
      <w:r w:rsidR="3D092DF7">
        <w:t>ed</w:t>
      </w:r>
      <w:r>
        <w:t xml:space="preserve"> (Fig 2). </w:t>
      </w:r>
      <w:r w:rsidR="0006212B">
        <w:t>I</w:t>
      </w:r>
      <w:r>
        <w:t xml:space="preserve">n the absence of </w:t>
      </w:r>
      <w:r w:rsidR="6CDAD05A">
        <w:t>this policy</w:t>
      </w:r>
      <w:r>
        <w:t xml:space="preserve">, </w:t>
      </w:r>
      <w:r w:rsidR="7C6175FB">
        <w:t xml:space="preserve">disparities experienced by the </w:t>
      </w:r>
      <w:r w:rsidR="00CA2E1E">
        <w:t>least</w:t>
      </w:r>
      <w:r w:rsidR="7C6175FB">
        <w:t xml:space="preserve"> advantaged </w:t>
      </w:r>
      <w:r w:rsidR="143612A2">
        <w:t>communities</w:t>
      </w:r>
      <w:r>
        <w:t xml:space="preserve"> </w:t>
      </w:r>
      <w:r w:rsidR="698E194B">
        <w:t>would have</w:t>
      </w:r>
      <w:r w:rsidR="5AB5D45B">
        <w:t xml:space="preserve"> persist</w:t>
      </w:r>
      <w:r w:rsidR="662F3B2A">
        <w:t>ed</w:t>
      </w:r>
      <w:r>
        <w:t xml:space="preserve"> or </w:t>
      </w:r>
      <w:r w:rsidR="5AB5D45B">
        <w:t>increase</w:t>
      </w:r>
      <w:r w:rsidR="52D54C7D">
        <w:t>d</w:t>
      </w:r>
      <w:r>
        <w:t xml:space="preserve"> </w:t>
      </w:r>
      <w:r w:rsidR="0C101D09">
        <w:t>over time</w:t>
      </w:r>
      <w:r w:rsidR="1DEA60E8">
        <w:t xml:space="preserve"> </w:t>
      </w:r>
      <w:r>
        <w:t xml:space="preserve">(Fig 2, </w:t>
      </w:r>
      <w:r w:rsidR="00753691">
        <w:t>dotted</w:t>
      </w:r>
      <w:r>
        <w:t xml:space="preserve"> lines). </w:t>
      </w:r>
      <w:r w:rsidR="7502DF21">
        <w:t>During the post</w:t>
      </w:r>
      <w:r w:rsidR="00F96609">
        <w:t>-</w:t>
      </w:r>
      <w:r w:rsidR="1DEA60E8">
        <w:t>policy</w:t>
      </w:r>
      <w:r w:rsidR="68794FF6">
        <w:t xml:space="preserve"> period</w:t>
      </w:r>
      <w:r>
        <w:t xml:space="preserve">, excess COVID-19 cases and–to a lesser extent–hospitalizations in VEM Q1 were reduced (Fig 2, solid lines). </w:t>
      </w:r>
      <w:r w:rsidR="52336B64">
        <w:t xml:space="preserve">In fact, </w:t>
      </w:r>
      <w:r w:rsidR="0022671B">
        <w:t>in A</w:t>
      </w:r>
      <w:r>
        <w:t>pril and again in July</w:t>
      </w:r>
      <w:r w:rsidR="00060CB1">
        <w:t xml:space="preserve"> 2021</w:t>
      </w:r>
      <w:r>
        <w:t xml:space="preserve">, the </w:t>
      </w:r>
      <w:r w:rsidR="008C71B8">
        <w:t>proportion</w:t>
      </w:r>
      <w:r>
        <w:t xml:space="preserve"> of </w:t>
      </w:r>
      <w:r w:rsidR="5D3E5ED2">
        <w:t xml:space="preserve">overall </w:t>
      </w:r>
      <w:r>
        <w:t xml:space="preserve">cases </w:t>
      </w:r>
      <w:r w:rsidR="008C71B8">
        <w:t xml:space="preserve">occurring </w:t>
      </w:r>
      <w:r>
        <w:t xml:space="preserve">in VEM Q1 </w:t>
      </w:r>
      <w:r w:rsidR="671E4396">
        <w:t>matched the</w:t>
      </w:r>
      <w:r>
        <w:t xml:space="preserve"> </w:t>
      </w:r>
      <w:r w:rsidR="671E4396">
        <w:t>proportion of the state</w:t>
      </w:r>
      <w:r>
        <w:t xml:space="preserve"> population </w:t>
      </w:r>
      <w:r w:rsidR="0022671B">
        <w:t>residing</w:t>
      </w:r>
      <w:r w:rsidR="671E4396">
        <w:t xml:space="preserve"> in</w:t>
      </w:r>
      <w:r w:rsidR="1DEA60E8">
        <w:t xml:space="preserve"> VEM Q1</w:t>
      </w:r>
      <w:r w:rsidR="0022671B">
        <w:t xml:space="preserve">, </w:t>
      </w:r>
      <w:r>
        <w:t xml:space="preserve">suggesting </w:t>
      </w:r>
      <w:r w:rsidR="121A2099">
        <w:t>that the burden of disease in these communities was not dispro</w:t>
      </w:r>
      <w:r w:rsidR="009E0B8E">
        <w:t>po</w:t>
      </w:r>
      <w:r w:rsidR="121A2099">
        <w:t>rtionate</w:t>
      </w:r>
      <w:r>
        <w:t xml:space="preserve"> (Fig 2</w:t>
      </w:r>
      <w:r w:rsidR="00753691">
        <w:t xml:space="preserve">, solid lines </w:t>
      </w:r>
      <w:r w:rsidR="0006092D">
        <w:t>overlapping</w:t>
      </w:r>
      <w:r w:rsidR="00753691">
        <w:t xml:space="preserve"> horizontal dashed lines</w:t>
      </w:r>
      <w:r>
        <w:t xml:space="preserve">). </w:t>
      </w:r>
      <w:r w:rsidR="664CF1B9">
        <w:t>C</w:t>
      </w:r>
      <w:r>
        <w:t xml:space="preserve">ounterfactual estimates suggest that </w:t>
      </w:r>
      <w:r w:rsidR="00427C76">
        <w:t>disparit</w:t>
      </w:r>
      <w:r w:rsidR="00E74307">
        <w:t>ies</w:t>
      </w:r>
      <w:r w:rsidR="00427C76">
        <w:t xml:space="preserve"> would have </w:t>
      </w:r>
      <w:r w:rsidR="00E74307">
        <w:t>persisted unabated</w:t>
      </w:r>
      <w:r w:rsidR="00427C76">
        <w:t xml:space="preserve"> without the vaccine equity allocation</w:t>
      </w:r>
      <w:r>
        <w:t>.</w:t>
      </w:r>
    </w:p>
    <w:p w14:paraId="42726AFC" w14:textId="5E45FF43" w:rsidR="00D96DBA" w:rsidRPr="00D51B89" w:rsidDel="003401D5" w:rsidRDefault="00E41327" w:rsidP="00D96DBA">
      <w:pPr>
        <w:pStyle w:val="BodyText"/>
      </w:pPr>
      <w:r>
        <w:rPr>
          <w:noProof/>
        </w:rPr>
        <w:drawing>
          <wp:inline distT="0" distB="0" distL="0" distR="0" wp14:anchorId="0B6D9EB4" wp14:editId="5D8CB836">
            <wp:extent cx="45720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22F6028F" w14:textId="0FE0F3F7" w:rsidR="00D96DBA" w:rsidRPr="00D51B89" w:rsidRDefault="00D96DBA" w:rsidP="00D96DBA">
      <w:pPr>
        <w:pStyle w:val="BodyText"/>
        <w:rPr>
          <w:sz w:val="20"/>
          <w:szCs w:val="20"/>
        </w:rPr>
      </w:pPr>
      <w:r w:rsidRPr="00BB07F0">
        <w:rPr>
          <w:b/>
          <w:bCs/>
          <w:sz w:val="20"/>
          <w:szCs w:val="20"/>
        </w:rPr>
        <w:t xml:space="preserve">Figure </w:t>
      </w:r>
      <w:r>
        <w:rPr>
          <w:b/>
          <w:bCs/>
          <w:sz w:val="20"/>
          <w:szCs w:val="20"/>
        </w:rPr>
        <w:t>2</w:t>
      </w:r>
      <w:r w:rsidRPr="00BB07F0">
        <w:rPr>
          <w:b/>
          <w:bCs/>
          <w:sz w:val="20"/>
          <w:szCs w:val="20"/>
        </w:rPr>
        <w:t xml:space="preserve">: </w:t>
      </w:r>
      <w:r w:rsidR="3394CFCC" w:rsidRPr="4A777307">
        <w:rPr>
          <w:b/>
          <w:bCs/>
          <w:sz w:val="20"/>
          <w:szCs w:val="20"/>
        </w:rPr>
        <w:t>Burden of COVID-19 cases, hospitalizations, and deaths in VEM Q1</w:t>
      </w:r>
      <w:r w:rsidR="0F0BFB07" w:rsidRPr="4A777307">
        <w:rPr>
          <w:b/>
          <w:bCs/>
          <w:sz w:val="20"/>
          <w:szCs w:val="20"/>
        </w:rPr>
        <w:t>.</w:t>
      </w:r>
      <w:r>
        <w:rPr>
          <w:b/>
          <w:bCs/>
          <w:sz w:val="20"/>
          <w:szCs w:val="20"/>
        </w:rPr>
        <w:t xml:space="preserve"> </w:t>
      </w:r>
      <w:r w:rsidRPr="00714C51">
        <w:rPr>
          <w:sz w:val="20"/>
          <w:szCs w:val="20"/>
        </w:rPr>
        <w:t>The percent of all COVID-19 cases</w:t>
      </w:r>
      <w:r>
        <w:rPr>
          <w:sz w:val="20"/>
          <w:szCs w:val="20"/>
        </w:rPr>
        <w:t xml:space="preserve"> (blue, top)</w:t>
      </w:r>
      <w:r w:rsidRPr="00714C51">
        <w:rPr>
          <w:sz w:val="20"/>
          <w:szCs w:val="20"/>
        </w:rPr>
        <w:t>, hospitalizations</w:t>
      </w:r>
      <w:r>
        <w:rPr>
          <w:sz w:val="20"/>
          <w:szCs w:val="20"/>
        </w:rPr>
        <w:t xml:space="preserve"> (orange, middle)</w:t>
      </w:r>
      <w:r w:rsidRPr="00714C51">
        <w:rPr>
          <w:sz w:val="20"/>
          <w:szCs w:val="20"/>
        </w:rPr>
        <w:t xml:space="preserve">, and </w:t>
      </w:r>
      <w:r w:rsidR="00E02046">
        <w:rPr>
          <w:sz w:val="20"/>
          <w:szCs w:val="20"/>
        </w:rPr>
        <w:t>death</w:t>
      </w:r>
      <w:r>
        <w:rPr>
          <w:sz w:val="20"/>
          <w:szCs w:val="20"/>
        </w:rPr>
        <w:t>s (pink, bottom)</w:t>
      </w:r>
      <w:r w:rsidRPr="00714C51">
        <w:rPr>
          <w:sz w:val="20"/>
          <w:szCs w:val="20"/>
        </w:rPr>
        <w:t xml:space="preserve"> </w:t>
      </w:r>
      <w:r>
        <w:rPr>
          <w:sz w:val="20"/>
          <w:szCs w:val="20"/>
        </w:rPr>
        <w:t xml:space="preserve">occurring among residents of the </w:t>
      </w:r>
      <w:r w:rsidR="7E82AFA3" w:rsidRPr="4A777307">
        <w:rPr>
          <w:sz w:val="20"/>
          <w:szCs w:val="20"/>
        </w:rPr>
        <w:t>least advantaged</w:t>
      </w:r>
      <w:r>
        <w:rPr>
          <w:sz w:val="20"/>
          <w:szCs w:val="20"/>
        </w:rPr>
        <w:t xml:space="preserve"> quartile</w:t>
      </w:r>
      <w:r w:rsidRPr="00714C51">
        <w:rPr>
          <w:sz w:val="20"/>
          <w:szCs w:val="20"/>
        </w:rPr>
        <w:t xml:space="preserve"> </w:t>
      </w:r>
      <w:r>
        <w:rPr>
          <w:sz w:val="20"/>
          <w:szCs w:val="20"/>
        </w:rPr>
        <w:t xml:space="preserve">of the vaccine equity metric (VEM Q1). Solid lines show the observed percentages and dotted lines show counterfactual estimates of the percentage of each outcome occurring among VEM Q1 populations in the absence of the policy. </w:t>
      </w:r>
      <w:r w:rsidRPr="009E7C1B">
        <w:rPr>
          <w:sz w:val="20"/>
          <w:szCs w:val="20"/>
        </w:rPr>
        <w:t>The</w:t>
      </w:r>
      <w:r>
        <w:rPr>
          <w:sz w:val="20"/>
          <w:szCs w:val="20"/>
        </w:rPr>
        <w:t xml:space="preserve"> vertical dashed line indicates the week the policy was implemented</w:t>
      </w:r>
      <w:r w:rsidR="00592917">
        <w:rPr>
          <w:sz w:val="20"/>
          <w:szCs w:val="20"/>
        </w:rPr>
        <w:t>,</w:t>
      </w:r>
      <w:r>
        <w:rPr>
          <w:sz w:val="20"/>
          <w:szCs w:val="20"/>
        </w:rPr>
        <w:t xml:space="preserve"> and the</w:t>
      </w:r>
      <w:r w:rsidRPr="009E7C1B">
        <w:rPr>
          <w:sz w:val="20"/>
          <w:szCs w:val="20"/>
        </w:rPr>
        <w:t xml:space="preserve"> horizontal dash</w:t>
      </w:r>
      <w:r>
        <w:rPr>
          <w:sz w:val="20"/>
          <w:szCs w:val="20"/>
        </w:rPr>
        <w:t xml:space="preserve">ed line indicates the </w:t>
      </w:r>
      <w:r w:rsidR="00BD3B02">
        <w:rPr>
          <w:sz w:val="20"/>
          <w:szCs w:val="20"/>
        </w:rPr>
        <w:t>percent</w:t>
      </w:r>
      <w:r>
        <w:rPr>
          <w:sz w:val="20"/>
          <w:szCs w:val="20"/>
        </w:rPr>
        <w:t xml:space="preserve"> of California’s overall population residing in VEM Q1 </w:t>
      </w:r>
      <w:r w:rsidR="4B030F22" w:rsidRPr="093DD75F">
        <w:rPr>
          <w:sz w:val="20"/>
          <w:szCs w:val="20"/>
        </w:rPr>
        <w:t>ZIP</w:t>
      </w:r>
      <w:r>
        <w:rPr>
          <w:sz w:val="20"/>
          <w:szCs w:val="20"/>
        </w:rPr>
        <w:t xml:space="preserve"> codes. This population </w:t>
      </w:r>
      <w:r w:rsidR="00BD3B02">
        <w:rPr>
          <w:sz w:val="20"/>
          <w:szCs w:val="20"/>
        </w:rPr>
        <w:t>percent</w:t>
      </w:r>
      <w:r>
        <w:rPr>
          <w:sz w:val="20"/>
          <w:szCs w:val="20"/>
        </w:rPr>
        <w:t xml:space="preserve"> serves as a reference for the percent of each outcome that would occur in VEM Q1 if risk were equally distributed across VEM quartiles. Observations above this line suggest that COVID-19 cases, hospitalizations, and </w:t>
      </w:r>
      <w:r w:rsidR="00592917">
        <w:rPr>
          <w:sz w:val="20"/>
          <w:szCs w:val="20"/>
        </w:rPr>
        <w:t>deaths</w:t>
      </w:r>
      <w:r>
        <w:rPr>
          <w:sz w:val="20"/>
          <w:szCs w:val="20"/>
        </w:rPr>
        <w:t xml:space="preserve"> were occurring disproportionately among VEM Q1 populations. Solid lines—representing observed data—fall closer to the horizontal reference line than the dotted lines—representing counterfactual estimates—particularly for cases and hospitalizations</w:t>
      </w:r>
      <w:r w:rsidR="00292525">
        <w:rPr>
          <w:sz w:val="20"/>
          <w:szCs w:val="20"/>
        </w:rPr>
        <w:t xml:space="preserve">, indicating that the policy </w:t>
      </w:r>
      <w:r w:rsidR="00AC6054">
        <w:rPr>
          <w:sz w:val="20"/>
          <w:szCs w:val="20"/>
        </w:rPr>
        <w:t xml:space="preserve">reduced disparities in COVID-19 outcomes among VEM Q1 residents. However, the policy was not sufficient to eliminate disparities, as the </w:t>
      </w:r>
      <w:r w:rsidR="00BD3B02">
        <w:rPr>
          <w:sz w:val="20"/>
          <w:szCs w:val="20"/>
        </w:rPr>
        <w:t xml:space="preserve">percent of outcomes </w:t>
      </w:r>
      <w:r w:rsidR="008E790F">
        <w:rPr>
          <w:sz w:val="20"/>
          <w:szCs w:val="20"/>
        </w:rPr>
        <w:t xml:space="preserve">occurring </w:t>
      </w:r>
      <w:r w:rsidR="004758F3">
        <w:rPr>
          <w:sz w:val="20"/>
          <w:szCs w:val="20"/>
        </w:rPr>
        <w:t>among</w:t>
      </w:r>
      <w:r w:rsidR="008E790F">
        <w:rPr>
          <w:sz w:val="20"/>
          <w:szCs w:val="20"/>
        </w:rPr>
        <w:t xml:space="preserve"> VEM Q1 </w:t>
      </w:r>
      <w:r w:rsidR="004758F3">
        <w:rPr>
          <w:sz w:val="20"/>
          <w:szCs w:val="20"/>
        </w:rPr>
        <w:t>residents (solid lines)</w:t>
      </w:r>
      <w:r w:rsidR="008E790F">
        <w:rPr>
          <w:sz w:val="20"/>
          <w:szCs w:val="20"/>
        </w:rPr>
        <w:t xml:space="preserve"> remains above the population percent </w:t>
      </w:r>
      <w:r w:rsidR="004758F3">
        <w:rPr>
          <w:sz w:val="20"/>
          <w:szCs w:val="20"/>
        </w:rPr>
        <w:t>(horizontal dashed lines) for the majority of the observation period</w:t>
      </w:r>
      <w:r>
        <w:rPr>
          <w:sz w:val="20"/>
          <w:szCs w:val="20"/>
        </w:rPr>
        <w:t xml:space="preserve">. </w:t>
      </w:r>
    </w:p>
    <w:p w14:paraId="67064D93" w14:textId="77777777" w:rsidR="00D96DBA" w:rsidRDefault="00D96DBA" w:rsidP="0047165F">
      <w:pPr>
        <w:pStyle w:val="BodyText"/>
      </w:pPr>
    </w:p>
    <w:p w14:paraId="3BF1BD07" w14:textId="66281FD6" w:rsidR="00834918" w:rsidRPr="00FA3F3B" w:rsidRDefault="00121949" w:rsidP="0078569A">
      <w:pPr>
        <w:pStyle w:val="BodyText"/>
      </w:pPr>
      <w:r>
        <w:t>E</w:t>
      </w:r>
      <w:r w:rsidR="0047165F">
        <w:t>stimate</w:t>
      </w:r>
      <w:r>
        <w:t>s</w:t>
      </w:r>
      <w:r w:rsidR="0047165F">
        <w:t xml:space="preserve"> </w:t>
      </w:r>
      <w:r>
        <w:t>of COVID-19 cases, hospitalizations, and deaths</w:t>
      </w:r>
      <w:r w:rsidR="0047165F">
        <w:t xml:space="preserve"> avoided</w:t>
      </w:r>
      <w:r>
        <w:t xml:space="preserve"> varied</w:t>
      </w:r>
      <w:r w:rsidR="0047165F">
        <w:t xml:space="preserve"> at the county level</w:t>
      </w:r>
      <w:r w:rsidR="00E909CD">
        <w:t xml:space="preserve">, with </w:t>
      </w:r>
      <w:r w:rsidR="00A35095">
        <w:t xml:space="preserve">generally </w:t>
      </w:r>
      <w:r w:rsidR="00E909CD">
        <w:t>more outcomes averted in counties with larger populations</w:t>
      </w:r>
      <w:r w:rsidR="0047165F">
        <w:t xml:space="preserve">. Normalizing by population size, </w:t>
      </w:r>
      <w:r w:rsidR="00BE2ED9">
        <w:t>the county</w:t>
      </w:r>
      <w:r w:rsidR="00A80662">
        <w:t xml:space="preserve"> with</w:t>
      </w:r>
      <w:r w:rsidR="2D3936EF">
        <w:t xml:space="preserve"> the most impact from the vaccine equity allocation averted</w:t>
      </w:r>
      <w:r w:rsidR="0047165F">
        <w:t xml:space="preserve"> </w:t>
      </w:r>
      <w:r w:rsidR="002D4DFE">
        <w:t>1,823 (95%CI: 30 – 5,703) cases/100,000, 112 (95%CI: 1 – 34</w:t>
      </w:r>
      <w:r w:rsidR="005D6189">
        <w:t>5</w:t>
      </w:r>
      <w:r w:rsidR="002D4DFE">
        <w:t>) hospitalizations/100,000, and 25 (95%CI: -3</w:t>
      </w:r>
      <w:r w:rsidR="005D6189">
        <w:t>6</w:t>
      </w:r>
      <w:r w:rsidR="002D4DFE">
        <w:t xml:space="preserve"> – 8</w:t>
      </w:r>
      <w:r w:rsidR="005D6189">
        <w:t>3</w:t>
      </w:r>
      <w:r w:rsidR="002D4DFE">
        <w:t xml:space="preserve">) </w:t>
      </w:r>
      <w:r w:rsidR="00D52293">
        <w:t>mortalities</w:t>
      </w:r>
      <w:r w:rsidR="002D4DFE">
        <w:t>/100,000</w:t>
      </w:r>
      <w:r w:rsidR="20170323">
        <w:t xml:space="preserve">. </w:t>
      </w:r>
      <w:r w:rsidR="00BE2ED9">
        <w:t>The county</w:t>
      </w:r>
      <w:r w:rsidR="20170323">
        <w:t xml:space="preserve"> </w:t>
      </w:r>
      <w:r w:rsidR="00A80662">
        <w:t xml:space="preserve">with </w:t>
      </w:r>
      <w:r w:rsidR="20170323">
        <w:t>the least impact</w:t>
      </w:r>
      <w:r w:rsidR="1A5EB87B">
        <w:t xml:space="preserve"> from the vaccine equity allocation</w:t>
      </w:r>
      <w:r w:rsidR="0047165F">
        <w:t xml:space="preserve"> </w:t>
      </w:r>
      <w:r w:rsidR="00433E03">
        <w:t>averted</w:t>
      </w:r>
      <w:r w:rsidR="0047165F">
        <w:t xml:space="preserve"> </w:t>
      </w:r>
      <w:r w:rsidR="004029FA">
        <w:t>-133 (95%CI:</w:t>
      </w:r>
      <w:r w:rsidR="00D26551">
        <w:t xml:space="preserve"> </w:t>
      </w:r>
      <w:r w:rsidR="004029FA">
        <w:t>-</w:t>
      </w:r>
      <w:r w:rsidR="00D26551">
        <w:t>7</w:t>
      </w:r>
      <w:r w:rsidR="004029FA">
        <w:t>5</w:t>
      </w:r>
      <w:r w:rsidR="005D6189">
        <w:t>1</w:t>
      </w:r>
      <w:r w:rsidR="004029FA">
        <w:t xml:space="preserve"> </w:t>
      </w:r>
      <w:r w:rsidR="00D26551">
        <w:t>–</w:t>
      </w:r>
      <w:r w:rsidR="004029FA">
        <w:t xml:space="preserve"> 380) cases/100,000, -1</w:t>
      </w:r>
      <w:r w:rsidR="005D6189">
        <w:t>7</w:t>
      </w:r>
      <w:r w:rsidR="004029FA">
        <w:t xml:space="preserve"> (95%CI:</w:t>
      </w:r>
      <w:r w:rsidR="00D26551">
        <w:t xml:space="preserve"> </w:t>
      </w:r>
      <w:r w:rsidR="004029FA">
        <w:t>-6</w:t>
      </w:r>
      <w:r w:rsidR="005D6189">
        <w:t>9</w:t>
      </w:r>
      <w:r w:rsidR="004029FA">
        <w:t xml:space="preserve"> </w:t>
      </w:r>
      <w:r w:rsidR="00D26551">
        <w:t>–</w:t>
      </w:r>
      <w:r w:rsidR="004029FA">
        <w:t xml:space="preserve"> 14) hospitalizations/100,000, and -73 (95%CI:</w:t>
      </w:r>
      <w:r w:rsidR="00D26551">
        <w:t xml:space="preserve"> </w:t>
      </w:r>
      <w:r w:rsidR="004029FA">
        <w:t xml:space="preserve">-293 </w:t>
      </w:r>
      <w:r w:rsidR="00D26551">
        <w:t>–</w:t>
      </w:r>
      <w:r w:rsidR="004029FA">
        <w:t xml:space="preserve"> </w:t>
      </w:r>
      <w:r w:rsidR="005D6189">
        <w:t>-</w:t>
      </w:r>
      <w:r w:rsidR="00D26551">
        <w:t>7</w:t>
      </w:r>
      <w:r w:rsidR="004029FA">
        <w:t xml:space="preserve">3) </w:t>
      </w:r>
      <w:r w:rsidR="00D52293">
        <w:t>mortalities</w:t>
      </w:r>
      <w:r w:rsidR="004029FA">
        <w:t>/100,000</w:t>
      </w:r>
      <w:r w:rsidR="0047165F">
        <w:t xml:space="preserve"> (Fig </w:t>
      </w:r>
      <w:r w:rsidR="00D964D8">
        <w:t>S</w:t>
      </w:r>
      <w:r w:rsidR="002E15DF">
        <w:t>4</w:t>
      </w:r>
      <w:r w:rsidR="0047165F">
        <w:t>)</w:t>
      </w:r>
      <w:r w:rsidR="000430CD">
        <w:t>, where negative outcomes averted implies more outcomes estimated in the counterfactual scenario than were observed</w:t>
      </w:r>
      <w:r w:rsidR="0047165F">
        <w:t xml:space="preserve">. Among counties with a population larger than 100,000 (representing 97.6% of the State’s population), </w:t>
      </w:r>
      <w:r w:rsidR="00C44AAC">
        <w:t>there</w:t>
      </w:r>
      <w:r w:rsidR="0047165F">
        <w:t xml:space="preserve"> were </w:t>
      </w:r>
      <w:r w:rsidR="00995B70">
        <w:t>48</w:t>
      </w:r>
      <w:r w:rsidR="00C44AAC">
        <w:t>5</w:t>
      </w:r>
      <w:r w:rsidR="00995B70">
        <w:t xml:space="preserve"> (95%CI: 32</w:t>
      </w:r>
      <w:r w:rsidR="00C44AAC">
        <w:t>8</w:t>
      </w:r>
      <w:r w:rsidR="00995B70">
        <w:t xml:space="preserve"> – 66</w:t>
      </w:r>
      <w:r w:rsidR="00C44AAC">
        <w:t>7</w:t>
      </w:r>
      <w:r w:rsidR="00995B70">
        <w:t>) cases/100,000 averted, 3</w:t>
      </w:r>
      <w:r w:rsidR="00C44AAC">
        <w:t>1</w:t>
      </w:r>
      <w:r w:rsidR="00995B70">
        <w:t xml:space="preserve"> (95%CI: 18 – 4</w:t>
      </w:r>
      <w:r w:rsidR="00C44AAC">
        <w:t>5</w:t>
      </w:r>
      <w:r w:rsidR="00995B70">
        <w:t xml:space="preserve">) hospitalizations/100,000 averted, and 2 (95%CI: 0 – </w:t>
      </w:r>
      <w:r w:rsidR="00C44AAC">
        <w:t>5</w:t>
      </w:r>
      <w:r w:rsidR="00995B70">
        <w:t xml:space="preserve">) </w:t>
      </w:r>
      <w:r w:rsidR="006B0936">
        <w:t>death</w:t>
      </w:r>
      <w:r w:rsidR="00D52293">
        <w:t>s</w:t>
      </w:r>
      <w:r w:rsidR="00995B70">
        <w:t xml:space="preserve">/100,000 </w:t>
      </w:r>
      <w:r w:rsidR="0047165F">
        <w:t>averted</w:t>
      </w:r>
      <w:r w:rsidR="072E2396">
        <w:t xml:space="preserve"> </w:t>
      </w:r>
      <w:r w:rsidR="3275539D">
        <w:t>after</w:t>
      </w:r>
      <w:r w:rsidR="042F0135">
        <w:t xml:space="preserve"> the vaccine equity allocation</w:t>
      </w:r>
      <w:r w:rsidR="74622D7F">
        <w:t>.</w:t>
      </w:r>
    </w:p>
    <w:p w14:paraId="00000051" w14:textId="41F583A3" w:rsidR="000506CF" w:rsidRDefault="0098278E">
      <w:pPr>
        <w:pStyle w:val="Heading3"/>
      </w:pPr>
      <w:r>
        <w:t>Discussion</w:t>
      </w:r>
      <w:r w:rsidR="00F91688">
        <w:t xml:space="preserve"> (</w:t>
      </w:r>
      <w:r w:rsidR="001F4516">
        <w:t>15</w:t>
      </w:r>
      <w:r w:rsidR="00036540">
        <w:t>35</w:t>
      </w:r>
      <w:r w:rsidR="001F4516">
        <w:t xml:space="preserve"> </w:t>
      </w:r>
      <w:r w:rsidR="00F91688">
        <w:t>words)</w:t>
      </w:r>
    </w:p>
    <w:p w14:paraId="6A428D60" w14:textId="0A944A82" w:rsidR="00563DE4" w:rsidRDefault="2C18A66B" w:rsidP="00563DE4">
      <w:r>
        <w:t xml:space="preserve">Equity-based </w:t>
      </w:r>
      <w:r w:rsidR="1F070469">
        <w:t>policies</w:t>
      </w:r>
      <w:r>
        <w:t xml:space="preserve"> to </w:t>
      </w:r>
      <w:r w:rsidR="5B8BD696">
        <w:t>guide</w:t>
      </w:r>
      <w:r>
        <w:t xml:space="preserve"> public health </w:t>
      </w:r>
      <w:r w:rsidR="41723A6E">
        <w:t>programs</w:t>
      </w:r>
      <w:r w:rsidR="07764303">
        <w:t xml:space="preserve"> </w:t>
      </w:r>
      <w:r w:rsidR="5BD644F8">
        <w:t>and resource allocation</w:t>
      </w:r>
      <w:r>
        <w:t xml:space="preserve"> </w:t>
      </w:r>
      <w:r w:rsidR="506AD691">
        <w:t xml:space="preserve">are critical to </w:t>
      </w:r>
      <w:r w:rsidR="56533193">
        <w:t>addressing</w:t>
      </w:r>
      <w:r w:rsidR="506AD691">
        <w:t xml:space="preserve"> health </w:t>
      </w:r>
      <w:r w:rsidR="47CA8E58">
        <w:t>disparities</w:t>
      </w:r>
      <w:r w:rsidR="007D20A1">
        <w:t>.</w:t>
      </w:r>
      <w:r w:rsidR="47CA8E58">
        <w:t xml:space="preserve"> </w:t>
      </w:r>
      <w:r w:rsidR="23731E65">
        <w:t xml:space="preserve">The effectiveness of these policies, however, </w:t>
      </w:r>
      <w:r w:rsidR="78189C86">
        <w:t>often lacks</w:t>
      </w:r>
      <w:r w:rsidR="59C54396">
        <w:t xml:space="preserve"> rigorous</w:t>
      </w:r>
      <w:r w:rsidR="007D20A1">
        <w:t xml:space="preserve"> </w:t>
      </w:r>
      <w:r w:rsidR="406FFC92">
        <w:t>evaluat</w:t>
      </w:r>
      <w:r w:rsidR="2E2FBFD5">
        <w:t>ion</w:t>
      </w:r>
      <w:r w:rsidR="506AD691">
        <w:t xml:space="preserve">. </w:t>
      </w:r>
      <w:r w:rsidR="393CE7E5">
        <w:t xml:space="preserve">Throughout the COVID-19 pandemic, the </w:t>
      </w:r>
      <w:r w:rsidR="00E005C4">
        <w:t>CDPH</w:t>
      </w:r>
      <w:r w:rsidR="00E005C4">
        <w:rPr>
          <w:rStyle w:val="CommentReference"/>
        </w:rPr>
        <w:t xml:space="preserve"> </w:t>
      </w:r>
      <w:r w:rsidR="393CE7E5">
        <w:t xml:space="preserve">sed area-based </w:t>
      </w:r>
      <w:r w:rsidR="301B93FE">
        <w:t xml:space="preserve">socioeconomic </w:t>
      </w:r>
      <w:r w:rsidR="393CE7E5">
        <w:t xml:space="preserve">measures such as the </w:t>
      </w:r>
      <w:r w:rsidR="45E29BAA">
        <w:t>VEM</w:t>
      </w:r>
      <w:r w:rsidR="393CE7E5">
        <w:t xml:space="preserve"> to aid equity-based policies</w:t>
      </w:r>
      <w:r w:rsidR="45510624">
        <w:t xml:space="preserve">. In this analysis, we </w:t>
      </w:r>
      <w:r w:rsidR="62B5CE0C">
        <w:t>demonstrate</w:t>
      </w:r>
      <w:r w:rsidR="45510624">
        <w:t xml:space="preserve"> that one such policy to distribute more vaccines to </w:t>
      </w:r>
      <w:r w:rsidR="322785B3">
        <w:t>less advantaged communities</w:t>
      </w:r>
      <w:r w:rsidR="2456F3D8">
        <w:t xml:space="preserve"> led to increased vaccination rates and subsequent </w:t>
      </w:r>
      <w:r w:rsidR="23254276">
        <w:t xml:space="preserve">decreases in COVID-19 cases, hospitalizations, and </w:t>
      </w:r>
      <w:r w:rsidR="00314C02">
        <w:t>death</w:t>
      </w:r>
      <w:r w:rsidR="2339E330">
        <w:t>s</w:t>
      </w:r>
      <w:r w:rsidR="59FD22B3">
        <w:t xml:space="preserve"> </w:t>
      </w:r>
      <w:r w:rsidR="005157FD">
        <w:t>among the prioritized population</w:t>
      </w:r>
      <w:r w:rsidR="00314C02">
        <w:t>s</w:t>
      </w:r>
      <w:r w:rsidR="48AB8A4F">
        <w:t>.</w:t>
      </w:r>
      <w:r w:rsidR="736E31D5">
        <w:t xml:space="preserve"> </w:t>
      </w:r>
      <w:r w:rsidR="31124524">
        <w:t xml:space="preserve">Specifically, we estimate that vaccination rates increased </w:t>
      </w:r>
      <w:r w:rsidR="34002680">
        <w:t>28.4</w:t>
      </w:r>
      <w:r w:rsidR="004663AE">
        <w:t>%</w:t>
      </w:r>
      <w:r w:rsidR="6CB394FA">
        <w:t xml:space="preserve">, and </w:t>
      </w:r>
      <w:r w:rsidR="34002680">
        <w:t>more than 160,000</w:t>
      </w:r>
      <w:r w:rsidR="6CB394FA">
        <w:t xml:space="preserve"> cases, </w:t>
      </w:r>
      <w:r w:rsidR="04BEF8EE">
        <w:t>10,000</w:t>
      </w:r>
      <w:r w:rsidR="6CB394FA">
        <w:t xml:space="preserve"> hospitalizations, and </w:t>
      </w:r>
      <w:r w:rsidR="0DDAF923">
        <w:t xml:space="preserve">670 </w:t>
      </w:r>
      <w:r w:rsidR="15C59D19">
        <w:t>mortalities</w:t>
      </w:r>
      <w:r w:rsidR="6CB394FA">
        <w:t xml:space="preserve"> were averted </w:t>
      </w:r>
      <w:r w:rsidR="00314C02">
        <w:t>because of</w:t>
      </w:r>
      <w:r w:rsidR="6CB394FA">
        <w:t xml:space="preserve"> the policy.</w:t>
      </w:r>
    </w:p>
    <w:p w14:paraId="5B9C6340" w14:textId="77777777" w:rsidR="00182DB6" w:rsidRDefault="00182DB6" w:rsidP="00563DE4"/>
    <w:p w14:paraId="42E5EA3F" w14:textId="770DE223" w:rsidR="00F53EEE" w:rsidRDefault="00BE2AF5" w:rsidP="00563DE4">
      <w:r>
        <w:t>Our estimate of a</w:t>
      </w:r>
      <w:r w:rsidR="00987BEF">
        <w:t xml:space="preserve"> </w:t>
      </w:r>
      <w:r w:rsidR="000126A9">
        <w:t>2</w:t>
      </w:r>
      <w:r w:rsidR="00E44D5D">
        <w:t>8.4</w:t>
      </w:r>
      <w:r w:rsidR="00A33AB7">
        <w:t>% increase in the vaccination rate in VEM Q1</w:t>
      </w:r>
      <w:r w:rsidR="001E4382">
        <w:t xml:space="preserve"> areas</w:t>
      </w:r>
      <w:r w:rsidR="00A33AB7">
        <w:t xml:space="preserve"> </w:t>
      </w:r>
      <w:r w:rsidR="00DE55E6">
        <w:t xml:space="preserve">in the four weeks following the policy </w:t>
      </w:r>
      <w:r w:rsidR="001E4382">
        <w:t xml:space="preserve">compared to all other areas </w:t>
      </w:r>
      <w:r w:rsidR="00CA58CD">
        <w:t>varied</w:t>
      </w:r>
      <w:r w:rsidR="00E3455F">
        <w:t xml:space="preserve"> in </w:t>
      </w:r>
      <w:r w:rsidR="001E4382">
        <w:t xml:space="preserve">sensitivity analyses </w:t>
      </w:r>
      <w:r w:rsidR="00E3455F">
        <w:t xml:space="preserve">that tested key assumptions </w:t>
      </w:r>
      <w:r w:rsidR="00CA58CD">
        <w:t>of</w:t>
      </w:r>
      <w:r w:rsidR="00E3455F">
        <w:t xml:space="preserve"> the base</w:t>
      </w:r>
      <w:r w:rsidR="0076255A">
        <w:t xml:space="preserve"> model</w:t>
      </w:r>
      <w:r w:rsidR="00C878A6">
        <w:t xml:space="preserve">. </w:t>
      </w:r>
      <w:r w:rsidR="46F6A2CF">
        <w:t>When c</w:t>
      </w:r>
      <w:r w:rsidR="00C878A6">
        <w:t xml:space="preserve">ompared only to VEM Q2 areas, </w:t>
      </w:r>
      <w:r w:rsidR="0076255A">
        <w:t>we estimate</w:t>
      </w:r>
      <w:r w:rsidR="00C878A6">
        <w:t xml:space="preserve"> a </w:t>
      </w:r>
      <w:r w:rsidR="00536712">
        <w:t>20.7</w:t>
      </w:r>
      <w:r w:rsidR="0083406C">
        <w:t>% increase</w:t>
      </w:r>
      <w:r w:rsidR="00CB3E70">
        <w:t>, while comparing only the upper half of VEM Q1 to the lower half of VEM Q2 results in a further attenuate</w:t>
      </w:r>
      <w:r w:rsidR="00243174">
        <w:t>d</w:t>
      </w:r>
      <w:r w:rsidR="00DD5ADC">
        <w:t xml:space="preserve"> estimate of</w:t>
      </w:r>
      <w:r w:rsidR="005F459F">
        <w:t xml:space="preserve"> a</w:t>
      </w:r>
      <w:r w:rsidR="00E25F62">
        <w:t>n</w:t>
      </w:r>
      <w:r w:rsidR="00CB3E70">
        <w:t xml:space="preserve"> </w:t>
      </w:r>
      <w:r w:rsidR="00536712">
        <w:t>8.9</w:t>
      </w:r>
      <w:r w:rsidR="00CB3E70">
        <w:t>%</w:t>
      </w:r>
      <w:r w:rsidR="00E25F62">
        <w:t xml:space="preserve"> increase</w:t>
      </w:r>
      <w:r w:rsidR="00243174">
        <w:t>.</w:t>
      </w:r>
      <w:r w:rsidR="0076255A">
        <w:t xml:space="preserve"> </w:t>
      </w:r>
      <w:r w:rsidR="48E0A520">
        <w:t xml:space="preserve">While </w:t>
      </w:r>
      <w:r w:rsidR="6B0BB6FB">
        <w:t>o</w:t>
      </w:r>
      <w:r w:rsidR="6C56D83F">
        <w:t>ur</w:t>
      </w:r>
      <w:r w:rsidR="4F70E73D">
        <w:t xml:space="preserve"> </w:t>
      </w:r>
      <w:r w:rsidR="00DD5ADC">
        <w:t xml:space="preserve">negative controls analysis suggests there were significant increases in </w:t>
      </w:r>
      <w:r w:rsidR="11468EDF">
        <w:t>vaccination rates in both</w:t>
      </w:r>
      <w:r w:rsidR="00DD5ADC">
        <w:t xml:space="preserve"> VEM Q2 and Q3 </w:t>
      </w:r>
      <w:r w:rsidR="76DB2179">
        <w:t>communities</w:t>
      </w:r>
      <w:r w:rsidR="00DD5ADC">
        <w:t xml:space="preserve"> compared to </w:t>
      </w:r>
      <w:r w:rsidR="3B298A98">
        <w:t xml:space="preserve">those in </w:t>
      </w:r>
      <w:r w:rsidR="00DD5ADC">
        <w:t>Q4</w:t>
      </w:r>
      <w:r w:rsidR="4E2784F0">
        <w:t>,</w:t>
      </w:r>
      <w:r w:rsidR="007B4DA1">
        <w:t xml:space="preserve"> </w:t>
      </w:r>
      <w:r w:rsidR="4E2784F0">
        <w:t>a</w:t>
      </w:r>
      <w:r w:rsidR="00BB433A">
        <w:t xml:space="preserve">djustment for the proportion of the population that was vaccinated before and after the policy was implemented had very little effect on these estimates. </w:t>
      </w:r>
      <w:r w:rsidR="00EC1B30">
        <w:t>Together, these results</w:t>
      </w:r>
      <w:r w:rsidR="00480A02">
        <w:t xml:space="preserve"> may suggest the presence of additional factors that influenced vaccination rates at the time the policy was implemented</w:t>
      </w:r>
      <w:r w:rsidR="00272FE0">
        <w:t xml:space="preserve">. </w:t>
      </w:r>
      <w:r w:rsidR="000950A1">
        <w:t xml:space="preserve">Another potential explanation is that VEM Q1 and Q2 ZIPS often border each other, leading to potential for spillover effects of the policy </w:t>
      </w:r>
      <w:r w:rsidR="00713005">
        <w:t xml:space="preserve">into VEM Q2 ZIPS. </w:t>
      </w:r>
      <w:r w:rsidR="00272FE0">
        <w:t xml:space="preserve">Regardless, </w:t>
      </w:r>
      <w:r w:rsidR="00713005">
        <w:t>the equity allocation appears to have led to at least an 8.9% increase in the vaccination rate among intended VEM Q1 residents</w:t>
      </w:r>
      <w:r w:rsidR="00480A02">
        <w:t>.</w:t>
      </w:r>
    </w:p>
    <w:p w14:paraId="09E66032" w14:textId="1F540AB1" w:rsidR="00D406EF" w:rsidRDefault="00D406EF" w:rsidP="00563DE4"/>
    <w:p w14:paraId="762AF972" w14:textId="330315EA" w:rsidR="00FB2339" w:rsidRDefault="00F77DE1" w:rsidP="00563DE4">
      <w:r>
        <w:t>T</w:t>
      </w:r>
      <w:r w:rsidR="6237CBC8">
        <w:t>h</w:t>
      </w:r>
      <w:r w:rsidR="00A75605">
        <w:t>e increase</w:t>
      </w:r>
      <w:r>
        <w:t>d</w:t>
      </w:r>
      <w:r w:rsidR="00A75605">
        <w:t xml:space="preserve"> vaccination</w:t>
      </w:r>
      <w:r>
        <w:t xml:space="preserve"> rate</w:t>
      </w:r>
      <w:r w:rsidR="00A75605">
        <w:t xml:space="preserve"> among VEM Q1 communities also resulted in </w:t>
      </w:r>
      <w:r w:rsidR="67AA1A26">
        <w:t xml:space="preserve">significant decreases in COVID-19 outcomes. </w:t>
      </w:r>
      <w:r w:rsidR="1F3AC98F">
        <w:t xml:space="preserve">Over the </w:t>
      </w:r>
      <w:r w:rsidR="19D6817E">
        <w:t>eight</w:t>
      </w:r>
      <w:r w:rsidR="1F3AC98F">
        <w:t xml:space="preserve"> months after the </w:t>
      </w:r>
      <w:r w:rsidR="11E057C9">
        <w:t xml:space="preserve">vaccine </w:t>
      </w:r>
      <w:r w:rsidR="1F3AC98F">
        <w:t xml:space="preserve">equity allocation, </w:t>
      </w:r>
      <w:r w:rsidR="19D6817E">
        <w:t>more than</w:t>
      </w:r>
      <w:r w:rsidR="1F3AC98F">
        <w:t xml:space="preserve"> 1</w:t>
      </w:r>
      <w:r w:rsidR="19D6817E">
        <w:t>6</w:t>
      </w:r>
      <w:r w:rsidR="1F3AC98F">
        <w:t xml:space="preserve">0,000 cases, </w:t>
      </w:r>
      <w:r w:rsidR="19D6817E">
        <w:t>10</w:t>
      </w:r>
      <w:r w:rsidR="2408017C">
        <w:t xml:space="preserve">,000 hospitalizations, and </w:t>
      </w:r>
      <w:r w:rsidR="10E67774">
        <w:t>670</w:t>
      </w:r>
      <w:r w:rsidR="00637A97">
        <w:t xml:space="preserve"> death</w:t>
      </w:r>
      <w:r w:rsidR="19D6817E">
        <w:t>s</w:t>
      </w:r>
      <w:r w:rsidR="2408017C">
        <w:t xml:space="preserve"> were averted among VEM Q1 residents.</w:t>
      </w:r>
      <w:r w:rsidR="452EDBAA">
        <w:t xml:space="preserve"> </w:t>
      </w:r>
      <w:r w:rsidR="71E0CCB1">
        <w:t>M</w:t>
      </w:r>
      <w:r w:rsidR="693A4030">
        <w:t>ost</w:t>
      </w:r>
      <w:r w:rsidR="040E8BF4">
        <w:t xml:space="preserve"> of </w:t>
      </w:r>
      <w:r w:rsidR="693A4030">
        <w:t>th</w:t>
      </w:r>
      <w:r w:rsidR="0E3E61A4">
        <w:t>is</w:t>
      </w:r>
      <w:r w:rsidR="040E8BF4">
        <w:t xml:space="preserve"> effect </w:t>
      </w:r>
      <w:r w:rsidR="007C6474">
        <w:t xml:space="preserve">was </w:t>
      </w:r>
      <w:r w:rsidR="040E8BF4">
        <w:t>concentrated in large, urban counties</w:t>
      </w:r>
      <w:r w:rsidR="7C384DAF">
        <w:t xml:space="preserve">. </w:t>
      </w:r>
      <w:r w:rsidR="0D4C7D74">
        <w:t xml:space="preserve">COVID-19 outcomes in smaller and more rural counties were estimated to be unaffected or </w:t>
      </w:r>
      <w:r w:rsidR="49A64E2E">
        <w:t>to have marginally increased relative to the counterfactual scenario with no policy</w:t>
      </w:r>
      <w:r w:rsidR="001A5784">
        <w:t>, though these effect estimates were more uncertain than in larger counties</w:t>
      </w:r>
      <w:r w:rsidR="49A64E2E">
        <w:t xml:space="preserve">. </w:t>
      </w:r>
      <w:r w:rsidR="092F4C96">
        <w:t xml:space="preserve">This could be because </w:t>
      </w:r>
      <w:r w:rsidR="5D7C39F0">
        <w:t>of differences in implementation and epidemiology of the disease i</w:t>
      </w:r>
      <w:r w:rsidR="009E50B9">
        <w:t>n</w:t>
      </w:r>
      <w:r w:rsidR="5D7C39F0">
        <w:t xml:space="preserve"> these communities. </w:t>
      </w:r>
      <w:r w:rsidR="5A2E69A9">
        <w:t xml:space="preserve">For instance, </w:t>
      </w:r>
      <w:r w:rsidR="000E55DD">
        <w:t xml:space="preserve">the </w:t>
      </w:r>
      <w:r w:rsidR="3085B1E3">
        <w:t xml:space="preserve">prevalence of </w:t>
      </w:r>
      <w:r w:rsidR="5A2E69A9">
        <w:t xml:space="preserve">prior infections </w:t>
      </w:r>
      <w:r w:rsidR="70FFA37A">
        <w:t>var</w:t>
      </w:r>
      <w:r w:rsidR="000E55DD">
        <w:t>ies</w:t>
      </w:r>
      <w:r w:rsidR="324A5D75">
        <w:t xml:space="preserve"> by county and </w:t>
      </w:r>
      <w:r w:rsidR="5A2E69A9">
        <w:t xml:space="preserve">could have </w:t>
      </w:r>
      <w:r w:rsidR="5687CBA8">
        <w:t xml:space="preserve">blunted </w:t>
      </w:r>
      <w:r w:rsidR="493A61EE">
        <w:t>the effect of vaccination on county-level outcomes</w:t>
      </w:r>
      <w:r w:rsidR="3C6252DB">
        <w:t xml:space="preserve"> in places with high previous burden of disease</w:t>
      </w:r>
      <w:r w:rsidR="062C7528">
        <w:t>.</w:t>
      </w:r>
      <w:r w:rsidR="5A2E69A9">
        <w:t xml:space="preserve"> V</w:t>
      </w:r>
      <w:r w:rsidR="2BC4DFC0">
        <w:t xml:space="preserve">accination </w:t>
      </w:r>
      <w:r w:rsidR="4BED305E">
        <w:t xml:space="preserve">campaigns </w:t>
      </w:r>
      <w:r w:rsidR="3521DD18">
        <w:t>have</w:t>
      </w:r>
      <w:r w:rsidR="00071E8C">
        <w:t xml:space="preserve"> also</w:t>
      </w:r>
      <w:r w:rsidR="3521DD18">
        <w:t xml:space="preserve"> been </w:t>
      </w:r>
      <w:r w:rsidR="4BED305E">
        <w:t>more difficult to</w:t>
      </w:r>
      <w:r w:rsidR="2BC4DFC0">
        <w:t xml:space="preserve"> implement</w:t>
      </w:r>
      <w:r w:rsidR="5A2E69A9">
        <w:t xml:space="preserve"> in </w:t>
      </w:r>
      <w:r w:rsidR="05FA7256">
        <w:t>rural areas</w:t>
      </w:r>
      <w:r w:rsidR="29129F42">
        <w:t xml:space="preserve"> </w:t>
      </w:r>
      <w:r w:rsidR="2312B324">
        <w:t>where</w:t>
      </w:r>
      <w:r w:rsidR="0559DD99">
        <w:t xml:space="preserve"> </w:t>
      </w:r>
      <w:r w:rsidR="29129F42">
        <w:t>c</w:t>
      </w:r>
      <w:r w:rsidR="6FE0B7CD">
        <w:t>onstraints in healthcare capacity at the local</w:t>
      </w:r>
      <w:r w:rsidR="5054FD55">
        <w:t xml:space="preserve"> </w:t>
      </w:r>
      <w:r w:rsidR="6FE0B7CD">
        <w:t xml:space="preserve">level </w:t>
      </w:r>
      <w:r w:rsidR="00071E8C">
        <w:t>are</w:t>
      </w:r>
      <w:r w:rsidR="6FE0B7CD">
        <w:t xml:space="preserve"> associated with low vaccination rates</w:t>
      </w:r>
      <w:r w:rsidR="29129F42">
        <w:t xml:space="preserve"> </w:t>
      </w:r>
      <w:r w:rsidR="001E4190">
        <w:fldChar w:fldCharType="begin"/>
      </w:r>
      <w:r w:rsidR="005F60B3">
        <w:instrText xml:space="preserve"> ADDIN ZOTERO_ITEM CSL_CITATION {"citationID":"ygKDpWt4","properties":{"formattedCitation":"(30)","plainCitation":"(30)","noteIndex":0},"citationItems":[{"id":747,"uris":["http://zotero.org/users/3463997/items/Y6YBEJX7"],"uri":["http://zotero.org/users/3463997/items/Y6YBEJX7"],"itemData":{"id":747,"type":"article-journal","abstract":"BACKGROUND: The impact of the COVID-19 vaccination campaign in the US has been hampered by a substantial geographical heterogeneity of the vaccination coverage. Several studies have proposed vaccination hesitancy as a key driver of the vaccination uptake disparities. However, the impact of other important structural determinants such as local disparities in healthcare capacity is virtually unknown.\nMETHODS: In this cross-sectional study, we conducted causal inference and geospatial analyses to assess the impact of healthcare capacity on the vaccination coverage disparity in the US. We evaluated the causal relationship between the healthcare system capacity of 2417 US counties and their COVID-19 vaccination rate. We also conducted geospatial analyses using spatial scan statistics to identify areas with low vaccination rates.\nFINDINGS: We found a causal effect of the constraints in the healthcare capacity of a county and its low-vaccination uptake. Counties with higher constraints in their healthcare capacity were more probable to have COVID-19 vaccination rates ≤50, with 35% higher constraints in low-vaccinated areas (vaccination rates ≤ 50) compared to high-vaccinated areas (vaccination rates &gt; 50). We also found that COVID-19 vaccination in the US exhibits a distinct spatial structure with defined \"vaccination coldspots\".\nINTERPRETATION: We found that the healthcare capacity of a county is an important determinant of low vaccine uptake. Our study highlights that even in high-income nations, internal disparities in healthcare capacity play an important role in the health outcomes of the nation. Therefore, strengthening the funding and infrastructure of the healthcare system, particularly in rural underserved areas, should be intensified to help vulnerable communities.\nFUNDING: None.","container-title":"Lancet Regional Health. Americas","DOI":"10.1016/j.lana.2022.100409","ISSN":"2667-193X","journalAbbreviation":"Lancet Reg Health Am","language":"eng","note":"PMID: 36536782\nPMCID: PMC9750060","page":"100409","source":"PubMed","title":"Impact of healthcare capacity disparities on the COVID-19 vaccination coverage in the United States: A cross-sectional study","title-short":"Impact of healthcare capacity disparities on the COVID-19 vaccination coverage in the United States","volume":"18","author":[{"family":"Cuadros","given":"Diego F."},{"family":"Gutierrez","given":"Juan D."},{"family":"Moreno","given":"Claudia M."},{"family":"Escobar","given":"Santiago"},{"family":"Miller","given":"F. DeWolfe"},{"family":"Musuka","given":"Godfrey"},{"family":"Omori","given":"Ryosuke"},{"family":"Coule","given":"Phillip"},{"family":"MacKinnon","given":"Neil J."}],"issued":{"date-parts":[["2023",2]]}}}],"schema":"https://github.com/citation-style-language/schema/raw/master/csl-citation.json"} </w:instrText>
      </w:r>
      <w:r w:rsidR="001E4190">
        <w:fldChar w:fldCharType="separate"/>
      </w:r>
      <w:r w:rsidR="005F60B3" w:rsidRPr="005F60B3">
        <w:t>(30)</w:t>
      </w:r>
      <w:r w:rsidR="001E4190">
        <w:fldChar w:fldCharType="end"/>
      </w:r>
      <w:r w:rsidR="6FE0B7CD">
        <w:t>.</w:t>
      </w:r>
      <w:r w:rsidR="009E50B9">
        <w:t xml:space="preserve"> Finally, </w:t>
      </w:r>
      <w:r w:rsidR="00902B52">
        <w:t>LHJ</w:t>
      </w:r>
      <w:r w:rsidR="00131B1A">
        <w:t>s</w:t>
      </w:r>
      <w:r w:rsidR="009E50B9">
        <w:t xml:space="preserve"> </w:t>
      </w:r>
      <w:r w:rsidR="00902B52">
        <w:t>attempted</w:t>
      </w:r>
      <w:r w:rsidR="009E50B9">
        <w:t xml:space="preserve"> to ensure that vaccines allotted to VEM Q1 areas</w:t>
      </w:r>
      <w:r w:rsidR="009416F1">
        <w:t xml:space="preserve"> were not utilized by</w:t>
      </w:r>
      <w:r w:rsidR="009416F1" w:rsidRPr="009416F1">
        <w:t xml:space="preserve"> </w:t>
      </w:r>
      <w:r w:rsidR="009416F1">
        <w:t>more advantaged individuals in neighboring areas</w:t>
      </w:r>
      <w:r w:rsidR="0022359B">
        <w:t xml:space="preserve">. </w:t>
      </w:r>
      <w:r w:rsidR="004D2592">
        <w:t>I</w:t>
      </w:r>
      <w:r w:rsidR="0022359B">
        <w:t xml:space="preserve">mplementation of such measures is likely to have varied by </w:t>
      </w:r>
      <w:r w:rsidR="00131B1A">
        <w:t xml:space="preserve">county, with larger, more resourced jurisdictions </w:t>
      </w:r>
      <w:r w:rsidR="004D2592">
        <w:t xml:space="preserve">potentially more successful </w:t>
      </w:r>
      <w:r w:rsidR="009416F1">
        <w:t xml:space="preserve">ensuring </w:t>
      </w:r>
      <w:r w:rsidR="005D7F3D">
        <w:t xml:space="preserve">vaccines </w:t>
      </w:r>
      <w:r w:rsidR="009416F1">
        <w:t>were administered to intended VEM Q1 residents</w:t>
      </w:r>
      <w:r w:rsidR="00FD2801">
        <w:t>.</w:t>
      </w:r>
    </w:p>
    <w:p w14:paraId="6E6E7A3B" w14:textId="77777777" w:rsidR="00FB2339" w:rsidRDefault="00FB2339" w:rsidP="00563DE4"/>
    <w:p w14:paraId="275128CE" w14:textId="3D8C9CD6" w:rsidR="008134BF" w:rsidRDefault="289F8296" w:rsidP="00563DE4">
      <w:r>
        <w:t xml:space="preserve">These </w:t>
      </w:r>
      <w:r w:rsidR="02C5CE82">
        <w:t>results</w:t>
      </w:r>
      <w:r>
        <w:t xml:space="preserve"> </w:t>
      </w:r>
      <w:r w:rsidR="6E468CAB">
        <w:t xml:space="preserve">corroborate </w:t>
      </w:r>
      <w:r w:rsidR="45C3F426">
        <w:t xml:space="preserve">prior theoretical </w:t>
      </w:r>
      <w:r w:rsidR="009274D7">
        <w:t>work</w:t>
      </w:r>
      <w:r w:rsidR="45C3F426">
        <w:t xml:space="preserve"> that </w:t>
      </w:r>
      <w:r w:rsidR="009274D7">
        <w:t xml:space="preserve">found </w:t>
      </w:r>
      <w:r w:rsidR="45C3F426">
        <w:t>vaccine</w:t>
      </w:r>
      <w:r w:rsidR="23A1F346">
        <w:t xml:space="preserve"> distribution to disadvantaged communities can </w:t>
      </w:r>
      <w:r w:rsidR="2C5449CC">
        <w:t>reduce</w:t>
      </w:r>
      <w:r w:rsidR="01BC77E7">
        <w:t xml:space="preserve"> </w:t>
      </w:r>
      <w:r w:rsidR="2C5449CC">
        <w:t>in</w:t>
      </w:r>
      <w:r w:rsidR="01BC77E7">
        <w:t>equit</w:t>
      </w:r>
      <w:r w:rsidR="2C5449CC">
        <w:t>ies</w:t>
      </w:r>
      <w:r w:rsidR="01BC77E7">
        <w:t xml:space="preserve"> in COVID-19 outcomes</w:t>
      </w:r>
      <w:r w:rsidR="62EA9A68">
        <w:t xml:space="preserve"> </w:t>
      </w:r>
      <w:r w:rsidR="00370755">
        <w:fldChar w:fldCharType="begin"/>
      </w:r>
      <w:r w:rsidR="00935E44">
        <w:instrText xml:space="preserve"> ADDIN ZOTERO_ITEM CSL_CITATION {"citationID":"UyXaQ869","properties":{"formattedCitation":"(15)","plainCitation":"(15)","noteIndex":0},"citationItems":[{"id":736,"uris":["http://zotero.org/users/3463997/items/WTSX5R3J"],"uri":["http://zotero.org/users/3463997/items/WTSX5R3J"],"itemData":{"id":736,"type":"article-journal","abstract":"Balancing social utility and equity in distributing limited vaccines is a critical policy concern for protecting against the prolonged COVID-19 pandemic and future health emergencies. What is the nature of the trade-off between maximizing collective welfare and minimizing disparities between more and less privileged communities? To evaluate vaccination strategies, we propose an epidemic model that explicitly accounts for both demographic and mobility differences among communities and their associations with heterogeneous COVID-19 risks, then calibrate it with large-scale data. Using this model, we find that social utility and equity can be simultaneously improved when vaccine access is prioritized for the most disadvantaged communities, which holds even when such communities manifest considerable vaccine reluctance. Nevertheless, equity among distinct demographic features may conflict; for example, low-income neighbourhoods might have fewer elder citizens. We design two behaviour-and-demography-aware indices, community risk and societal risk, which capture the risks communities face and those they impose on society from not being vaccinated, to inform the design of comprehensive vaccine distribution strategies. Our study provides a framework for uniting utility and equity-based considerations in vaccine distribution and sheds light on how to balance multiple ethical values in complex settings for epidemic control.","container-title":"Nature Human Behaviour","DOI":"10.1038/s41562-022-01429-0","ISSN":"2397-3374","issue":"11","journalAbbreviation":"Nat Hum Behav","language":"en","note":"number: 11\npublisher: Nature Publishing Group","page":"1503-1514","source":"www.nature.com","title":"Strategic COVID-19 vaccine distribution can simultaneously elevate social utility and equity","volume":"6","author":[{"family":"Chen","given":"Lin"},{"family":"Xu","given":"Fengli"},{"family":"Han","given":"Zhenyu"},{"family":"Tang","given":"Kun"},{"family":"Hui","given":"Pan"},{"family":"Evans","given":"James"},{"family":"Li","given":"Yong"}],"issued":{"date-parts":[["2022",11]]}}}],"schema":"https://github.com/citation-style-language/schema/raw/master/csl-citation.json"} </w:instrText>
      </w:r>
      <w:r w:rsidR="00370755">
        <w:fldChar w:fldCharType="separate"/>
      </w:r>
      <w:r w:rsidR="00935E44" w:rsidRPr="00935E44">
        <w:t>(15)</w:t>
      </w:r>
      <w:r w:rsidR="00370755">
        <w:fldChar w:fldCharType="end"/>
      </w:r>
      <w:r w:rsidR="28D1395A">
        <w:t>.</w:t>
      </w:r>
      <w:r w:rsidR="2C5449CC">
        <w:t xml:space="preserve"> </w:t>
      </w:r>
      <w:r w:rsidR="00370755">
        <w:fldChar w:fldCharType="begin"/>
      </w:r>
      <w:r w:rsidR="00A71DC6">
        <w:instrText xml:space="preserve"> ADDIN ZOTERO_ITEM CSL_CITATION {"citationID":"6EjmsKhE","properties":{"formattedCitation":"(24)","plainCitation":"(24)","dontUpdate":true,"noteIndex":0},"citationItems":[{"id":540,"uris":["http://zotero.org/users/3463997/items/2KYPKTQL"],"uri":["http://zotero.org/users/3463997/items/2KYPKTQL"],"itemData":{"id":540,"type":"article-journal","container-title":"Scientific Reports","issue":"1","note":"number: 1\npublisher: Nature Publishing Group","page":"1–12","title":"Risk factor targeting for vaccine prioritization during the COVID-19 pandemic","volume":"12","author":[{"family":"Chapman","given":"Lloyd AC"},{"family":"Shukla","given":"Poojan"},{"family":"Rodríguez-Barraquer","given":"Isabel"},{"family":"Shete","given":"Priya B"},{"family":"León","given":"Tomás M"},{"family":"Bibbins-Domingo","given":"Kirsten"},{"family":"Rutherford","given":"George W"},{"family":"Schechter","given":"Robert"},{"family":"Lo","given":"Nathan C"}],"issued":{"date-parts":[["2022"]]}}}],"schema":"https://github.com/citation-style-language/schema/raw/master/csl-citation.json"} </w:instrText>
      </w:r>
      <w:r w:rsidR="00000000">
        <w:fldChar w:fldCharType="separate"/>
      </w:r>
      <w:r w:rsidR="00370755">
        <w:fldChar w:fldCharType="end"/>
      </w:r>
      <w:r w:rsidR="12D3FDF8">
        <w:t xml:space="preserve">Our results are also in </w:t>
      </w:r>
      <w:r w:rsidR="4804C821">
        <w:t>agreement</w:t>
      </w:r>
      <w:r w:rsidR="12D3FDF8">
        <w:t xml:space="preserve"> with previous analyses that </w:t>
      </w:r>
      <w:r w:rsidR="24DDFDFF">
        <w:t xml:space="preserve">quantified the impact of </w:t>
      </w:r>
      <w:r w:rsidR="465A54B5">
        <w:t xml:space="preserve">vaccinations on </w:t>
      </w:r>
      <w:r w:rsidR="137115DB">
        <w:t xml:space="preserve">COVID-19 outcomes </w:t>
      </w:r>
      <w:r w:rsidR="2A654692">
        <w:t>among all</w:t>
      </w:r>
      <w:r w:rsidR="137115DB">
        <w:t xml:space="preserve"> C</w:t>
      </w:r>
      <w:r w:rsidR="2A654692">
        <w:t>alifornians</w:t>
      </w:r>
      <w:r w:rsidR="137115DB">
        <w:t xml:space="preserve"> over a similar </w:t>
      </w:r>
      <w:r w:rsidR="009274D7">
        <w:t>period</w:t>
      </w:r>
      <w:r w:rsidR="3EA1BBDD">
        <w:t>. Tan et al</w:t>
      </w:r>
      <w:r w:rsidR="5F56B44E">
        <w:t>.</w:t>
      </w:r>
      <w:r w:rsidR="3EA1BBDD">
        <w:t xml:space="preserve"> found that approximately 1.5 million cases,</w:t>
      </w:r>
      <w:r w:rsidR="0B7DF8E3">
        <w:t xml:space="preserve"> 73,000 hospitalizations, and 20,000 </w:t>
      </w:r>
      <w:r w:rsidR="00E6770F">
        <w:t>deaths</w:t>
      </w:r>
      <w:r w:rsidR="0B7DF8E3">
        <w:t xml:space="preserve"> </w:t>
      </w:r>
      <w:r w:rsidR="2BF5F7D7">
        <w:t>were averted</w:t>
      </w:r>
      <w:r w:rsidR="009274D7">
        <w:t xml:space="preserve"> due to</w:t>
      </w:r>
      <w:r w:rsidR="2BF5F7D7">
        <w:t xml:space="preserve"> </w:t>
      </w:r>
      <w:r w:rsidR="005C27FC">
        <w:t xml:space="preserve">all </w:t>
      </w:r>
      <w:r w:rsidR="2BF5F7D7">
        <w:t>vaccination</w:t>
      </w:r>
      <w:r w:rsidR="009274D7">
        <w:t>s</w:t>
      </w:r>
      <w:r w:rsidR="608197E4">
        <w:t xml:space="preserve"> in California</w:t>
      </w:r>
      <w:r w:rsidR="2BF5F7D7">
        <w:t xml:space="preserve"> through </w:t>
      </w:r>
      <w:r w:rsidR="0F193D56">
        <w:t>mid</w:t>
      </w:r>
      <w:r w:rsidR="35A86336">
        <w:t>-</w:t>
      </w:r>
      <w:r w:rsidR="0F193D56">
        <w:t>October</w:t>
      </w:r>
      <w:r w:rsidR="137115DB">
        <w:t xml:space="preserve"> </w:t>
      </w:r>
      <w:r w:rsidR="608197E4">
        <w:t xml:space="preserve">of 2021 </w:t>
      </w:r>
      <w:r w:rsidR="00C604F5">
        <w:fldChar w:fldCharType="begin"/>
      </w:r>
      <w:r w:rsidR="005F60B3">
        <w:instrText xml:space="preserve"> ADDIN ZOTERO_ITEM CSL_CITATION {"citationID":"Z9o0sv5f","properties":{"formattedCitation":"(32)","plainCitation":"(32)","noteIndex":0},"citationItems":[{"id":516,"uris":["http://zotero.org/users/3463997/items/7WF28PV8"],"uri":["http://zotero.org/users/3463997/items/7WF28PV8"],"itemData":{"id":516,"type":"article-journal","container-title":"JAMA network open","issue":"4","note":"number: 4\npublisher: American Medical Association","page":"e228526–e228526","title":"COVID-19 Vaccination and Estimated Public Health Impact in California","volume":"5","author":[{"family":"Tan","given":"Sophia T"},{"family":"Park","given":"Hailey J"},{"family":"Rodríguez-Barraquer","given":"Isabel"},{"family":"Rutherford","given":"George W"},{"family":"Bibbins-Domingo","given":"Kirsten"},{"family":"Schechter","given":"Robert"},{"family":"Lo","given":"Nathan C"}],"issued":{"date-parts":[["2022"]]}}}],"schema":"https://github.com/citation-style-language/schema/raw/master/csl-citation.json"} </w:instrText>
      </w:r>
      <w:r w:rsidR="00C604F5">
        <w:fldChar w:fldCharType="separate"/>
      </w:r>
      <w:r w:rsidR="005F60B3" w:rsidRPr="005F60B3">
        <w:t>(32)</w:t>
      </w:r>
      <w:r w:rsidR="00C604F5">
        <w:fldChar w:fldCharType="end"/>
      </w:r>
      <w:r w:rsidR="5470C123">
        <w:t>.</w:t>
      </w:r>
      <w:r w:rsidR="608197E4">
        <w:t xml:space="preserve"> Our results</w:t>
      </w:r>
      <w:r w:rsidR="0074591E">
        <w:t xml:space="preserve">—evaluated </w:t>
      </w:r>
      <w:r w:rsidR="00AF6205">
        <w:t>from the beginning of the vaccine equity allocation policy in March 2021 through the end of October 2021</w:t>
      </w:r>
      <w:r w:rsidR="00DB2314">
        <w:t xml:space="preserve">—suggest </w:t>
      </w:r>
      <w:r w:rsidR="608197E4">
        <w:t xml:space="preserve">that the </w:t>
      </w:r>
      <w:r w:rsidR="00DB2314">
        <w:t>policy</w:t>
      </w:r>
      <w:r w:rsidR="608197E4">
        <w:t xml:space="preserve"> </w:t>
      </w:r>
      <w:r w:rsidR="083C2F9D">
        <w:t xml:space="preserve">accounted for </w:t>
      </w:r>
      <w:r w:rsidR="6C2FF6FD">
        <w:t>10</w:t>
      </w:r>
      <w:r w:rsidR="1F65F20E">
        <w:t>.</w:t>
      </w:r>
      <w:r w:rsidR="745E149B">
        <w:t>5</w:t>
      </w:r>
      <w:r w:rsidR="1F65F20E">
        <w:t xml:space="preserve">% </w:t>
      </w:r>
      <w:r w:rsidR="5DC9A355">
        <w:t xml:space="preserve">of these averted cases, </w:t>
      </w:r>
      <w:r w:rsidR="3099E668">
        <w:t>14.1</w:t>
      </w:r>
      <w:r w:rsidR="5DC9A355">
        <w:t xml:space="preserve">% of averted hospitalizations, and </w:t>
      </w:r>
      <w:r w:rsidR="416F4C7E">
        <w:t>3.5</w:t>
      </w:r>
      <w:r w:rsidR="79FBD95C">
        <w:t xml:space="preserve">% of averted </w:t>
      </w:r>
      <w:r w:rsidR="2BE528E5">
        <w:t>mortalities</w:t>
      </w:r>
      <w:r w:rsidR="745E149B">
        <w:t>.</w:t>
      </w:r>
      <w:r w:rsidR="0E834C51">
        <w:t xml:space="preserve"> </w:t>
      </w:r>
    </w:p>
    <w:p w14:paraId="2BC3A27C" w14:textId="77777777" w:rsidR="00397D62" w:rsidRDefault="00397D62" w:rsidP="00563DE4"/>
    <w:p w14:paraId="0B73BA5B" w14:textId="4820E3DD" w:rsidR="00397D62" w:rsidRDefault="33473A1B" w:rsidP="00397D62">
      <w:r>
        <w:t>Our analysis has the added value of assessing how equitably these averted outcomes were distributed across the population</w:t>
      </w:r>
      <w:r w:rsidR="00673CD8">
        <w:t xml:space="preserve">. </w:t>
      </w:r>
      <w:r w:rsidR="00412C16">
        <w:t>COVID-19 heavily impacted VEM Q1 communities in the pre-vaccine era of the pandemic, with these communities accounting for 40% of all cases and deaths, despite making up only 27% of California’s population</w:t>
      </w:r>
      <w:r w:rsidR="00512512">
        <w:t xml:space="preserve"> </w:t>
      </w:r>
      <w:r w:rsidR="00512512">
        <w:fldChar w:fldCharType="begin"/>
      </w:r>
      <w:r w:rsidR="00512512">
        <w:instrText xml:space="preserve"> ADDIN ZOTERO_ITEM CSL_CITATION {"citationID":"OJg4NOS5","properties":{"formattedCitation":"(16)","plainCitation":"(16)","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rsidR="00512512">
        <w:fldChar w:fldCharType="separate"/>
      </w:r>
      <w:r w:rsidR="00512512" w:rsidRPr="00512512">
        <w:t>(16)</w:t>
      </w:r>
      <w:r w:rsidR="00512512">
        <w:fldChar w:fldCharType="end"/>
      </w:r>
      <w:r w:rsidR="00673CD8">
        <w:t>.</w:t>
      </w:r>
      <w:r w:rsidR="00CA2E32">
        <w:t xml:space="preserve"> Our counterfactual estimates imply that this disparity would have persisted at similar levels without the vaccine equity allocation. However,</w:t>
      </w:r>
      <w:r w:rsidR="00AD6713">
        <w:t xml:space="preserve"> the</w:t>
      </w:r>
      <w:r w:rsidR="00F43F9A">
        <w:t xml:space="preserve"> observed</w:t>
      </w:r>
      <w:r w:rsidR="00AD6713">
        <w:t xml:space="preserve"> proportion of cases and hospitalizations coming from VEM Q1 communities was briefly equivalent to the proportion of the population in these communities</w:t>
      </w:r>
      <w:r w:rsidR="00673CD8">
        <w:t xml:space="preserve"> </w:t>
      </w:r>
      <w:r w:rsidR="00F43F9A">
        <w:t xml:space="preserve">following the vaccine equity allocation. </w:t>
      </w:r>
      <w:r w:rsidR="00263D91" w:rsidRPr="00F82D14">
        <w:t>This implies that the policy reduced inequities in the distribution of COVID-19 outcomes but did not successfully eliminate these inequities entirely.</w:t>
      </w:r>
    </w:p>
    <w:p w14:paraId="36534A5B" w14:textId="77777777" w:rsidR="00397D62" w:rsidRDefault="00397D62" w:rsidP="00397D62"/>
    <w:p w14:paraId="18761A9B" w14:textId="1565E727" w:rsidR="35FB3DE0" w:rsidRDefault="35FB3DE0" w:rsidP="00397D62">
      <w:r>
        <w:t>The majority of estimated COVID-19 outcomes averted in this analysis were accumulated in the Delta wave in July and August 2021, more than four months after the policy was implemented in early March. Attributing COVID-19 outcomes averted in this period to the vaccine equity allocation may be tenuous</w:t>
      </w:r>
      <w:r w:rsidR="009F0950">
        <w:t xml:space="preserve"> since i</w:t>
      </w:r>
      <w:r>
        <w:t xml:space="preserve">ndividuals vaccinated earlier because of the policy may feasibly have been vaccinated by </w:t>
      </w:r>
      <w:r w:rsidR="0049079A">
        <w:t>August 2021</w:t>
      </w:r>
      <w:r w:rsidR="009F0950">
        <w:t xml:space="preserve"> </w:t>
      </w:r>
      <w:r w:rsidR="00F07191">
        <w:t>despite</w:t>
      </w:r>
      <w:r>
        <w:t xml:space="preserve"> the policy. </w:t>
      </w:r>
      <w:r w:rsidR="00843668">
        <w:t>However, s</w:t>
      </w:r>
      <w:r>
        <w:t xml:space="preserve">ome individuals who were vaccinated because of the policy may otherwise never have been vaccinated due to increased politicization of the vaccine in summer 2021 </w:t>
      </w:r>
      <w:r>
        <w:fldChar w:fldCharType="begin"/>
      </w:r>
      <w:r w:rsidR="005F60B3">
        <w:instrText xml:space="preserve"> ADDIN ZOTERO_ITEM CSL_CITATION {"citationID":"Jsq1yO9C","properties":{"formattedCitation":"(33)","plainCitation":"(33)","noteIndex":0},"citationItems":[{"id":749,"uris":["http://zotero.org/users/3463997/items/GLJJPDLL"],"uri":["http://zotero.org/users/3463997/items/GLJJPDLL"],"itemData":{"id":749,"type":"article-journal","container-title":"The Lancet","DOI":"10.1016/S0140-6736(21)02099-7","ISSN":"0140-6736, 1474-547X","issue":"10307","journalAbbreviation":"The Lancet","language":"English","note":"publisher: Elsevier\nPMID: 34537104","page":"1211-1212","source":"www.thelancet.com","title":"Uncoupling vaccination from politics: a call to action","title-short":"Uncoupling vaccination from politics","volume":"398","author":[{"family":"Sharfstein","given":"Joshua M."},{"family":"Callaghan","given":"Timothy"},{"family":"Carpiano","given":"Richard M."},{"family":"Sgaier","given":"Sema K."},{"family":"Brewer","given":"Noel T."},{"family":"Galvani","given":"Alison P."},{"family":"Lakshmanan","given":"Rekha"},{"family":"McFadden","given":"SarahAnn M."},{"family":"Reiss","given":"Dorit R."},{"family":"Salmon","given":"Daniel A."},{"family":"Hotez","given":"Peter J."}],"issued":{"date-parts":[["2021",10,2]]}}}],"schema":"https://github.com/citation-style-language/schema/raw/master/csl-citation.json"} </w:instrText>
      </w:r>
      <w:r>
        <w:fldChar w:fldCharType="separate"/>
      </w:r>
      <w:r w:rsidR="005F60B3" w:rsidRPr="005F60B3">
        <w:t>(33)</w:t>
      </w:r>
      <w:r>
        <w:fldChar w:fldCharType="end"/>
      </w:r>
      <w:r>
        <w:t xml:space="preserve"> or other factors such as lack of access. Estimating the size of these and other relevant population subsets that were affected by the policy is infeasible. Despite the large effect estimated in the Delta wave, significant estimates of cases</w:t>
      </w:r>
      <w:r w:rsidR="00711C07">
        <w:t xml:space="preserve">, </w:t>
      </w:r>
      <w:r>
        <w:t>hospitalizations</w:t>
      </w:r>
      <w:r w:rsidR="00711C07">
        <w:t>, and deaths</w:t>
      </w:r>
      <w:r>
        <w:t xml:space="preserve"> averted were attained quickly after the equity allocation was implemented, well before the Delta wave in California.</w:t>
      </w:r>
    </w:p>
    <w:p w14:paraId="33A9CDB3" w14:textId="77777777" w:rsidR="4A777307" w:rsidRDefault="4A777307"/>
    <w:p w14:paraId="098E7BD7" w14:textId="3DCE9D31" w:rsidR="35FB3DE0" w:rsidRDefault="00CF4033">
      <w:r>
        <w:t>T</w:t>
      </w:r>
      <w:r w:rsidR="35FB3DE0">
        <w:t xml:space="preserve">he estimate of cumulative </w:t>
      </w:r>
      <w:r w:rsidR="00603B22">
        <w:t>death</w:t>
      </w:r>
      <w:r w:rsidR="35FB3DE0">
        <w:t>s averted due to the policy failed to reach significance (i.e. overlapped with 0 mortalities averted) at the end of the estimation period, though estimates were significant</w:t>
      </w:r>
      <w:r w:rsidR="00014A30">
        <w:t xml:space="preserve"> in some weeks</w:t>
      </w:r>
      <w:r w:rsidR="35FB3DE0">
        <w:t xml:space="preserve"> prior to the Delta period. Temporal trends of</w:t>
      </w:r>
      <w:r w:rsidR="009106C7">
        <w:t xml:space="preserve"> death</w:t>
      </w:r>
      <w:r w:rsidR="35FB3DE0">
        <w:t xml:space="preserve">s averted in the eight months following the policy also do not align as well with cases and hospitalizations, suggesting that different factors may have influenced the progression of COVID-19 cases and hospitalizations to </w:t>
      </w:r>
      <w:r w:rsidR="009106C7">
        <w:t>death</w:t>
      </w:r>
      <w:r w:rsidR="35FB3DE0">
        <w:t xml:space="preserve">s. The Delta variant’s increased severity, particularly among unvaccinated individuals </w:t>
      </w:r>
      <w:r w:rsidR="35FB3DE0">
        <w:fldChar w:fldCharType="begin"/>
      </w:r>
      <w:r w:rsidR="005F60B3">
        <w:instrText xml:space="preserve"> ADDIN ZOTERO_ITEM CSL_CITATION {"citationID":"beHzpGjr","properties":{"formattedCitation":"(34)","plainCitation":"(34)","noteIndex":0},"citationItems":[{"id":752,"uris":["http://zotero.org/users/3463997/items/5EDCZAXI"],"uri":["http://zotero.org/users/3463997/items/5EDCZAXI"],"itemData":{"id":752,"type":"article-journal","abstract":"Epidemiologic surveillance has revealed decoupling of Coronavirus Disease 2019 (COVID-19) hospitalizations and deaths from case counts after emergence of the Omicron (B.1.1.529) severe acute respiratory syndrome coronavirus 2 (SARS-CoV-2) variant globally. However, assessment of the relative severity of Omicron variant infections presents challenges because of differential acquired immune protection against Omicron and prior variants and because longer-term changes have occurred in testing and healthcare practices. Here we show that Omicron variant infections were associated with substantially reduced risk of progression to severe clinical outcomes relative to time-matched Delta (B.1.617.2) variant infections within a large, integrated healthcare system in Southern California. Adjusted hazard ratios (aHRs) for any hospital admission, symptomatic hospital admission, intensive care unit admission, mechanical ventilation and death comparing individuals with Omicron versus Delta variant infection were 0.59 (95% confidence interval: 0.51–0.69), 0.59 (0.51–0.68), 0.50 (0.29–0.87), 0.36 (0.18–0.72) and 0.21 (0.10–0.44), respectively. This reduced severity could not be explained by differential history of prior infection among individuals with Omicron or Delta variant infection and was starkest among individuals not previously vaccinated against COVID-19 (aHR = 0.40 (0.33–0.49) for any hospital admission and 0.14 (0.07–0.28) for death). Infections with the Omicron BA.2 subvariant were not associated with differential risk of severe outcomes in comparison to BA.1/BA.1.1 subvariant infections. Lower risk of severe clinical outcomes among individuals with Omicron variant infection should inform public health response amid establishment of the Omicron variant as the dominant SARS-CoV-2 lineage globally.","container-title":"Nature Medicine","DOI":"10.1038/s41591-022-01887-z","ISSN":"1546-170X","issue":"9","journalAbbreviation":"Nat Med","language":"en","note":"number: 9\npublisher: Nature Publishing Group","page":"1933-1943","source":"www.nature.com","title":"Clinical outcomes associated with SARS-CoV-2 Omicron (B.1.1.529) variant and BA.1/BA.1.1 or BA.2 subvariant infection in Southern California","volume":"28","author":[{"family":"Lewnard","given":"Joseph A."},{"family":"Hong","given":"Vennis X."},{"family":"Patel","given":"Manish M."},{"family":"Kahn","given":"Rebecca"},{"family":"Lipsitch","given":"Marc"},{"family":"Tartof","given":"Sara Y."}],"issued":{"date-parts":[["2022",9]]}}}],"schema":"https://github.com/citation-style-language/schema/raw/master/csl-citation.json"} </w:instrText>
      </w:r>
      <w:r w:rsidR="35FB3DE0">
        <w:fldChar w:fldCharType="separate"/>
      </w:r>
      <w:r w:rsidR="005F60B3" w:rsidRPr="005F60B3">
        <w:t>(34)</w:t>
      </w:r>
      <w:r w:rsidR="35FB3DE0">
        <w:fldChar w:fldCharType="end"/>
      </w:r>
      <w:r w:rsidR="35FB3DE0">
        <w:t>, is likely partially responsible for this. In addition, changing clinical treatment aided by the approval of remdesivir</w:t>
      </w:r>
      <w:r w:rsidR="0086326F">
        <w:t xml:space="preserve"> </w:t>
      </w:r>
      <w:r w:rsidR="00F70CBB">
        <w:fldChar w:fldCharType="begin"/>
      </w:r>
      <w:r w:rsidR="003923AC">
        <w:instrText xml:space="preserve"> ADDIN ZOTERO_ITEM CSL_CITATION {"citationID":"GNFLbUES","properties":{"formattedCitation":"(35)","plainCitation":"(35)","noteIndex":0},"citationItems":[{"id":775,"uris":["http://zotero.org/users/3463997/items/9F6WLWVK"],"uri":["http://zotero.org/users/3463997/items/9F6WLWVK"],"itemData":{"id":775,"type":"article-journal","container-title":"New England Journal of Medicine","DOI":"10.1056/NEJMoa2007764","ISSN":"0028-4793, 1533-4406","issue":"19","journalAbbreviation":"N Engl J Med","language":"en","page":"1813-1826","source":"DOI.org (Crossref)","title":"Remdesivir for the Treatment of Covid-19 — Final Report","volume":"383","author":[{"family":"Beigel","given":"John H."},{"family":"Tomashek","given":"Kay M."},{"family":"Dodd","given":"Lori E."},{"family":"Mehta","given":"Aneesh K."},{"family":"Zingman","given":"Barry S."},{"family":"Kalil","given":"Andre C."},{"family":"Hohmann","given":"Elizabeth"},{"family":"Chu","given":"Helen Y."},{"family":"Luetkemeyer","given":"Annie"},{"family":"Kline","given":"Susan"},{"family":"Lopez De Castilla","given":"Diego"},{"family":"Finberg","given":"Robert W."},{"family":"Dierberg","given":"Kerry"},{"family":"Tapson","given":"Victor"},{"family":"Hsieh","given":"Lanny"},{"family":"Patterson","given":"Thomas F."},{"family":"Paredes","given":"Roger"},{"family":"Sweeney","given":"Daniel A."},{"family":"Short","given":"William R."},{"family":"Touloumi","given":"Giota"},{"family":"Lye","given":"David Chien"},{"family":"Ohmagari","given":"Norio"},{"family":"Oh","given":"Myoung-don"},{"family":"Ruiz-Palacios","given":"Guillermo M."},{"family":"Benfield","given":"Thomas"},{"family":"Fätkenheuer","given":"Gerd"},{"family":"Kortepeter","given":"Mark G."},{"family":"Atmar","given":"Robert L."},{"family":"Creech","given":"C. Buddy"},{"family":"Lundgren","given":"Jens"},{"family":"Babiker","given":"Abdel G."},{"family":"Pett","given":"Sarah"},{"family":"Neaton","given":"James D."},{"family":"Burgess","given":"Timothy H."},{"family":"Bonnett","given":"Tyler"},{"family":"Green","given":"Michelle"},{"family":"Makowski","given":"Mat"},{"family":"Osinusi","given":"Anu"},{"family":"Nayak","given":"Seema"},{"family":"Lane","given":"H. Clifford"}],"issued":{"date-parts":[["2020",11,5]]}}}],"schema":"https://github.com/citation-style-language/schema/raw/master/csl-citation.json"} </w:instrText>
      </w:r>
      <w:r w:rsidR="00F70CBB">
        <w:fldChar w:fldCharType="separate"/>
      </w:r>
      <w:r w:rsidR="003923AC" w:rsidRPr="003923AC">
        <w:t>(35)</w:t>
      </w:r>
      <w:r w:rsidR="00F70CBB">
        <w:fldChar w:fldCharType="end"/>
      </w:r>
      <w:r w:rsidR="35FB3DE0">
        <w:t xml:space="preserve"> and monoclonal antibodies</w:t>
      </w:r>
      <w:r w:rsidR="003923AC">
        <w:t xml:space="preserve"> </w:t>
      </w:r>
      <w:r w:rsidR="003923AC">
        <w:fldChar w:fldCharType="begin"/>
      </w:r>
      <w:r w:rsidR="003923AC">
        <w:instrText xml:space="preserve"> ADDIN ZOTERO_ITEM CSL_CITATION {"citationID":"iZJLkqG3","properties":{"formattedCitation":"(36)","plainCitation":"(36)","noteIndex":0},"citationItems":[{"id":779,"uris":["http://zotero.org/users/3463997/items/9ARZF69G"],"uri":["http://zotero.org/users/3463997/items/9ARZF69G"],"itemData":{"id":779,"type":"article-journal","abstract":"The coronavirus disease 2019 (COVID-19) pandemic has created a worldwide crisis and inspired an urgent search for prevention and treatment of severe acute respiratory syndrome coronavirus 2 (SARS-CoV-2) infection. Attention has focused on the development of vaccines, new antiviral agents, and convalescent plasma infusions. Monoclonal antibodies have received less attention even though neutralizing antibodies are a key component of protective immunity for most viral diseases. Neutralizing monoclonal antibodies to SARS-CoV-2 have the potential for both therapeutic and prophylactic applications, and can help to guide vaccine design and development.","container-title":"JAMA","DOI":"10.1001/jama.2020.10245","ISSN":"0098-7484","issue":"2","journalAbbreviation":"JAMA","page":"131-132","title":"Monoclonal Antibodies for Prevention and Treatment of COVID-19","volume":"324","author":[{"family":"Marovich","given":"Mary"},{"family":"Mascola","given":"John R."},{"family":"Cohen","given":"Myron S."}],"issued":{"date-parts":[["2020",7,14]]}}}],"schema":"https://github.com/citation-style-language/schema/raw/master/csl-citation.json"} </w:instrText>
      </w:r>
      <w:r w:rsidR="003923AC">
        <w:fldChar w:fldCharType="separate"/>
      </w:r>
      <w:r w:rsidR="003923AC" w:rsidRPr="003923AC">
        <w:t>(36)</w:t>
      </w:r>
      <w:r w:rsidR="003923AC">
        <w:fldChar w:fldCharType="end"/>
      </w:r>
      <w:r w:rsidR="35FB3DE0">
        <w:t xml:space="preserve"> over the course of 2021 could confound the effect of the intervention variable and influence the counterfactual mortality estimates. Similarly, survivorship bias could affect accurate estimation of </w:t>
      </w:r>
      <w:r w:rsidR="005A03E1">
        <w:t>death</w:t>
      </w:r>
      <w:r w:rsidR="35FB3DE0">
        <w:t>s in the post-policy era as many individuals that were vulnerable to severe COVID-19 outcomes may have succumbed to the disease prior to the widespread availability of vaccines</w:t>
      </w:r>
      <w:r w:rsidR="006F7D3A">
        <w:t xml:space="preserve"> </w:t>
      </w:r>
      <w:r w:rsidR="006F7D3A">
        <w:fldChar w:fldCharType="begin"/>
      </w:r>
      <w:r w:rsidR="003923AC">
        <w:instrText xml:space="preserve"> ADDIN ZOTERO_ITEM CSL_CITATION {"citationID":"V23weTbS","properties":{"formattedCitation":"(37)","plainCitation":"(37)","noteIndex":0},"citationItems":[{"id":771,"uris":["http://zotero.org/users/3463997/items/4KQT8QB2"],"uri":["http://zotero.org/users/3463997/items/4KQT8QB2"],"itemData":{"id":771,"type":"article-journal","abstract":"The widespread testing for severe acute respiratory syndrome coronavirus 2 infection has facilitated the use of test-negative designs (TNDs) for modeling coronavirus disease 2019 (COVID-19) vaccination and outcomes. Despite the comprehensive literature on TND, the use of TND in COVID-19 studies is relatively new and calls for robust design and analysis to adapt to a rapidly changing and dynamically evolving pandemic and to account for changes in testing and reporting practices. In this commentary, we aim to draw the attention of researchers to COVID-specific challenges in using TND as we are analyzing data amassed over more than two years of the pandemic. We first review when and why TND works and general challenges in TND studies presented in the literature. We then discuss COVID-specific challenges which have not received adequate acknowledgment but may add to the risk of invalid conclusions in TND studies of COVID-19.","container-title":"American Journal of Epidemiology","DOI":"10.1093/aje/kwac203","ISSN":"0002-9262","issue":"3","journalAbbreviation":"American Journal of Epidemiology","page":"328-333","source":"Silverchair","title":"Current Challenges With the Use of Test-Negative Designs for Modeling COVID-19 Vaccination and Outcomes","volume":"192","author":[{"family":"Shi","given":"Xu"},{"family":"Li","given":"Kendrick Qijun"},{"family":"Mukherjee","given":"Bhramar"}],"issued":{"date-parts":[["2023",2,24]]}}}],"schema":"https://github.com/citation-style-language/schema/raw/master/csl-citation.json"} </w:instrText>
      </w:r>
      <w:r w:rsidR="006F7D3A">
        <w:fldChar w:fldCharType="separate"/>
      </w:r>
      <w:r w:rsidR="003923AC" w:rsidRPr="003923AC">
        <w:t>(37)</w:t>
      </w:r>
      <w:r w:rsidR="006F7D3A">
        <w:fldChar w:fldCharType="end"/>
      </w:r>
      <w:r w:rsidR="35FB3DE0">
        <w:t>.</w:t>
      </w:r>
    </w:p>
    <w:p w14:paraId="1CCDF15D" w14:textId="78804319" w:rsidR="4A777307" w:rsidRDefault="4A777307" w:rsidP="4A777307"/>
    <w:p w14:paraId="5A7CB43A" w14:textId="313AFEA7" w:rsidR="008D758C" w:rsidRDefault="571CD3EA" w:rsidP="00981E01">
      <w:r>
        <w:t>There are inherent limitations in a complex policy analysis assessing the impact of vaccination policies. Our main challenge was overcoming</w:t>
      </w:r>
      <w:r w:rsidR="5D907A98">
        <w:t xml:space="preserve"> the lack of a </w:t>
      </w:r>
      <w:r w:rsidR="6C0933F3">
        <w:t xml:space="preserve">consistently reliable comparison group for VEM Q1 </w:t>
      </w:r>
      <w:r w:rsidR="00DA5F9E">
        <w:t>communities</w:t>
      </w:r>
      <w:r w:rsidR="6C0933F3">
        <w:t xml:space="preserve"> that were </w:t>
      </w:r>
      <w:r w:rsidR="00DA5F9E">
        <w:t xml:space="preserve">prioritized in the </w:t>
      </w:r>
      <w:r w:rsidR="313618CC">
        <w:t xml:space="preserve">vaccine </w:t>
      </w:r>
      <w:r w:rsidR="6C0933F3">
        <w:t>equity allocation</w:t>
      </w:r>
      <w:r w:rsidR="00DA5F9E">
        <w:t xml:space="preserve"> policy</w:t>
      </w:r>
      <w:r w:rsidR="6C0933F3">
        <w:t xml:space="preserve">. </w:t>
      </w:r>
      <w:r w:rsidR="659C1FEE">
        <w:t>We attempt</w:t>
      </w:r>
      <w:r w:rsidR="4F013BCF">
        <w:t>ed</w:t>
      </w:r>
      <w:r w:rsidR="33F8F295">
        <w:t xml:space="preserve"> to </w:t>
      </w:r>
      <w:r w:rsidR="15567564">
        <w:t xml:space="preserve">resolve this issue via sensitivity analyses that </w:t>
      </w:r>
      <w:r w:rsidR="2D38AEF4">
        <w:t>compare</w:t>
      </w:r>
      <w:r w:rsidR="5B2EE8BB">
        <w:t>d</w:t>
      </w:r>
      <w:r w:rsidR="003D00E5">
        <w:t xml:space="preserve"> </w:t>
      </w:r>
      <w:r w:rsidR="6BFC132C">
        <w:t xml:space="preserve">the upper half of VEM Q1 </w:t>
      </w:r>
      <w:r w:rsidR="0028120A">
        <w:t xml:space="preserve">(second VEM octile) </w:t>
      </w:r>
      <w:r w:rsidR="6BFC132C">
        <w:t>with</w:t>
      </w:r>
      <w:r w:rsidR="26088702">
        <w:t xml:space="preserve"> the lower half of VEM Q2</w:t>
      </w:r>
      <w:r w:rsidR="0028120A">
        <w:t xml:space="preserve"> (third VEM octile)</w:t>
      </w:r>
      <w:r w:rsidR="26088702">
        <w:t xml:space="preserve"> </w:t>
      </w:r>
      <w:r w:rsidR="7ACDEBC9">
        <w:t xml:space="preserve">on the assumption that these </w:t>
      </w:r>
      <w:r w:rsidR="6A3304E7">
        <w:t xml:space="preserve">areas are </w:t>
      </w:r>
      <w:r w:rsidR="0EBE7447">
        <w:t xml:space="preserve">arbitrarily divided by the </w:t>
      </w:r>
      <w:r w:rsidR="3718E00D">
        <w:t>quartile cutoff</w:t>
      </w:r>
      <w:r w:rsidR="0028120A">
        <w:t>, but are quite exchangeable in reality</w:t>
      </w:r>
      <w:r w:rsidR="3718E00D">
        <w:t xml:space="preserve">. </w:t>
      </w:r>
      <w:r w:rsidR="0028120A">
        <w:t>We</w:t>
      </w:r>
      <w:r w:rsidR="3718E00D">
        <w:t xml:space="preserve"> </w:t>
      </w:r>
      <w:r w:rsidR="073F8A9D">
        <w:t>still found significant, albeit</w:t>
      </w:r>
      <w:r w:rsidR="3718E00D">
        <w:t xml:space="preserve"> </w:t>
      </w:r>
      <w:r w:rsidR="5DE4373C">
        <w:t>attenuate</w:t>
      </w:r>
      <w:r w:rsidR="55D69ADD">
        <w:t>d</w:t>
      </w:r>
      <w:r w:rsidR="0028120A">
        <w:t>,</w:t>
      </w:r>
      <w:r w:rsidR="003D00E5">
        <w:t xml:space="preserve"> </w:t>
      </w:r>
      <w:r w:rsidR="3718E00D">
        <w:t xml:space="preserve">increases </w:t>
      </w:r>
      <w:r w:rsidR="5D490DE9">
        <w:t>in the vaccination rate</w:t>
      </w:r>
      <w:r w:rsidR="0042140F">
        <w:t xml:space="preserve"> in the second VEM octile </w:t>
      </w:r>
      <w:r w:rsidR="4CC641CB">
        <w:t xml:space="preserve">after the policy was implemented. </w:t>
      </w:r>
    </w:p>
    <w:p w14:paraId="0CA299F3" w14:textId="77777777" w:rsidR="008D758C" w:rsidRDefault="008D758C" w:rsidP="00981E01"/>
    <w:p w14:paraId="561F5AB8" w14:textId="4AD7B23E" w:rsidR="00145AAF" w:rsidRDefault="4D21F3E5" w:rsidP="00981E01">
      <w:r>
        <w:t>A</w:t>
      </w:r>
      <w:r w:rsidR="00E91649" w:rsidRPr="008D758C">
        <w:t xml:space="preserve">nalyzing the effect of </w:t>
      </w:r>
      <w:r w:rsidR="4A0BD886">
        <w:t xml:space="preserve">an upstream </w:t>
      </w:r>
      <w:r w:rsidR="005A03E1">
        <w:t>vaccination</w:t>
      </w:r>
      <w:r w:rsidR="005A03E1" w:rsidRPr="008D758C">
        <w:t xml:space="preserve"> policy</w:t>
      </w:r>
      <w:r w:rsidR="00E91649" w:rsidRPr="008D758C">
        <w:t xml:space="preserve"> on COVID-19 outcomes is more challenging</w:t>
      </w:r>
      <w:r w:rsidR="735F29FD">
        <w:t xml:space="preserve"> tha</w:t>
      </w:r>
      <w:r w:rsidR="005A03E1">
        <w:t>n</w:t>
      </w:r>
      <w:r w:rsidR="735F29FD">
        <w:t xml:space="preserve"> evaluating </w:t>
      </w:r>
      <w:r w:rsidR="00BF0C69">
        <w:t>the effect of the polic</w:t>
      </w:r>
      <w:r w:rsidR="00B9492E">
        <w:t>y on vaccinations</w:t>
      </w:r>
      <w:r w:rsidR="60AF98F3">
        <w:t xml:space="preserve">. </w:t>
      </w:r>
      <w:r w:rsidR="00E91649" w:rsidRPr="008D758C">
        <w:t xml:space="preserve">Multi-dose vaccination schedules along with variability in exposure, testing access, and underlying health conditions may all affect observed rates of COVID-19 outcomes. </w:t>
      </w:r>
      <w:r w:rsidR="00B343CB">
        <w:t xml:space="preserve">The counterfactual approach </w:t>
      </w:r>
      <w:r w:rsidR="3F445186">
        <w:t xml:space="preserve">we used </w:t>
      </w:r>
      <w:r w:rsidR="00B343CB">
        <w:t xml:space="preserve">to </w:t>
      </w:r>
      <w:r w:rsidR="0C7FA65D">
        <w:t>estimat</w:t>
      </w:r>
      <w:r w:rsidR="46D76A9A">
        <w:t>e</w:t>
      </w:r>
      <w:r w:rsidR="00B343CB">
        <w:t xml:space="preserve"> outcomes averted due to th</w:t>
      </w:r>
      <w:r w:rsidR="00FD7A2C">
        <w:t>e</w:t>
      </w:r>
      <w:r w:rsidR="00B343CB">
        <w:t xml:space="preserve"> policy</w:t>
      </w:r>
      <w:r w:rsidR="0C7FA65D">
        <w:t xml:space="preserve"> </w:t>
      </w:r>
      <w:r w:rsidR="00E91649">
        <w:t>has been</w:t>
      </w:r>
      <w:r w:rsidR="00B343CB">
        <w:t xml:space="preserve"> </w:t>
      </w:r>
      <w:r w:rsidR="00975126">
        <w:t xml:space="preserve">used previously to estimate the impact of vaccination campaigns in which a </w:t>
      </w:r>
      <w:r w:rsidR="007250E5">
        <w:t xml:space="preserve">control group </w:t>
      </w:r>
      <w:r w:rsidR="001457CB">
        <w:t>does not exist</w:t>
      </w:r>
      <w:r w:rsidR="000120CB">
        <w:t xml:space="preserve"> </w:t>
      </w:r>
      <w:r w:rsidR="00E23E9C">
        <w:fldChar w:fldCharType="begin"/>
      </w:r>
      <w:r w:rsidR="00E5119A">
        <w:instrText xml:space="preserve"> ADDIN ZOTERO_ITEM CSL_CITATION {"citationID":"pfN9nKp2","properties":{"formattedCitation":"(24)","plainCitation":"(24)","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M."},{"family":"Li","given":"Charles"},{"family":"Chen","given":"Dehao"},{"family":"Ohringer","given":"Alison"}],"issued":{"date-parts":[["2020"]]}}}],"schema":"https://github.com/citation-style-language/schema/raw/master/csl-citation.json"} </w:instrText>
      </w:r>
      <w:r w:rsidR="00E23E9C">
        <w:fldChar w:fldCharType="separate"/>
      </w:r>
      <w:r w:rsidR="00E5119A" w:rsidRPr="00E5119A">
        <w:t>(24)</w:t>
      </w:r>
      <w:r w:rsidR="00E23E9C">
        <w:fldChar w:fldCharType="end"/>
      </w:r>
      <w:r w:rsidR="009D526D">
        <w:t xml:space="preserve">. This approach </w:t>
      </w:r>
      <w:r w:rsidR="00075CFC">
        <w:t xml:space="preserve">to generate counterfactual estimates in the absence of the policy is </w:t>
      </w:r>
      <w:r w:rsidR="00DF1C43">
        <w:t xml:space="preserve">similar to a synthetic control </w:t>
      </w:r>
      <w:r w:rsidR="00B52E66">
        <w:t>analysis</w:t>
      </w:r>
      <w:r w:rsidR="00DF1C43">
        <w:t xml:space="preserve"> in which counterfactual estimates are generated</w:t>
      </w:r>
      <w:r w:rsidR="00555640">
        <w:t xml:space="preserve"> for the target area or population </w:t>
      </w:r>
      <w:r w:rsidR="00BE1C5F">
        <w:t xml:space="preserve">using data from </w:t>
      </w:r>
      <w:r w:rsidR="00A30ECD">
        <w:t>related</w:t>
      </w:r>
      <w:r w:rsidR="00BE1C5F">
        <w:t xml:space="preserve">, but non-targeted areas or populations </w:t>
      </w:r>
      <w:r w:rsidR="00555640">
        <w:t xml:space="preserve">and compared to what was actually observed. </w:t>
      </w:r>
    </w:p>
    <w:p w14:paraId="63D10707" w14:textId="77777777" w:rsidR="00145AAF" w:rsidRDefault="00145AAF" w:rsidP="00981E01"/>
    <w:p w14:paraId="2594E430" w14:textId="618B0484" w:rsidR="00F97980" w:rsidRDefault="00F80EAF" w:rsidP="00981E01">
      <w:r>
        <w:t xml:space="preserve">Our approach to evaluate </w:t>
      </w:r>
      <w:r w:rsidR="008F60A8">
        <w:t>candidate models</w:t>
      </w:r>
      <w:r w:rsidR="00E21CC9">
        <w:t xml:space="preserve"> </w:t>
      </w:r>
      <w:r w:rsidR="00FB5FF7">
        <w:t xml:space="preserve">on </w:t>
      </w:r>
      <w:r w:rsidR="00E21CC9">
        <w:t>their out</w:t>
      </w:r>
      <w:r w:rsidR="22B08322">
        <w:t>-</w:t>
      </w:r>
      <w:r w:rsidR="00E21CC9">
        <w:t>of</w:t>
      </w:r>
      <w:r w:rsidR="0E39B530">
        <w:t>-</w:t>
      </w:r>
      <w:r w:rsidR="00E21CC9">
        <w:t>sample performance</w:t>
      </w:r>
      <w:r w:rsidR="1DA4AA28">
        <w:t xml:space="preserve"> </w:t>
      </w:r>
      <w:r w:rsidR="71835A01">
        <w:t>optimize</w:t>
      </w:r>
      <w:r>
        <w:t>s</w:t>
      </w:r>
      <w:r w:rsidR="00471FD6">
        <w:t xml:space="preserve"> </w:t>
      </w:r>
      <w:r w:rsidR="00E82461">
        <w:t>our counterfactual estimat</w:t>
      </w:r>
      <w:r w:rsidR="00FB5FF7">
        <w:t>es</w:t>
      </w:r>
      <w:r w:rsidR="00E82461">
        <w:t xml:space="preserve"> by rigorously identifying the model with the best </w:t>
      </w:r>
      <w:r w:rsidR="009E2815">
        <w:t>out-of-sample predictions</w:t>
      </w:r>
      <w:r w:rsidR="009E7AD5">
        <w:t>.</w:t>
      </w:r>
      <w:r w:rsidR="00033204">
        <w:t xml:space="preserve"> </w:t>
      </w:r>
      <w:r w:rsidR="009E7AD5">
        <w:t>T</w:t>
      </w:r>
      <w:r w:rsidR="008F20BA">
        <w:t>he model</w:t>
      </w:r>
      <w:r w:rsidR="0011319F">
        <w:t>s</w:t>
      </w:r>
      <w:r w:rsidR="008F20BA">
        <w:t xml:space="preserve"> with the best performance </w:t>
      </w:r>
      <w:r w:rsidR="0011319F">
        <w:t xml:space="preserve">for each outcome </w:t>
      </w:r>
      <w:r w:rsidR="008F20BA">
        <w:t xml:space="preserve">in this analysis </w:t>
      </w:r>
      <w:r w:rsidR="002306A9">
        <w:t xml:space="preserve">included </w:t>
      </w:r>
      <w:r w:rsidR="00892CFC">
        <w:t>terms related to important drivers of</w:t>
      </w:r>
      <w:r w:rsidR="00E72777">
        <w:t xml:space="preserve"> COVID-19 </w:t>
      </w:r>
      <w:r w:rsidR="5B0AD92C">
        <w:t xml:space="preserve">outcomes </w:t>
      </w:r>
      <w:r w:rsidR="00E72777">
        <w:t xml:space="preserve">including </w:t>
      </w:r>
      <w:r w:rsidR="0011319F">
        <w:t>old</w:t>
      </w:r>
      <w:r w:rsidR="1412B62F">
        <w:t>er</w:t>
      </w:r>
      <w:r w:rsidR="0011319F">
        <w:t xml:space="preserve"> age, </w:t>
      </w:r>
      <w:r w:rsidR="00E72777">
        <w:t>prior vaccination</w:t>
      </w:r>
      <w:r w:rsidR="0011319F">
        <w:t>,</w:t>
      </w:r>
      <w:r w:rsidR="00E72777">
        <w:t xml:space="preserve"> and </w:t>
      </w:r>
      <w:r w:rsidR="0011319F">
        <w:t>prior infections</w:t>
      </w:r>
      <w:r w:rsidR="00AC16C4">
        <w:t xml:space="preserve"> that </w:t>
      </w:r>
      <w:r w:rsidR="0007557E">
        <w:t>reduce population susceptibility</w:t>
      </w:r>
      <w:r w:rsidR="00746332">
        <w:t>.</w:t>
      </w:r>
      <w:r w:rsidR="00033204">
        <w:t xml:space="preserve"> </w:t>
      </w:r>
      <w:r w:rsidR="002E3857">
        <w:t>Out</w:t>
      </w:r>
      <w:r w:rsidR="789D3CF5">
        <w:t>-</w:t>
      </w:r>
      <w:r w:rsidR="002E3857">
        <w:t>of</w:t>
      </w:r>
      <w:r w:rsidR="72A89D82">
        <w:t>-</w:t>
      </w:r>
      <w:r w:rsidR="002E3857">
        <w:t xml:space="preserve">sample error </w:t>
      </w:r>
      <w:r w:rsidR="00792EC8">
        <w:t>from th</w:t>
      </w:r>
      <w:r w:rsidR="0011319F">
        <w:t>ese</w:t>
      </w:r>
      <w:r w:rsidR="00792EC8">
        <w:t xml:space="preserve"> model</w:t>
      </w:r>
      <w:r w:rsidR="0011319F">
        <w:t>s</w:t>
      </w:r>
      <w:r w:rsidR="00792EC8">
        <w:t xml:space="preserve"> was relatively low across </w:t>
      </w:r>
      <w:r w:rsidR="009603AB">
        <w:t>all outcomes considered</w:t>
      </w:r>
      <w:r w:rsidR="00024C47">
        <w:t>, and b</w:t>
      </w:r>
      <w:r w:rsidR="00F113AF">
        <w:t xml:space="preserve">ootstrapped resampling at the </w:t>
      </w:r>
      <w:r w:rsidR="21DE04E8">
        <w:t>ZIP</w:t>
      </w:r>
      <w:r w:rsidR="00F113AF">
        <w:t xml:space="preserve"> code level to generate uncertainty estimates also ensures that </w:t>
      </w:r>
      <w:r w:rsidR="00B62B6F">
        <w:t xml:space="preserve">our results </w:t>
      </w:r>
      <w:r w:rsidR="003C1CA7">
        <w:t>are not reliant on a small number of overly influential observations (s</w:t>
      </w:r>
      <w:r w:rsidR="004C3BCC">
        <w:t xml:space="preserve">uch as very high population </w:t>
      </w:r>
      <w:r w:rsidR="21DE04E8">
        <w:t>ZIP</w:t>
      </w:r>
      <w:r w:rsidR="004C3BCC">
        <w:t xml:space="preserve"> codes) and that results accurately reflect </w:t>
      </w:r>
      <w:r w:rsidR="009B7BD7">
        <w:t>uncertainty in the</w:t>
      </w:r>
      <w:r w:rsidR="00A66E10">
        <w:t xml:space="preserve"> estimation procedure.</w:t>
      </w:r>
      <w:r w:rsidR="008F6D85">
        <w:t xml:space="preserve"> </w:t>
      </w:r>
      <w:r w:rsidR="005C5747">
        <w:t xml:space="preserve">Finally, we also estimated the main outcomes averted measure for </w:t>
      </w:r>
      <w:r w:rsidR="001F4516">
        <w:t>the next nine best performing models to ensure that our results were not entirely reliant on the best performing model and found similar results across cases, hospitalizations</w:t>
      </w:r>
      <w:r w:rsidR="00107A7B">
        <w:t>,</w:t>
      </w:r>
      <w:r w:rsidR="001F4516">
        <w:t xml:space="preserve"> and deaths.</w:t>
      </w:r>
    </w:p>
    <w:p w14:paraId="3F65DD36" w14:textId="77777777" w:rsidR="009074AB" w:rsidRDefault="009074AB" w:rsidP="00514330"/>
    <w:p w14:paraId="708B6029" w14:textId="6642A052" w:rsidR="00C059DE" w:rsidRDefault="7883D49F">
      <w:r>
        <w:t>In conclusion,</w:t>
      </w:r>
      <w:r w:rsidR="0A995DF5">
        <w:t xml:space="preserve"> we f</w:t>
      </w:r>
      <w:r w:rsidR="00107A7B">
        <w:t>ou</w:t>
      </w:r>
      <w:r w:rsidR="0A995DF5">
        <w:t xml:space="preserve">nd consistent evidence that California’s vaccine equity allocation policy that distributed more vaccines to </w:t>
      </w:r>
      <w:r w:rsidR="001B5850">
        <w:t>the least</w:t>
      </w:r>
      <w:r w:rsidR="0A995DF5">
        <w:t xml:space="preserve"> </w:t>
      </w:r>
      <w:r w:rsidR="0FAF482A">
        <w:t xml:space="preserve">advantaged and </w:t>
      </w:r>
      <w:r w:rsidR="001B5850">
        <w:t xml:space="preserve">most </w:t>
      </w:r>
      <w:r w:rsidR="0A995DF5">
        <w:t xml:space="preserve">impacted communities </w:t>
      </w:r>
      <w:r w:rsidR="5E48AB1A">
        <w:t xml:space="preserve">resulted in substantial increases in vaccination rates and reductions in COVID-19 outcomes. However, the policy was not sufficient to eliminate </w:t>
      </w:r>
      <w:r w:rsidR="6129C7E5">
        <w:t>disparities in vaccination rates and COVID-19</w:t>
      </w:r>
      <w:r w:rsidR="1542CCC5">
        <w:t xml:space="preserve"> risk </w:t>
      </w:r>
      <w:r w:rsidR="6129C7E5">
        <w:t>experienced by these communities</w:t>
      </w:r>
      <w:r w:rsidR="1542CCC5">
        <w:t xml:space="preserve">. Additional public health interventions </w:t>
      </w:r>
      <w:r w:rsidR="50389471">
        <w:t xml:space="preserve">that address disparities </w:t>
      </w:r>
      <w:r w:rsidR="37073A48">
        <w:t>across all</w:t>
      </w:r>
      <w:r w:rsidR="50389471">
        <w:t xml:space="preserve"> social determinants of health, in addition to outcome-specific policies such as the vaccine equity allocation, are needed to achieve health equity</w:t>
      </w:r>
      <w:r w:rsidR="00A71DC6">
        <w:t xml:space="preserve"> </w:t>
      </w:r>
      <w:r w:rsidR="00A71DC6">
        <w:fldChar w:fldCharType="begin"/>
      </w:r>
      <w:r w:rsidR="003923AC">
        <w:instrText xml:space="preserve"> ADDIN ZOTERO_ITEM CSL_CITATION {"citationID":"lNy3UbBQ","properties":{"formattedCitation":"(38)","plainCitation":"(38)","noteIndex":0},"citationItems":[{"id":754,"uris":["http://zotero.org/users/3463997/items/28WT2BPU"],"uri":["http://zotero.org/users/3463997/items/28WT2BPU"],"itemData":{"id":754,"type":"article-journal","container-title":"Science","DOI":"10.1126/science.add5912","issue":"6644","note":"publisher: American Association for the Advancement of Science","page":"460-462","source":"science.org (Atypon)","title":"Cascading failures in COVID-19 vaccine equity","volume":"380","author":[{"family":"Lavery","given":"James V."},{"family":"Porter","given":"Rachael M."},{"family":"Addiss","given":"David G."}],"issued":{"date-parts":[["2023",5,5]]}}}],"schema":"https://github.com/citation-style-language/schema/raw/master/csl-citation.json"} </w:instrText>
      </w:r>
      <w:r w:rsidR="00A71DC6">
        <w:fldChar w:fldCharType="separate"/>
      </w:r>
      <w:r w:rsidR="003923AC" w:rsidRPr="003923AC">
        <w:t>(38)</w:t>
      </w:r>
      <w:r w:rsidR="00A71DC6">
        <w:fldChar w:fldCharType="end"/>
      </w:r>
      <w:r w:rsidR="50389471">
        <w:t>.</w:t>
      </w:r>
      <w:r w:rsidR="2CC8EB68">
        <w:t xml:space="preserve"> </w:t>
      </w:r>
    </w:p>
    <w:p w14:paraId="38BF7B42" w14:textId="77777777" w:rsidR="00C059DE" w:rsidRDefault="00C059DE" w:rsidP="00BF3BBD">
      <w:pPr>
        <w:pStyle w:val="Heading3"/>
      </w:pPr>
      <w:r>
        <w:t>Acknowledgements</w:t>
      </w:r>
    </w:p>
    <w:p w14:paraId="24E868D9" w14:textId="5C6B7A3C" w:rsidR="00C059DE" w:rsidRPr="00BF3BBD" w:rsidRDefault="00BF3BBD" w:rsidP="00C059DE">
      <w:r>
        <w:t>We th</w:t>
      </w:r>
      <w:r w:rsidR="00450AF0">
        <w:t xml:space="preserve">ank other staff at the California Department of Public Health who have engaged in valuable dialogue around the methods </w:t>
      </w:r>
      <w:r w:rsidR="00CC702C">
        <w:t xml:space="preserve">and findings of this manuscript, especially Natalie Linton, Joshua Quint, Lauren White, </w:t>
      </w:r>
      <w:proofErr w:type="spellStart"/>
      <w:r w:rsidR="00CC702C">
        <w:t>Mugdha</w:t>
      </w:r>
      <w:proofErr w:type="spellEnd"/>
      <w:r w:rsidR="00CC702C">
        <w:t xml:space="preserve"> Thakur, Sindhu </w:t>
      </w:r>
      <w:proofErr w:type="spellStart"/>
      <w:r w:rsidR="00CC702C">
        <w:t>Ravuri</w:t>
      </w:r>
      <w:proofErr w:type="spellEnd"/>
      <w:r w:rsidR="00CC702C">
        <w:t xml:space="preserve">, Sophie Zhu, and Ryan </w:t>
      </w:r>
      <w:proofErr w:type="spellStart"/>
      <w:r w:rsidR="00CC702C">
        <w:t>McCorvie</w:t>
      </w:r>
      <w:proofErr w:type="spellEnd"/>
      <w:r w:rsidR="00CC702C">
        <w:t xml:space="preserve">. </w:t>
      </w:r>
      <w:r w:rsidR="00C059DE" w:rsidRPr="00BF3BBD">
        <w:t>The findings and conclusions in this article are those of the author(s) and do not necessarily represent the views or opinions of the California Department of Public Health or the California Health and Human Services Agency.</w:t>
      </w:r>
    </w:p>
    <w:p w14:paraId="5C09DC9C" w14:textId="62858EAD" w:rsidR="004430F4" w:rsidRDefault="004430F4">
      <w:r>
        <w:br w:type="page"/>
      </w:r>
    </w:p>
    <w:p w14:paraId="7E71DB22" w14:textId="77777777" w:rsidR="006B7F89" w:rsidRDefault="004430F4" w:rsidP="006B7F89">
      <w:pPr>
        <w:pStyle w:val="Heading3"/>
      </w:pPr>
      <w:r>
        <w:t>Citations</w:t>
      </w:r>
    </w:p>
    <w:p w14:paraId="300CF5D5" w14:textId="77777777" w:rsidR="00512512" w:rsidRPr="00512512" w:rsidRDefault="006B7F89" w:rsidP="00512512">
      <w:pPr>
        <w:pStyle w:val="Bibliography"/>
      </w:pPr>
      <w:r>
        <w:fldChar w:fldCharType="begin"/>
      </w:r>
      <w:r>
        <w:instrText xml:space="preserve"> ADDIN ZOTERO_BIBL {"uncited":[],"omitted":[],"custom":[]} CSL_BIBLIOGRAPHY </w:instrText>
      </w:r>
      <w:r>
        <w:fldChar w:fldCharType="separate"/>
      </w:r>
      <w:r w:rsidR="00512512" w:rsidRPr="00512512">
        <w:t>1.</w:t>
      </w:r>
      <w:r w:rsidR="00512512" w:rsidRPr="00512512">
        <w:tab/>
        <w:t xml:space="preserve">Azar KM, Shen Z, Romanelli RJ, Lockhart SH, Smits K, Robinson S, et al. Disparities in outcomes among COVID-19 patients in a large health care system in California: Study estimates the COVID-19 infection fatality rate at the US county level. Health Affairs. 2020;39(7):1253–62. </w:t>
      </w:r>
    </w:p>
    <w:p w14:paraId="7C3FAA6B" w14:textId="77777777" w:rsidR="00512512" w:rsidRPr="00512512" w:rsidRDefault="00512512" w:rsidP="00512512">
      <w:pPr>
        <w:pStyle w:val="Bibliography"/>
      </w:pPr>
      <w:r w:rsidRPr="00512512">
        <w:t>2.</w:t>
      </w:r>
      <w:r w:rsidRPr="00512512">
        <w:tab/>
        <w:t xml:space="preserve">Karmakar M, Lantz PM, Tipirneni R. Association of social and demographic factors with COVID-19 incidence and death rates in the US. JAMA network open. 2021;4(1):e2036462–e2036462. </w:t>
      </w:r>
    </w:p>
    <w:p w14:paraId="3179B3FF" w14:textId="77777777" w:rsidR="00512512" w:rsidRPr="00512512" w:rsidRDefault="00512512" w:rsidP="00512512">
      <w:pPr>
        <w:pStyle w:val="Bibliography"/>
      </w:pPr>
      <w:r w:rsidRPr="00512512">
        <w:t>3.</w:t>
      </w:r>
      <w:r w:rsidRPr="00512512">
        <w:tab/>
        <w:t xml:space="preserve">Abedi V, Olulana O, Avula V, Chaudhary D, Khan A, Shahjouei S, et al. Racial, Economic, and Health Inequality and COVID-19 Infection in the United States. J Racial and Ethnic Health Disparities. 2021 Jun 1;8(3):732–42. </w:t>
      </w:r>
    </w:p>
    <w:p w14:paraId="24FB117C" w14:textId="77777777" w:rsidR="00512512" w:rsidRPr="00512512" w:rsidRDefault="00512512" w:rsidP="00512512">
      <w:pPr>
        <w:pStyle w:val="Bibliography"/>
      </w:pPr>
      <w:r w:rsidRPr="00512512">
        <w:t>4.</w:t>
      </w:r>
      <w:r w:rsidRPr="00512512">
        <w:tab/>
        <w:t xml:space="preserve">Mude W, Oguoma VM, Nyanhanda T, Mwanri L, Njue C. Racial disparities in COVID-19 pandemic cases, hospitalisations, and deaths: A systematic review and meta-analysis. J Glob Health. 11:05015. </w:t>
      </w:r>
    </w:p>
    <w:p w14:paraId="4EDA7F56" w14:textId="77777777" w:rsidR="00512512" w:rsidRPr="00512512" w:rsidRDefault="00512512" w:rsidP="00512512">
      <w:pPr>
        <w:pStyle w:val="Bibliography"/>
      </w:pPr>
      <w:r w:rsidRPr="00512512">
        <w:t>5.</w:t>
      </w:r>
      <w:r w:rsidRPr="00512512">
        <w:tab/>
        <w:t xml:space="preserve">Reitsma MB, Claypool AL, Vargo J, Shete PB, McCorvie R, Wheeler WH, et al. Racial/Ethnic Disparities In COVID-19 Exposure Risk, Testing, And Cases At The Subcounty Level In California: Study examines racial/ethnic disparities in COVID-19 risk, testing, and cases. Health Affairs. 2021;40(6):870–8. </w:t>
      </w:r>
    </w:p>
    <w:p w14:paraId="2F53F669" w14:textId="77777777" w:rsidR="00512512" w:rsidRPr="00512512" w:rsidRDefault="00512512" w:rsidP="00512512">
      <w:pPr>
        <w:pStyle w:val="Bibliography"/>
      </w:pPr>
      <w:r w:rsidRPr="00512512">
        <w:t>6.</w:t>
      </w:r>
      <w:r w:rsidRPr="00512512">
        <w:tab/>
        <w:t xml:space="preserve">Franz B, Parker B, Milner A, Braddock JH. The Relationship between Systemic Racism, Residential Segregation, and Racial/Ethnic Disparities in COVID-19 Deaths in the United States. Ethn Dis. 2022;32(1):31–8. </w:t>
      </w:r>
    </w:p>
    <w:p w14:paraId="4320F0C3" w14:textId="77777777" w:rsidR="00512512" w:rsidRPr="00512512" w:rsidRDefault="00512512" w:rsidP="00512512">
      <w:pPr>
        <w:pStyle w:val="Bibliography"/>
      </w:pPr>
      <w:r w:rsidRPr="00512512">
        <w:t>7.</w:t>
      </w:r>
      <w:r w:rsidRPr="00512512">
        <w:tab/>
        <w:t xml:space="preserve">Assoumou SA, Peterson A, Ginman E, James T, Pierre CM, Hamilton S, et al. Addressing Inequities in SARS-CoV-2 Vaccine Uptake: The Boston Medical Center Health System Experience. Annals of Internal Medicine. 2022;175(6):879–84. </w:t>
      </w:r>
    </w:p>
    <w:p w14:paraId="61C141C7" w14:textId="77777777" w:rsidR="00512512" w:rsidRPr="00512512" w:rsidRDefault="00512512" w:rsidP="00512512">
      <w:pPr>
        <w:pStyle w:val="Bibliography"/>
      </w:pPr>
      <w:r w:rsidRPr="00512512">
        <w:t>8.</w:t>
      </w:r>
      <w:r w:rsidRPr="00512512">
        <w:tab/>
        <w:t xml:space="preserve">Casillas E, Ye M, Vargo J, Nardone A, Shete P, Thakur N. The Color of a Pandemic: The Association Between Historical Residential Redlining and COVID-19 Outcomes in California. In: C14 BURNOUT, DISPARITIES, AND OUTCOMES OF THE COVID-19 PANDEMIC. American Thoracic Society; 2022. p. A3693–A3693. </w:t>
      </w:r>
    </w:p>
    <w:p w14:paraId="4E05606F" w14:textId="77777777" w:rsidR="00512512" w:rsidRPr="00512512" w:rsidRDefault="00512512" w:rsidP="00512512">
      <w:pPr>
        <w:pStyle w:val="Bibliography"/>
      </w:pPr>
      <w:r w:rsidRPr="00512512">
        <w:t>9.</w:t>
      </w:r>
      <w:r w:rsidRPr="00512512">
        <w:tab/>
        <w:t xml:space="preserve">Hooper MW, Nápoles AM, Pérez-Stable EJ. COVID-19 and racial/ethnic disparities. JAMA. 2020;323(24):2466–7. </w:t>
      </w:r>
    </w:p>
    <w:p w14:paraId="3F5166CE" w14:textId="77777777" w:rsidR="00512512" w:rsidRPr="00512512" w:rsidRDefault="00512512" w:rsidP="00512512">
      <w:pPr>
        <w:pStyle w:val="Bibliography"/>
      </w:pPr>
      <w:r w:rsidRPr="00512512">
        <w:t>10.</w:t>
      </w:r>
      <w:r w:rsidRPr="00512512">
        <w:tab/>
        <w:t xml:space="preserve">Moore JT, Ricaldi JN, Rose CE, Fuld J, Parise M, Kang GJ, et al. Disparities in incidence of COVID-19 among underrepresented racial/ethnic groups in counties identified as hotspots during June 5–18, 2020—22 states, February–June 2020. Morbidity and Mortality Weekly Report. 2020;69(33):1122. </w:t>
      </w:r>
    </w:p>
    <w:p w14:paraId="30E1B691" w14:textId="77777777" w:rsidR="00512512" w:rsidRPr="00512512" w:rsidRDefault="00512512" w:rsidP="00512512">
      <w:pPr>
        <w:pStyle w:val="Bibliography"/>
      </w:pPr>
      <w:r w:rsidRPr="00512512">
        <w:t>11.</w:t>
      </w:r>
      <w:r w:rsidRPr="00512512">
        <w:tab/>
        <w:t xml:space="preserve">Tai DBG, Shah A, Doubeni CA, Sia IG, Wieland ML. The disproportionate impact of COVID-19 on racial and ethnic minorities in the United States. Clinical Infectious Diseases. 2021;72(4):703–6. </w:t>
      </w:r>
    </w:p>
    <w:p w14:paraId="5E25A853" w14:textId="77777777" w:rsidR="00512512" w:rsidRPr="00512512" w:rsidRDefault="00512512" w:rsidP="00512512">
      <w:pPr>
        <w:pStyle w:val="Bibliography"/>
      </w:pPr>
      <w:r w:rsidRPr="00512512">
        <w:t>12.</w:t>
      </w:r>
      <w:r w:rsidRPr="00512512">
        <w:tab/>
        <w:t xml:space="preserve">Rossen LM, Branum AM, Ahmad FB, Sutton P, Anderson RN. Excess deaths associated with COVID-19, by age and race and ethnicity—United States, January 26–October 3, 2020. Morbidity and Mortality Weekly Report. 2020;69(42):1522. </w:t>
      </w:r>
    </w:p>
    <w:p w14:paraId="65B75536" w14:textId="77777777" w:rsidR="00512512" w:rsidRPr="00512512" w:rsidRDefault="00512512" w:rsidP="00512512">
      <w:pPr>
        <w:pStyle w:val="Bibliography"/>
      </w:pPr>
      <w:r w:rsidRPr="00512512">
        <w:t>13.</w:t>
      </w:r>
      <w:r w:rsidRPr="00512512">
        <w:tab/>
        <w:t xml:space="preserve">Andrews N, Tessier E, Stowe J, Gower C, Kirsebom F, Simmons R, et al. Duration of Protection against Mild and Severe Disease by Covid-19 Vaccines. New England Journal of Medicine. 2022 Jan 27;386(4):340–50. </w:t>
      </w:r>
    </w:p>
    <w:p w14:paraId="454CE962" w14:textId="77777777" w:rsidR="00512512" w:rsidRPr="00512512" w:rsidRDefault="00512512" w:rsidP="00512512">
      <w:pPr>
        <w:pStyle w:val="Bibliography"/>
      </w:pPr>
      <w:r w:rsidRPr="00512512">
        <w:t>14.</w:t>
      </w:r>
      <w:r w:rsidRPr="00512512">
        <w:tab/>
        <w:t xml:space="preserve">National Academies of Sciences Engineering, Medicine, others. Framework for equitable allocation of COVID-19 vaccine. National Academies Press; 2020. </w:t>
      </w:r>
    </w:p>
    <w:p w14:paraId="32A23C9A" w14:textId="77777777" w:rsidR="00512512" w:rsidRPr="00512512" w:rsidRDefault="00512512" w:rsidP="00512512">
      <w:pPr>
        <w:pStyle w:val="Bibliography"/>
      </w:pPr>
      <w:r w:rsidRPr="00512512">
        <w:t>15.</w:t>
      </w:r>
      <w:r w:rsidRPr="00512512">
        <w:tab/>
        <w:t xml:space="preserve">Chen L, Xu F, Han Z, Tang K, Hui P, Evans J, et al. Strategic COVID-19 vaccine distribution can simultaneously elevate social utility and equity. Nat Hum Behav. 2022 Nov;6(11):1503–14. </w:t>
      </w:r>
    </w:p>
    <w:p w14:paraId="14FBBE48" w14:textId="77777777" w:rsidR="00512512" w:rsidRPr="00512512" w:rsidRDefault="00512512" w:rsidP="00512512">
      <w:pPr>
        <w:pStyle w:val="Bibliography"/>
      </w:pPr>
      <w:r w:rsidRPr="00512512">
        <w:t>16.</w:t>
      </w:r>
      <w:r w:rsidRPr="00512512">
        <w:tab/>
        <w:t>FACT SHEET: Ending the Pandemic Through Equitable Vaccine Administration [Internet]. Office of the Governor of California; 2021. Available from: https://www.gov.ca.gov/wp-content/uploads/2021/03/Equitable-Vaccine-Administration-Fact-Sheet.pdf?emrc=48b733</w:t>
      </w:r>
    </w:p>
    <w:p w14:paraId="18BF9DEF" w14:textId="77777777" w:rsidR="00512512" w:rsidRPr="00512512" w:rsidRDefault="00512512" w:rsidP="00512512">
      <w:pPr>
        <w:pStyle w:val="Bibliography"/>
      </w:pPr>
      <w:r w:rsidRPr="00512512">
        <w:t>17.</w:t>
      </w:r>
      <w:r w:rsidRPr="00512512">
        <w:tab/>
        <w:t xml:space="preserve">Maizlish N, Delaney T, Dowling H, Chapman DA, Sabo R, Woolf S, et al. California healthy places index: frames matter. Public Health Reports. 2019;134(4):354–62. </w:t>
      </w:r>
    </w:p>
    <w:p w14:paraId="0A1AA222" w14:textId="77777777" w:rsidR="00512512" w:rsidRPr="00512512" w:rsidRDefault="00512512" w:rsidP="00512512">
      <w:pPr>
        <w:pStyle w:val="Bibliography"/>
      </w:pPr>
      <w:r w:rsidRPr="00512512">
        <w:t>18.</w:t>
      </w:r>
      <w:r w:rsidRPr="00512512">
        <w:tab/>
        <w:t>California Department of Public Health. Blueprint For a Safer Economy: Equity Focus [Internet]. 2021 [cited 2022 Nov 1]. Available from: https://www.cdph.ca.gov/Programs/CID/DCDC/Pages/COVID-19/CaliforniaHealthEquityMetric.aspx</w:t>
      </w:r>
    </w:p>
    <w:p w14:paraId="3ACAB0B1" w14:textId="77777777" w:rsidR="00512512" w:rsidRPr="00512512" w:rsidRDefault="00512512" w:rsidP="00512512">
      <w:pPr>
        <w:pStyle w:val="Bibliography"/>
      </w:pPr>
      <w:r w:rsidRPr="00512512">
        <w:t>19.</w:t>
      </w:r>
      <w:r w:rsidRPr="00512512">
        <w:tab/>
        <w:t xml:space="preserve">Delaney T, Dominie W, Dowling H, Maizlish N, Chapman D, Hill L, et al. Healthy places index. Public Health Alliance of Southern California, Long Beach, CA. 2018; </w:t>
      </w:r>
    </w:p>
    <w:p w14:paraId="0CE954F0" w14:textId="77777777" w:rsidR="00512512" w:rsidRPr="00512512" w:rsidRDefault="00512512" w:rsidP="00512512">
      <w:pPr>
        <w:pStyle w:val="Bibliography"/>
      </w:pPr>
      <w:r w:rsidRPr="00512512">
        <w:t>20.</w:t>
      </w:r>
      <w:r w:rsidRPr="00512512">
        <w:tab/>
        <w:t>HPI into Action During the COVID-19 Pandemic: The State of California’s Health Equity and Vaccine Equity Metrics [Internet]. Public Health Alliance of Southern California; 2021 Dec. Available from: https://assets.website-files.com/613a633a3add5db901277f96/62cf1862fc7cc631dfe09812_HPI%20COVID-19%20State%20Uses.pdf</w:t>
      </w:r>
    </w:p>
    <w:p w14:paraId="6E6C3E78" w14:textId="77777777" w:rsidR="00512512" w:rsidRPr="00512512" w:rsidRDefault="00512512" w:rsidP="00512512">
      <w:pPr>
        <w:pStyle w:val="Bibliography"/>
      </w:pPr>
      <w:r w:rsidRPr="00512512">
        <w:t>21.</w:t>
      </w:r>
      <w:r w:rsidRPr="00512512">
        <w:tab/>
        <w:t>COVID-19 Community Vulnerability Index (CCVI) Methodology [Internet]. Surgo Ventures; 2020 Dec. Available from: https://covid-static-assets.s3.amazonaws.com/US-CCVI/COVID-19+Community+Vulnerability+Index+(CCVI)+Methodology.pdf</w:t>
      </w:r>
    </w:p>
    <w:p w14:paraId="49A58624" w14:textId="77777777" w:rsidR="00512512" w:rsidRPr="00512512" w:rsidRDefault="00512512" w:rsidP="00512512">
      <w:pPr>
        <w:pStyle w:val="Bibliography"/>
      </w:pPr>
      <w:r w:rsidRPr="00512512">
        <w:t>22.</w:t>
      </w:r>
      <w:r w:rsidRPr="00512512">
        <w:tab/>
        <w:t>State of California. Identifying California’s Hard-to-Count in Census 2020 [Internet]. [cited 2022 Nov 1]. Available from: https://census.ca.gov/california-htc/</w:t>
      </w:r>
    </w:p>
    <w:p w14:paraId="6E17F95A" w14:textId="77777777" w:rsidR="00512512" w:rsidRPr="00512512" w:rsidRDefault="00512512" w:rsidP="00512512">
      <w:pPr>
        <w:pStyle w:val="Bibliography"/>
      </w:pPr>
      <w:r w:rsidRPr="00512512">
        <w:t>23.</w:t>
      </w:r>
      <w:r w:rsidRPr="00512512">
        <w:tab/>
        <w:t>Centers for Disease Control and Prevention. Coronavirus Disease 2019 (COVID-19) 2020 Interim Case Definition, Approved August 5, 2020 [Internet]. 2021 [cited 2022 Nov 1]. Available from: https://ndc.services.cdc.gov/case-definitions/coronavirus-disease-2019-2020-08-05/</w:t>
      </w:r>
    </w:p>
    <w:p w14:paraId="28C5EF94" w14:textId="77777777" w:rsidR="00512512" w:rsidRPr="00512512" w:rsidRDefault="00512512" w:rsidP="00512512">
      <w:pPr>
        <w:pStyle w:val="Bibliography"/>
      </w:pPr>
      <w:r w:rsidRPr="00512512">
        <w:t>24.</w:t>
      </w:r>
      <w:r w:rsidRPr="00512512">
        <w:tab/>
        <w:t xml:space="preserve">Head JR, Collender PA, Lewnard JA, Skaff NK, Li L, Cheng Q, et al. Early evidence of inactivated enterovirus 71 vaccine impact against hand, foot, and mouth disease in a major center of ongoing transmission in China, 2011–2018: a longitudinal surveillance study. Clinical Infectious Diseases. 2020;71(12):3088–95. </w:t>
      </w:r>
    </w:p>
    <w:p w14:paraId="4C84BA3C" w14:textId="77777777" w:rsidR="00512512" w:rsidRPr="00512512" w:rsidRDefault="00512512" w:rsidP="00512512">
      <w:pPr>
        <w:pStyle w:val="Bibliography"/>
      </w:pPr>
      <w:r w:rsidRPr="00512512">
        <w:t>25.</w:t>
      </w:r>
      <w:r w:rsidRPr="00512512">
        <w:tab/>
        <w:t>Shewry S, Pan E. CDPH Allocation Guidelines for COVID-19 Vaccine During Phase 1A: Recommendations [Internet]. 2020. Available from: https://www.cdph.ca.gov/Programs/CID/DCDC/Pages/COVID-19/CDPH-Allocation-Guidelines-for-COVID-19-Vaccine-During-Phase-1A-Recommendations.aspx</w:t>
      </w:r>
    </w:p>
    <w:p w14:paraId="1AE975DA" w14:textId="77777777" w:rsidR="00512512" w:rsidRPr="00512512" w:rsidRDefault="00512512" w:rsidP="00512512">
      <w:pPr>
        <w:pStyle w:val="Bibliography"/>
      </w:pPr>
      <w:r w:rsidRPr="00512512">
        <w:t>26.</w:t>
      </w:r>
      <w:r w:rsidRPr="00512512">
        <w:tab/>
        <w:t>R Core Team. R: A Language and Environment for Statistical Computing [Internet]. Vienna, Austria: R Foundation for Statistical Computing; 2021. Available from: https://www.R-project.org/</w:t>
      </w:r>
    </w:p>
    <w:p w14:paraId="095AEECF" w14:textId="77777777" w:rsidR="00512512" w:rsidRPr="00512512" w:rsidRDefault="00512512" w:rsidP="00512512">
      <w:pPr>
        <w:pStyle w:val="Bibliography"/>
      </w:pPr>
      <w:r w:rsidRPr="00512512">
        <w:t>27.</w:t>
      </w:r>
      <w:r w:rsidRPr="00512512">
        <w:tab/>
        <w:t xml:space="preserve">Wickham H, Averick M, Bryan J, Chang W, McGowan LD, François R, et al. Welcome to the tidyverse. Journal of Open Source Software. 2019;4(43):1686. </w:t>
      </w:r>
    </w:p>
    <w:p w14:paraId="00884109" w14:textId="77777777" w:rsidR="00512512" w:rsidRPr="00512512" w:rsidRDefault="00512512" w:rsidP="00512512">
      <w:pPr>
        <w:pStyle w:val="Bibliography"/>
      </w:pPr>
      <w:r w:rsidRPr="00512512">
        <w:t>28.</w:t>
      </w:r>
      <w:r w:rsidRPr="00512512">
        <w:tab/>
        <w:t xml:space="preserve">Bates D, Mächler M, Bolker B, Walker S. Fitting Linear Mixed-Effects Models Using lme4. Journal of Statistical Software. 2015 Oct 7;67:1–48. </w:t>
      </w:r>
    </w:p>
    <w:p w14:paraId="0633B4D7" w14:textId="77777777" w:rsidR="00512512" w:rsidRPr="00512512" w:rsidRDefault="00512512" w:rsidP="00512512">
      <w:pPr>
        <w:pStyle w:val="Bibliography"/>
      </w:pPr>
      <w:r w:rsidRPr="00512512">
        <w:t>29.</w:t>
      </w:r>
      <w:r w:rsidRPr="00512512">
        <w:tab/>
        <w:t xml:space="preserve">Zeileis A, Köll S, Graham N. Various Versatile Variances: An Object-Oriented Implementation of Clustered Covariances in R. Journal of Statistical Software. 2020 Oct 7;95:1–36. </w:t>
      </w:r>
    </w:p>
    <w:p w14:paraId="08AD42EC" w14:textId="77777777" w:rsidR="00512512" w:rsidRPr="00512512" w:rsidRDefault="00512512" w:rsidP="00512512">
      <w:pPr>
        <w:pStyle w:val="Bibliography"/>
      </w:pPr>
      <w:r w:rsidRPr="00512512">
        <w:t>30.</w:t>
      </w:r>
      <w:r w:rsidRPr="00512512">
        <w:tab/>
        <w:t xml:space="preserve">Cuadros DF, Gutierrez JD, Moreno CM, Escobar S, Miller FD, Musuka G, et al. Impact of healthcare capacity disparities on the COVID-19 vaccination coverage in the United States: A cross-sectional study. Lancet Reg Health Am. 2023 Feb;18:100409. </w:t>
      </w:r>
    </w:p>
    <w:p w14:paraId="79ED1A27" w14:textId="77777777" w:rsidR="00512512" w:rsidRPr="00512512" w:rsidRDefault="00512512" w:rsidP="00512512">
      <w:pPr>
        <w:pStyle w:val="Bibliography"/>
      </w:pPr>
      <w:r w:rsidRPr="00512512">
        <w:t>31.</w:t>
      </w:r>
      <w:r w:rsidRPr="00512512">
        <w:tab/>
        <w:t xml:space="preserve">Chapman LA, Shukla P, Rodríguez-Barraquer I, Shete PB, León TM, Bibbins-Domingo K, et al. Risk factor targeting for vaccine prioritization during the COVID-19 pandemic. Scientific Reports. 2022;12(1):1–12. </w:t>
      </w:r>
    </w:p>
    <w:p w14:paraId="18113081" w14:textId="77777777" w:rsidR="00512512" w:rsidRPr="00512512" w:rsidRDefault="00512512" w:rsidP="00512512">
      <w:pPr>
        <w:pStyle w:val="Bibliography"/>
      </w:pPr>
      <w:r w:rsidRPr="00512512">
        <w:t>32.</w:t>
      </w:r>
      <w:r w:rsidRPr="00512512">
        <w:tab/>
        <w:t xml:space="preserve">Tan ST, Park HJ, Rodríguez-Barraquer I, Rutherford GW, Bibbins-Domingo K, Schechter R, et al. COVID-19 Vaccination and Estimated Public Health Impact in California. JAMA network open. 2022;5(4):e228526–e228526. </w:t>
      </w:r>
    </w:p>
    <w:p w14:paraId="667E84ED" w14:textId="77777777" w:rsidR="00512512" w:rsidRPr="00512512" w:rsidRDefault="00512512" w:rsidP="00512512">
      <w:pPr>
        <w:pStyle w:val="Bibliography"/>
      </w:pPr>
      <w:r w:rsidRPr="00512512">
        <w:t>33.</w:t>
      </w:r>
      <w:r w:rsidRPr="00512512">
        <w:tab/>
        <w:t xml:space="preserve">Sharfstein JM, Callaghan T, Carpiano RM, Sgaier SK, Brewer NT, Galvani AP, et al. Uncoupling vaccination from politics: a call to action. The Lancet. 2021 Oct 2;398(10307):1211–2. </w:t>
      </w:r>
    </w:p>
    <w:p w14:paraId="1EBE5D8E" w14:textId="77777777" w:rsidR="00512512" w:rsidRPr="00512512" w:rsidRDefault="00512512" w:rsidP="00512512">
      <w:pPr>
        <w:pStyle w:val="Bibliography"/>
      </w:pPr>
      <w:r w:rsidRPr="00512512">
        <w:t>34.</w:t>
      </w:r>
      <w:r w:rsidRPr="00512512">
        <w:tab/>
        <w:t xml:space="preserve">Lewnard JA, Hong VX, Patel MM, Kahn R, Lipsitch M, Tartof SY. Clinical outcomes associated with SARS-CoV-2 Omicron (B.1.1.529) variant and BA.1/BA.1.1 or BA.2 subvariant infection in Southern California. Nat Med. 2022 Sep;28(9):1933–43. </w:t>
      </w:r>
    </w:p>
    <w:p w14:paraId="0817C1D1" w14:textId="77777777" w:rsidR="00512512" w:rsidRPr="00512512" w:rsidRDefault="00512512" w:rsidP="00512512">
      <w:pPr>
        <w:pStyle w:val="Bibliography"/>
      </w:pPr>
      <w:r w:rsidRPr="00512512">
        <w:t>35.</w:t>
      </w:r>
      <w:r w:rsidRPr="00512512">
        <w:tab/>
        <w:t xml:space="preserve">Beigel JH, Tomashek KM, Dodd LE, Mehta AK, Zingman BS, Kalil AC, et al. Remdesivir for the Treatment of Covid-19 — Final Report. N Engl J Med. 2020 Nov 5;383(19):1813–26. </w:t>
      </w:r>
    </w:p>
    <w:p w14:paraId="12732F5E" w14:textId="77777777" w:rsidR="00512512" w:rsidRPr="00512512" w:rsidRDefault="00512512" w:rsidP="00512512">
      <w:pPr>
        <w:pStyle w:val="Bibliography"/>
      </w:pPr>
      <w:r w:rsidRPr="00512512">
        <w:t>36.</w:t>
      </w:r>
      <w:r w:rsidRPr="00512512">
        <w:tab/>
        <w:t xml:space="preserve">Marovich M, Mascola JR, Cohen MS. Monoclonal Antibodies for Prevention and Treatment of COVID-19. JAMA. 2020 Jul 14;324(2):131–2. </w:t>
      </w:r>
    </w:p>
    <w:p w14:paraId="67ECE4B7" w14:textId="77777777" w:rsidR="00512512" w:rsidRPr="00512512" w:rsidRDefault="00512512" w:rsidP="00512512">
      <w:pPr>
        <w:pStyle w:val="Bibliography"/>
      </w:pPr>
      <w:r w:rsidRPr="00512512">
        <w:t>37.</w:t>
      </w:r>
      <w:r w:rsidRPr="00512512">
        <w:tab/>
        <w:t xml:space="preserve">Shi X, Li KQ, Mukherjee B. Current Challenges With the Use of Test-Negative Designs for Modeling COVID-19 Vaccination and Outcomes. American Journal of Epidemiology. 2023 Feb 24;192(3):328–33. </w:t>
      </w:r>
    </w:p>
    <w:p w14:paraId="060F29D5" w14:textId="77777777" w:rsidR="00512512" w:rsidRPr="00512512" w:rsidRDefault="00512512" w:rsidP="00512512">
      <w:pPr>
        <w:pStyle w:val="Bibliography"/>
      </w:pPr>
      <w:r w:rsidRPr="00512512">
        <w:t>38.</w:t>
      </w:r>
      <w:r w:rsidRPr="00512512">
        <w:tab/>
        <w:t xml:space="preserve">Lavery JV, Porter RM, Addiss DG. Cascading failures in COVID-19 vaccine equity. Science. 2023 May 5;380(6644):460–2. </w:t>
      </w:r>
    </w:p>
    <w:p w14:paraId="1C619865" w14:textId="7553A92C" w:rsidR="0047165F" w:rsidRDefault="006B7F89" w:rsidP="006B7F89">
      <w:r>
        <w:fldChar w:fldCharType="end"/>
      </w:r>
      <w:r w:rsidR="0047165F">
        <w:br w:type="page"/>
      </w:r>
    </w:p>
    <w:p w14:paraId="00B56D6E" w14:textId="4163EEE5" w:rsidR="00CF5071" w:rsidRDefault="0098278E" w:rsidP="00F87250">
      <w:pPr>
        <w:pStyle w:val="Heading3"/>
      </w:pPr>
      <w:r>
        <w:t>Supplementary Material</w:t>
      </w:r>
    </w:p>
    <w:p w14:paraId="00000056" w14:textId="3517BD37" w:rsidR="000506CF" w:rsidRDefault="0098278E" w:rsidP="000F235C">
      <w:pPr>
        <w:rPr>
          <w:sz w:val="20"/>
          <w:szCs w:val="20"/>
        </w:rPr>
      </w:pPr>
      <w:r w:rsidRPr="00CF5071">
        <w:rPr>
          <w:b/>
          <w:bCs/>
          <w:sz w:val="20"/>
          <w:szCs w:val="20"/>
        </w:rPr>
        <w:t>Table S</w:t>
      </w:r>
      <w:r w:rsidR="0047165F">
        <w:rPr>
          <w:b/>
          <w:bCs/>
          <w:sz w:val="20"/>
          <w:szCs w:val="20"/>
        </w:rPr>
        <w:t>1</w:t>
      </w:r>
      <w:r w:rsidRPr="00CF5071">
        <w:rPr>
          <w:b/>
          <w:bCs/>
          <w:sz w:val="20"/>
          <w:szCs w:val="20"/>
        </w:rPr>
        <w:t>:</w:t>
      </w:r>
      <w:r w:rsidRPr="00CF5071">
        <w:rPr>
          <w:sz w:val="20"/>
          <w:szCs w:val="20"/>
        </w:rPr>
        <w:t xml:space="preserve"> </w:t>
      </w:r>
      <w:r w:rsidR="7421C428" w:rsidRPr="3A9D3843">
        <w:rPr>
          <w:sz w:val="20"/>
          <w:szCs w:val="20"/>
        </w:rPr>
        <w:t>Vaccination rate difference-in-differences estimates from negative controls sensitivity analysis for all pairwise combinations of vaccine equity metric (VEM) quartiles during the after-policy period</w:t>
      </w:r>
    </w:p>
    <w:p w14:paraId="02827C06" w14:textId="77777777" w:rsidR="00C66730" w:rsidRPr="00CF5071" w:rsidRDefault="00C66730">
      <w:pPr>
        <w:rPr>
          <w:sz w:val="20"/>
          <w:szCs w:val="20"/>
        </w:rPr>
      </w:pPr>
    </w:p>
    <w:tbl>
      <w:tblPr>
        <w:tblStyle w:val="Table"/>
        <w:tblW w:w="5000" w:type="pct"/>
        <w:tblLook w:val="0020" w:firstRow="1" w:lastRow="0" w:firstColumn="0" w:lastColumn="0" w:noHBand="0" w:noVBand="0"/>
        <w:tblCaption w:val="Difference in differences estimates for negative controls sensitivity analysis comparing all combinations of VEM quartiles"/>
      </w:tblPr>
      <w:tblGrid>
        <w:gridCol w:w="1564"/>
        <w:gridCol w:w="2825"/>
        <w:gridCol w:w="2488"/>
        <w:gridCol w:w="2483"/>
      </w:tblGrid>
      <w:tr w:rsidR="00536712" w:rsidRPr="00AA7EB7" w14:paraId="6142836D" w14:textId="77777777" w:rsidTr="00151C62">
        <w:trPr>
          <w:cnfStyle w:val="100000000000" w:firstRow="1" w:lastRow="0" w:firstColumn="0" w:lastColumn="0" w:oddVBand="0" w:evenVBand="0" w:oddHBand="0" w:evenHBand="0" w:firstRowFirstColumn="0" w:firstRowLastColumn="0" w:lastRowFirstColumn="0" w:lastRowLastColumn="0"/>
          <w:tblHeader/>
        </w:trPr>
        <w:tc>
          <w:tcPr>
            <w:tcW w:w="0" w:type="auto"/>
          </w:tcPr>
          <w:p w14:paraId="0B8E2F2E" w14:textId="7308D7AB" w:rsidR="00536712" w:rsidRPr="00AA7EB7" w:rsidRDefault="00536712" w:rsidP="00536712">
            <w:pPr>
              <w:pStyle w:val="Compact"/>
              <w:jc w:val="right"/>
              <w:rPr>
                <w:sz w:val="22"/>
                <w:szCs w:val="22"/>
              </w:rPr>
            </w:pPr>
            <w:r w:rsidRPr="00AA7EB7">
              <w:rPr>
                <w:sz w:val="22"/>
                <w:szCs w:val="22"/>
              </w:rPr>
              <w:t>Ref Quartile</w:t>
            </w:r>
          </w:p>
        </w:tc>
        <w:tc>
          <w:tcPr>
            <w:tcW w:w="0" w:type="auto"/>
          </w:tcPr>
          <w:p w14:paraId="68B4B107" w14:textId="72FAEE96" w:rsidR="00536712" w:rsidRPr="00AA7EB7" w:rsidRDefault="00536712" w:rsidP="00536712">
            <w:pPr>
              <w:pStyle w:val="Compact"/>
              <w:rPr>
                <w:sz w:val="22"/>
                <w:szCs w:val="22"/>
              </w:rPr>
            </w:pPr>
            <w:r w:rsidRPr="00AA7EB7">
              <w:rPr>
                <w:sz w:val="22"/>
                <w:szCs w:val="22"/>
              </w:rPr>
              <w:t>VEM Q1</w:t>
            </w:r>
          </w:p>
        </w:tc>
        <w:tc>
          <w:tcPr>
            <w:tcW w:w="0" w:type="auto"/>
          </w:tcPr>
          <w:p w14:paraId="76F85805" w14:textId="5599D1B8" w:rsidR="00536712" w:rsidRPr="00AA7EB7" w:rsidRDefault="00536712" w:rsidP="00536712">
            <w:pPr>
              <w:pStyle w:val="Compact"/>
              <w:rPr>
                <w:sz w:val="22"/>
                <w:szCs w:val="22"/>
              </w:rPr>
            </w:pPr>
            <w:r w:rsidRPr="00AA7EB7">
              <w:rPr>
                <w:sz w:val="22"/>
                <w:szCs w:val="22"/>
              </w:rPr>
              <w:t>VEM Q2</w:t>
            </w:r>
          </w:p>
        </w:tc>
        <w:tc>
          <w:tcPr>
            <w:tcW w:w="0" w:type="auto"/>
          </w:tcPr>
          <w:p w14:paraId="3055A909" w14:textId="2D26FDCA" w:rsidR="00536712" w:rsidRPr="00AA7EB7" w:rsidRDefault="00536712" w:rsidP="00536712">
            <w:pPr>
              <w:pStyle w:val="Compact"/>
              <w:rPr>
                <w:sz w:val="22"/>
                <w:szCs w:val="22"/>
              </w:rPr>
            </w:pPr>
            <w:r w:rsidRPr="00AA7EB7">
              <w:rPr>
                <w:sz w:val="22"/>
                <w:szCs w:val="22"/>
              </w:rPr>
              <w:t>VEM Q3</w:t>
            </w:r>
          </w:p>
        </w:tc>
      </w:tr>
      <w:tr w:rsidR="00536712" w:rsidRPr="00AA7EB7" w14:paraId="407F4BC1" w14:textId="77777777" w:rsidTr="00151C62">
        <w:tc>
          <w:tcPr>
            <w:tcW w:w="0" w:type="auto"/>
          </w:tcPr>
          <w:p w14:paraId="4FB8DF89" w14:textId="5F71A7DE" w:rsidR="00536712" w:rsidRPr="00AA7EB7" w:rsidRDefault="00536712" w:rsidP="00536712">
            <w:pPr>
              <w:pStyle w:val="Compact"/>
              <w:jc w:val="right"/>
              <w:rPr>
                <w:sz w:val="22"/>
                <w:szCs w:val="22"/>
              </w:rPr>
            </w:pPr>
            <w:r w:rsidRPr="00AA7EB7">
              <w:rPr>
                <w:sz w:val="22"/>
                <w:szCs w:val="22"/>
              </w:rPr>
              <w:t>2</w:t>
            </w:r>
          </w:p>
        </w:tc>
        <w:tc>
          <w:tcPr>
            <w:tcW w:w="0" w:type="auto"/>
          </w:tcPr>
          <w:p w14:paraId="02647D0A" w14:textId="49F7773D" w:rsidR="00536712" w:rsidRPr="00AA7EB7" w:rsidRDefault="00536712" w:rsidP="00536712">
            <w:pPr>
              <w:pStyle w:val="Compact"/>
              <w:rPr>
                <w:sz w:val="22"/>
                <w:szCs w:val="22"/>
              </w:rPr>
            </w:pPr>
            <w:r w:rsidRPr="00AA7EB7">
              <w:rPr>
                <w:sz w:val="22"/>
                <w:szCs w:val="22"/>
              </w:rPr>
              <w:t>20.7% (13.8% - 27.9%)</w:t>
            </w:r>
          </w:p>
        </w:tc>
        <w:tc>
          <w:tcPr>
            <w:tcW w:w="0" w:type="auto"/>
          </w:tcPr>
          <w:p w14:paraId="641D9C2E" w14:textId="77777777" w:rsidR="00536712" w:rsidRPr="00AA7EB7" w:rsidRDefault="00536712" w:rsidP="00536712">
            <w:pPr>
              <w:pStyle w:val="Compact"/>
              <w:rPr>
                <w:sz w:val="22"/>
                <w:szCs w:val="22"/>
              </w:rPr>
            </w:pPr>
          </w:p>
        </w:tc>
        <w:tc>
          <w:tcPr>
            <w:tcW w:w="0" w:type="auto"/>
          </w:tcPr>
          <w:p w14:paraId="5EFD8FB7" w14:textId="77777777" w:rsidR="00536712" w:rsidRPr="00AA7EB7" w:rsidRDefault="00536712" w:rsidP="00536712">
            <w:pPr>
              <w:pStyle w:val="Compact"/>
              <w:rPr>
                <w:sz w:val="22"/>
                <w:szCs w:val="22"/>
              </w:rPr>
            </w:pPr>
          </w:p>
        </w:tc>
      </w:tr>
      <w:tr w:rsidR="00536712" w:rsidRPr="00AA7EB7" w14:paraId="4982F2CB" w14:textId="77777777" w:rsidTr="00151C62">
        <w:tc>
          <w:tcPr>
            <w:tcW w:w="0" w:type="auto"/>
          </w:tcPr>
          <w:p w14:paraId="6E89F0A5" w14:textId="45895F4D" w:rsidR="00536712" w:rsidRPr="00AA7EB7" w:rsidRDefault="00536712" w:rsidP="00536712">
            <w:pPr>
              <w:pStyle w:val="Compact"/>
              <w:jc w:val="right"/>
              <w:rPr>
                <w:sz w:val="22"/>
                <w:szCs w:val="22"/>
              </w:rPr>
            </w:pPr>
            <w:r w:rsidRPr="00AA7EB7">
              <w:rPr>
                <w:sz w:val="22"/>
                <w:szCs w:val="22"/>
              </w:rPr>
              <w:t>3</w:t>
            </w:r>
          </w:p>
        </w:tc>
        <w:tc>
          <w:tcPr>
            <w:tcW w:w="0" w:type="auto"/>
          </w:tcPr>
          <w:p w14:paraId="3CE1D95C" w14:textId="75F23428" w:rsidR="00536712" w:rsidRPr="00AA7EB7" w:rsidRDefault="00536712" w:rsidP="00536712">
            <w:pPr>
              <w:pStyle w:val="Compact"/>
              <w:rPr>
                <w:sz w:val="22"/>
                <w:szCs w:val="22"/>
              </w:rPr>
            </w:pPr>
            <w:r w:rsidRPr="00AA7EB7">
              <w:rPr>
                <w:sz w:val="22"/>
                <w:szCs w:val="22"/>
              </w:rPr>
              <w:t>30.3% (23% - 38.1%)</w:t>
            </w:r>
          </w:p>
        </w:tc>
        <w:tc>
          <w:tcPr>
            <w:tcW w:w="0" w:type="auto"/>
          </w:tcPr>
          <w:p w14:paraId="3F5C7C28" w14:textId="76DF9FAB" w:rsidR="00536712" w:rsidRPr="00AA7EB7" w:rsidRDefault="00536712" w:rsidP="00536712">
            <w:pPr>
              <w:pStyle w:val="Compact"/>
              <w:rPr>
                <w:sz w:val="22"/>
                <w:szCs w:val="22"/>
              </w:rPr>
            </w:pPr>
            <w:r w:rsidRPr="00AA7EB7">
              <w:rPr>
                <w:sz w:val="22"/>
                <w:szCs w:val="22"/>
              </w:rPr>
              <w:t>8% (2.4% - 13.8%)</w:t>
            </w:r>
          </w:p>
        </w:tc>
        <w:tc>
          <w:tcPr>
            <w:tcW w:w="0" w:type="auto"/>
          </w:tcPr>
          <w:p w14:paraId="5A13ED49" w14:textId="77777777" w:rsidR="00536712" w:rsidRPr="00AA7EB7" w:rsidRDefault="00536712" w:rsidP="00536712">
            <w:pPr>
              <w:pStyle w:val="Compact"/>
              <w:rPr>
                <w:sz w:val="22"/>
                <w:szCs w:val="22"/>
              </w:rPr>
            </w:pPr>
          </w:p>
        </w:tc>
      </w:tr>
      <w:tr w:rsidR="00536712" w:rsidRPr="00AA7EB7" w14:paraId="3151D7E8" w14:textId="77777777" w:rsidTr="00151C62">
        <w:tc>
          <w:tcPr>
            <w:tcW w:w="0" w:type="auto"/>
          </w:tcPr>
          <w:p w14:paraId="3FA93774" w14:textId="42A75B2C" w:rsidR="00536712" w:rsidRPr="00AA7EB7" w:rsidRDefault="00536712" w:rsidP="00536712">
            <w:pPr>
              <w:pStyle w:val="Compact"/>
              <w:jc w:val="right"/>
              <w:rPr>
                <w:sz w:val="22"/>
                <w:szCs w:val="22"/>
              </w:rPr>
            </w:pPr>
            <w:r w:rsidRPr="00AA7EB7">
              <w:rPr>
                <w:sz w:val="22"/>
                <w:szCs w:val="22"/>
              </w:rPr>
              <w:t>4</w:t>
            </w:r>
          </w:p>
        </w:tc>
        <w:tc>
          <w:tcPr>
            <w:tcW w:w="0" w:type="auto"/>
          </w:tcPr>
          <w:p w14:paraId="59C13195" w14:textId="1DA0646E" w:rsidR="00536712" w:rsidRPr="00AA7EB7" w:rsidRDefault="00536712" w:rsidP="00536712">
            <w:pPr>
              <w:pStyle w:val="Compact"/>
              <w:rPr>
                <w:sz w:val="22"/>
                <w:szCs w:val="22"/>
              </w:rPr>
            </w:pPr>
            <w:r w:rsidRPr="00AA7EB7">
              <w:rPr>
                <w:sz w:val="22"/>
                <w:szCs w:val="22"/>
              </w:rPr>
              <w:t>33% (26.2% - 40.3%)</w:t>
            </w:r>
          </w:p>
        </w:tc>
        <w:tc>
          <w:tcPr>
            <w:tcW w:w="0" w:type="auto"/>
          </w:tcPr>
          <w:p w14:paraId="6398162A" w14:textId="130F6A61" w:rsidR="00536712" w:rsidRPr="00AA7EB7" w:rsidRDefault="00536712" w:rsidP="00536712">
            <w:pPr>
              <w:pStyle w:val="Compact"/>
              <w:rPr>
                <w:sz w:val="22"/>
                <w:szCs w:val="22"/>
              </w:rPr>
            </w:pPr>
            <w:r w:rsidRPr="00AA7EB7">
              <w:rPr>
                <w:sz w:val="22"/>
                <w:szCs w:val="22"/>
              </w:rPr>
              <w:t>10.3% (5% - 15.7%)</w:t>
            </w:r>
          </w:p>
        </w:tc>
        <w:tc>
          <w:tcPr>
            <w:tcW w:w="0" w:type="auto"/>
          </w:tcPr>
          <w:p w14:paraId="5C973ED2" w14:textId="6E6537BC" w:rsidR="00536712" w:rsidRPr="00AA7EB7" w:rsidRDefault="00536712" w:rsidP="00536712">
            <w:pPr>
              <w:pStyle w:val="Compact"/>
              <w:rPr>
                <w:sz w:val="22"/>
                <w:szCs w:val="22"/>
              </w:rPr>
            </w:pPr>
            <w:r w:rsidRPr="00AA7EB7">
              <w:rPr>
                <w:sz w:val="22"/>
                <w:szCs w:val="22"/>
              </w:rPr>
              <w:t>2.1% (-2.7% - 7.1%)</w:t>
            </w:r>
          </w:p>
        </w:tc>
      </w:tr>
    </w:tbl>
    <w:p w14:paraId="00000059" w14:textId="6C31804E" w:rsidR="000506CF" w:rsidRDefault="000506CF" w:rsidP="00C66730">
      <w:bookmarkStart w:id="9" w:name="_vli27wbu8lxd" w:colFirst="0" w:colLast="0"/>
      <w:bookmarkEnd w:id="9"/>
    </w:p>
    <w:p w14:paraId="5338EDA0" w14:textId="43E493D6" w:rsidR="00090E05" w:rsidRDefault="00090E05" w:rsidP="00090E05">
      <w:pPr>
        <w:pStyle w:val="Heading4"/>
      </w:pPr>
      <w:r>
        <w:t>Model selection for COVID-19 outcomes counterfactual estimates</w:t>
      </w:r>
    </w:p>
    <w:p w14:paraId="2C291BBC" w14:textId="2D959135" w:rsidR="00B30E2B" w:rsidRDefault="00B30E2B" w:rsidP="00090E05">
      <w:r w:rsidRPr="00B30E2B">
        <w:t xml:space="preserve">We </w:t>
      </w:r>
      <w:r w:rsidR="00E35AE6">
        <w:t xml:space="preserve">assessed the performance of a number of candidate Poisson-distributed GLMs </w:t>
      </w:r>
      <w:r w:rsidR="00532E76">
        <w:t>o</w:t>
      </w:r>
      <w:r w:rsidR="00E35AE6">
        <w:t xml:space="preserve">n their out-of-sample estimation of COVID-19 cases, hospitalizations, and </w:t>
      </w:r>
      <w:r w:rsidR="00B54CA5">
        <w:t>mortalities</w:t>
      </w:r>
      <w:r w:rsidR="00532E76">
        <w:t xml:space="preserve"> following the equity allocation. Candidate models </w:t>
      </w:r>
      <w:r w:rsidR="00E06340">
        <w:t>shared a</w:t>
      </w:r>
      <w:r w:rsidR="00E32E54">
        <w:t xml:space="preserve"> base form: </w:t>
      </w:r>
    </w:p>
    <w:p w14:paraId="0637E072" w14:textId="2AE676D4" w:rsidR="00661ED1" w:rsidRPr="005B204F" w:rsidRDefault="00000000" w:rsidP="00090E05">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e>
                  <m:r>
                    <w:rPr>
                      <w:rFonts w:ascii="Cambria Math" w:hAnsi="Cambria Math"/>
                    </w:rPr>
                    <m:t>Count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,VE</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,In</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Count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VE</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In</m:t>
              </m:r>
              <m:sSub>
                <m:sSubPr>
                  <m:ctrlPr>
                    <w:rPr>
                      <w:rFonts w:ascii="Cambria Math" w:hAnsi="Cambria Math"/>
                      <w:i/>
                    </w:rPr>
                  </m:ctrlPr>
                </m:sSubPr>
                <m:e>
                  <m:r>
                    <w:rPr>
                      <w:rFonts w:ascii="Cambria Math" w:hAnsi="Cambria Math"/>
                    </w:rPr>
                    <m:t>t</m:t>
                  </m:r>
                </m:e>
                <m:sub>
                  <m:r>
                    <w:rPr>
                      <w:rFonts w:ascii="Cambria Math" w:hAnsi="Cambria Math"/>
                    </w:rPr>
                    <m:t>it</m:t>
                  </m:r>
                </m:sub>
              </m:sSub>
              <m:r>
                <m:rPr>
                  <m:sty m:val="bi"/>
                </m:rPr>
                <w:rPr>
                  <w:rFonts w:ascii="Cambria Math" w:hAnsi="Cambria Math"/>
                </w:rPr>
                <m:t>+σ</m:t>
              </m:r>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t</m:t>
                  </m:r>
                </m:sub>
              </m:sSub>
            </m:e>
          </m:func>
        </m:oMath>
      </m:oMathPara>
    </w:p>
    <w:p w14:paraId="138AED82" w14:textId="77777777" w:rsidR="005B204F" w:rsidRPr="000A2434" w:rsidRDefault="005B204F" w:rsidP="00090E05"/>
    <w:p w14:paraId="011E9677" w14:textId="0DBDAABB" w:rsidR="000A2434" w:rsidRPr="005B204F" w:rsidRDefault="00000000" w:rsidP="00090E05">
      <m:oMathPara>
        <m:oMath>
          <m:sSub>
            <m:sSubPr>
              <m:ctrlPr>
                <w:rPr>
                  <w:rFonts w:ascii="Cambria Math" w:hAnsi="Cambria Math"/>
                  <w:i/>
                </w:rPr>
              </m:ctrlPr>
            </m:sSubPr>
            <m:e>
              <m:r>
                <m:rPr>
                  <m:sty m:val="p"/>
                </m:rPr>
                <w:rPr>
                  <w:rFonts w:ascii="Cambria Math" w:hAnsi="Cambria Math"/>
                </w:rPr>
                <m:t>E</m:t>
              </m:r>
              <m:r>
                <w:rPr>
                  <w:rFonts w:ascii="Cambria Math" w:hAnsi="Cambria Math"/>
                </w:rPr>
                <m:t>(y</m:t>
              </m:r>
            </m:e>
            <m:sub>
              <m:r>
                <w:rPr>
                  <w:rFonts w:ascii="Cambria Math" w:hAnsi="Cambria Math"/>
                </w:rPr>
                <m:t>it</m:t>
              </m:r>
            </m:sub>
          </m:sSub>
          <m:r>
            <w:rPr>
              <w:rFonts w:ascii="Cambria Math" w:hAnsi="Cambria Math"/>
            </w:rPr>
            <m:t>)~Poisson(λ)</m:t>
          </m:r>
        </m:oMath>
      </m:oMathPara>
    </w:p>
    <w:p w14:paraId="18CCAB6D" w14:textId="77777777" w:rsidR="007948D7" w:rsidRDefault="00C82637" w:rsidP="007948D7">
      <w:r>
        <w:t>where</w:t>
      </w:r>
      <w:r w:rsidRPr="00C82637">
        <w:t xml:space="preserve"> county</w:t>
      </w:r>
      <w:r>
        <w:t xml:space="preserve"> </w:t>
      </w:r>
      <w:r w:rsidRPr="00C82637">
        <w:t xml:space="preserve">and VEM quartile </w:t>
      </w:r>
      <w:r>
        <w:t xml:space="preserve">main effects </w:t>
      </w:r>
      <w:r w:rsidRPr="00C82637">
        <w:t>are included to, respectively, adjust for county-level differences in transmission and mitigation efforts</w:t>
      </w:r>
      <w:r>
        <w:t xml:space="preserve"> </w:t>
      </w:r>
      <w:r w:rsidRPr="00C82637">
        <w:t xml:space="preserve">and inherent differences between VEM Q1 and </w:t>
      </w:r>
      <w:r w:rsidR="00DB3694">
        <w:t>non-Q1</w:t>
      </w:r>
      <w:r w:rsidRPr="00C82637">
        <w:t xml:space="preserve"> </w:t>
      </w:r>
      <w:r w:rsidR="047C1777" w:rsidRPr="00C82637">
        <w:t>ZIP</w:t>
      </w:r>
      <w:r w:rsidRPr="00C82637">
        <w:t xml:space="preserve"> codes independent of the intervention.</w:t>
      </w:r>
      <w:r w:rsidR="00C251B8">
        <w:t xml:space="preserve"> The intervention variable </w:t>
      </w:r>
      <m:oMath>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it</m:t>
            </m:r>
          </m:sub>
        </m:sSub>
      </m:oMath>
      <w:r w:rsidR="675ACC7C">
        <w:t xml:space="preserve"> </w:t>
      </w:r>
      <w:r w:rsidR="00C251B8">
        <w:t>is binary</w:t>
      </w:r>
      <w:r w:rsidR="0096734D">
        <w:t xml:space="preserve">, with </w:t>
      </w:r>
      <w:r w:rsidR="047C1777">
        <w:t>ZIP</w:t>
      </w:r>
      <w:r w:rsidR="0096734D">
        <w:t xml:space="preserve">-weeks observations taking place in VEM Q1 </w:t>
      </w:r>
      <w:r w:rsidR="10C61517">
        <w:t>ZIP</w:t>
      </w:r>
      <w:r w:rsidR="0096734D">
        <w:t xml:space="preserve"> codes after the equity allocation rece</w:t>
      </w:r>
      <w:r w:rsidR="009C3C67">
        <w:t>i</w:t>
      </w:r>
      <w:r w:rsidR="0096734D">
        <w:t xml:space="preserve">ving a 1 and all other observations set to 0. </w:t>
      </w:r>
      <w:r w:rsidR="009C3C67">
        <w:t xml:space="preserve">The final </w:t>
      </w:r>
      <w:r w:rsidR="00E641F1">
        <w:t xml:space="preserve">term represents a cubic spline basis with </w:t>
      </w:r>
      <m:oMath>
        <m:r>
          <w:rPr>
            <w:rFonts w:ascii="Cambria Math" w:hAnsi="Cambria Math"/>
          </w:rPr>
          <m:t>σ</m:t>
        </m:r>
      </m:oMath>
      <w:r w:rsidR="7CDDABAB">
        <w:t xml:space="preserve"> </w:t>
      </w:r>
      <w:r w:rsidR="00DD542A">
        <w:t xml:space="preserve">terms estimated to account for non-linear fluctuations in COVID-19 outcomes over the </w:t>
      </w:r>
      <w:r w:rsidR="00DD542A">
        <w:lastRenderedPageBreak/>
        <w:t xml:space="preserve">observation </w:t>
      </w:r>
      <w:r w:rsidR="00BB4470">
        <w:t>period.</w:t>
      </w:r>
      <w:r w:rsidR="00A83549">
        <w:t xml:space="preserve"> Additional main effects of cumulative case</w:t>
      </w:r>
      <w:r w:rsidR="00CE2545">
        <w:t>s per 100,00</w:t>
      </w:r>
      <w:r w:rsidR="001B675F">
        <w:t>0</w:t>
      </w:r>
      <w:r w:rsidR="000F1E6E">
        <w:t xml:space="preserve"> at the </w:t>
      </w:r>
      <w:r w:rsidR="10C61517">
        <w:t>ZIP</w:t>
      </w:r>
      <w:r w:rsidR="000F1E6E">
        <w:t>-week level</w:t>
      </w:r>
      <w:r w:rsidR="0027578D">
        <w:t xml:space="preserve"> </w:t>
      </w:r>
      <w:r w:rsidR="00514330">
        <w:t>(</w:t>
      </w:r>
      <w:r w:rsidR="0027578D">
        <w:t>cumcasep100k)</w:t>
      </w:r>
      <w:r w:rsidR="00A83549">
        <w:t>, cumulative vaccinat</w:t>
      </w:r>
      <w:r w:rsidR="00CE2545">
        <w:t>ions per 100,000</w:t>
      </w:r>
      <w:r w:rsidR="000F1E6E">
        <w:t xml:space="preserve"> at the </w:t>
      </w:r>
      <w:r w:rsidR="50D179F9">
        <w:t>ZIP</w:t>
      </w:r>
      <w:r w:rsidR="000F1E6E">
        <w:t>-week level</w:t>
      </w:r>
      <w:r w:rsidR="0027578D">
        <w:t xml:space="preserve"> (cumvaxp100k)</w:t>
      </w:r>
      <w:r w:rsidR="00CE2545">
        <w:t>, test rates</w:t>
      </w:r>
      <w:r w:rsidR="00564812">
        <w:t xml:space="preserve"> at </w:t>
      </w:r>
      <w:r w:rsidR="7B34FF9E">
        <w:t>t</w:t>
      </w:r>
      <w:r w:rsidR="00564812">
        <w:t>h</w:t>
      </w:r>
      <w:r w:rsidR="7B34FF9E">
        <w:t>e</w:t>
      </w:r>
      <w:r w:rsidR="00564812">
        <w:t xml:space="preserve"> </w:t>
      </w:r>
      <w:r w:rsidR="50D179F9">
        <w:t>ZIP</w:t>
      </w:r>
      <w:r w:rsidR="00564812">
        <w:t>-week level</w:t>
      </w:r>
      <w:r w:rsidR="0027578D">
        <w:t xml:space="preserve"> (testp100k)</w:t>
      </w:r>
      <w:r w:rsidR="00CE2545">
        <w:t xml:space="preserve">, percent of the population over </w:t>
      </w:r>
      <w:r w:rsidR="00FC0BF7">
        <w:t>age 50</w:t>
      </w:r>
      <w:r w:rsidR="00564812">
        <w:t xml:space="preserve"> at the </w:t>
      </w:r>
      <w:r w:rsidR="6FA690BE">
        <w:t>ZIP</w:t>
      </w:r>
      <w:r w:rsidR="00564812">
        <w:t xml:space="preserve"> level</w:t>
      </w:r>
      <w:r w:rsidR="0027578D">
        <w:t xml:space="preserve"> (per50up)</w:t>
      </w:r>
      <w:r w:rsidR="00FC0BF7">
        <w:t>, and interaction terms</w:t>
      </w:r>
      <w:r w:rsidR="00277F7A">
        <w:t xml:space="preserve"> between the intervention and the spline, county, and VEM terms</w:t>
      </w:r>
      <w:r w:rsidR="00F25E57">
        <w:t xml:space="preserve"> (</w:t>
      </w:r>
      <w:proofErr w:type="spellStart"/>
      <w:r w:rsidR="00F25E57">
        <w:t>int:spline</w:t>
      </w:r>
      <w:proofErr w:type="spellEnd"/>
      <w:r w:rsidR="00F25E57">
        <w:t xml:space="preserve">, </w:t>
      </w:r>
      <w:proofErr w:type="spellStart"/>
      <w:r w:rsidR="00F25E57">
        <w:t>int:</w:t>
      </w:r>
      <w:r w:rsidR="00277F7A">
        <w:t>county</w:t>
      </w:r>
      <w:proofErr w:type="spellEnd"/>
      <w:r w:rsidR="00F25E57">
        <w:t xml:space="preserve">, and </w:t>
      </w:r>
      <w:proofErr w:type="spellStart"/>
      <w:r w:rsidR="00F25E57">
        <w:t>int:</w:t>
      </w:r>
      <w:r w:rsidR="00277F7A">
        <w:t>VEM</w:t>
      </w:r>
      <w:proofErr w:type="spellEnd"/>
      <w:r w:rsidR="00F25E57">
        <w:t>)</w:t>
      </w:r>
      <w:r w:rsidR="00FC0BF7">
        <w:t xml:space="preserve"> were tested across all 108 possible combinations </w:t>
      </w:r>
      <w:r w:rsidR="00BD16C7">
        <w:t>and assessed using 10 iterations of 10-fold cross validation (Table S2</w:t>
      </w:r>
      <w:r w:rsidR="00D6285B">
        <w:t>-4</w:t>
      </w:r>
      <w:r w:rsidR="00BD16C7">
        <w:t>)</w:t>
      </w:r>
      <w:r w:rsidR="006830F5">
        <w:t>.</w:t>
      </w:r>
      <w:r w:rsidR="00FE2A91">
        <w:t xml:space="preserve"> </w:t>
      </w:r>
      <w:r w:rsidR="0076475C">
        <w:t xml:space="preserve">In addition to the main results generated from 10,000 non-parametric bootstrapped samples </w:t>
      </w:r>
      <w:r w:rsidR="0093639F">
        <w:t xml:space="preserve">of the best performing model, </w:t>
      </w:r>
      <w:r w:rsidR="00FE2A91">
        <w:t>counterfactual estimates from the next nine best performing (in terms of low MSE) models were generated and used to estimate VEM Q1 outcomes averted to ensure that results were not unique to the best performing model. For these estimates, only 100 bootstrapped samples per model were performed due to limited computational resources.</w:t>
      </w:r>
    </w:p>
    <w:p w14:paraId="77F884FC" w14:textId="77777777" w:rsidR="007948D7" w:rsidRDefault="007948D7" w:rsidP="007948D7"/>
    <w:p w14:paraId="552346CE" w14:textId="382905B4" w:rsidR="00CE7D56" w:rsidRDefault="007948D7" w:rsidP="007948D7">
      <w:pPr>
        <w:pStyle w:val="Heading4"/>
      </w:pPr>
      <w:r>
        <w:t>Variability in outcomes averted at the county level</w:t>
      </w:r>
    </w:p>
    <w:p w14:paraId="1CAFAA41" w14:textId="77777777" w:rsidR="007948D7" w:rsidRPr="007948D7" w:rsidRDefault="007948D7" w:rsidP="007948D7"/>
    <w:p w14:paraId="1E55637B" w14:textId="4CD63542" w:rsidR="006830F5" w:rsidRDefault="006830F5" w:rsidP="00090E05">
      <w:r>
        <w:rPr>
          <w:noProof/>
        </w:rPr>
        <w:drawing>
          <wp:inline distT="0" distB="0" distL="0" distR="0" wp14:anchorId="50C5FB12" wp14:editId="563DB010">
            <wp:extent cx="4620126" cy="3696101"/>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4" name="Picture" descr="ImpactEval_CounterfactualOutcomes_Results_files/figure-docx/mod_v_obs_case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8AEE3DA" w14:textId="786692A8" w:rsidR="006830F5" w:rsidRPr="003D3176" w:rsidRDefault="006830F5" w:rsidP="006830F5">
      <w:pPr>
        <w:pStyle w:val="BodyText"/>
        <w:rPr>
          <w:sz w:val="20"/>
          <w:szCs w:val="20"/>
        </w:rPr>
      </w:pPr>
      <w:r>
        <w:rPr>
          <w:b/>
          <w:bCs/>
          <w:sz w:val="20"/>
          <w:szCs w:val="20"/>
        </w:rPr>
        <w:t>Supplementary Figure 1</w:t>
      </w:r>
      <w:r w:rsidRPr="00BB07F0">
        <w:rPr>
          <w:b/>
          <w:bCs/>
          <w:sz w:val="20"/>
          <w:szCs w:val="20"/>
        </w:rPr>
        <w:t xml:space="preserve">: </w:t>
      </w:r>
      <w:r w:rsidR="00F80164">
        <w:rPr>
          <w:b/>
          <w:bCs/>
          <w:sz w:val="20"/>
          <w:szCs w:val="20"/>
        </w:rPr>
        <w:t xml:space="preserve">Best performing case model </w:t>
      </w:r>
      <w:r w:rsidR="00B65283">
        <w:rPr>
          <w:b/>
          <w:bCs/>
          <w:sz w:val="20"/>
          <w:szCs w:val="20"/>
        </w:rPr>
        <w:t>estimates compared to observed cases stratified by VEM quartile.</w:t>
      </w:r>
      <w:r w:rsidR="003D3176">
        <w:rPr>
          <w:b/>
          <w:bCs/>
          <w:sz w:val="20"/>
          <w:szCs w:val="20"/>
        </w:rPr>
        <w:t xml:space="preserve"> </w:t>
      </w:r>
      <w:r w:rsidR="003D3176">
        <w:rPr>
          <w:sz w:val="20"/>
          <w:szCs w:val="20"/>
        </w:rPr>
        <w:t xml:space="preserve">In each panel, the blue line represents observed total weekly cases </w:t>
      </w:r>
      <w:r w:rsidR="007038DC">
        <w:rPr>
          <w:sz w:val="20"/>
          <w:szCs w:val="20"/>
        </w:rPr>
        <w:t xml:space="preserve">in California among all </w:t>
      </w:r>
      <w:r w:rsidR="6FA690BE" w:rsidRPr="0F66F304">
        <w:rPr>
          <w:sz w:val="20"/>
          <w:szCs w:val="20"/>
        </w:rPr>
        <w:t>ZIP</w:t>
      </w:r>
      <w:r w:rsidR="007038DC">
        <w:rPr>
          <w:sz w:val="20"/>
          <w:szCs w:val="20"/>
        </w:rPr>
        <w:t xml:space="preserve"> codes falling into the indicated Vaccine Equity Metric (VEM) quartile. Black lines and shading represent the median and 95% confidence interval from 10,000 bootstrapped estimates of VEM-stratified weekly cases estimated from the best performing cases model. </w:t>
      </w:r>
      <w:r w:rsidR="004C34E6">
        <w:rPr>
          <w:sz w:val="20"/>
          <w:szCs w:val="20"/>
        </w:rPr>
        <w:t xml:space="preserve">Estimates from the best performing cases model (black) closely align with observed cases (blue) across VEM quartiles and through time. </w:t>
      </w:r>
      <w:r w:rsidR="007038DC">
        <w:rPr>
          <w:sz w:val="20"/>
          <w:szCs w:val="20"/>
        </w:rPr>
        <w:t>The same mode</w:t>
      </w:r>
      <w:r w:rsidR="003720FD">
        <w:rPr>
          <w:sz w:val="20"/>
          <w:szCs w:val="20"/>
        </w:rPr>
        <w:t>l</w:t>
      </w:r>
      <w:r w:rsidR="007038DC">
        <w:rPr>
          <w:sz w:val="20"/>
          <w:szCs w:val="20"/>
        </w:rPr>
        <w:t xml:space="preserve"> </w:t>
      </w:r>
      <w:r w:rsidR="003720FD">
        <w:rPr>
          <w:sz w:val="20"/>
          <w:szCs w:val="20"/>
        </w:rPr>
        <w:t xml:space="preserve">is used to generate counterfactual VEM Q1 case estimates </w:t>
      </w:r>
      <w:r w:rsidR="00796980">
        <w:rPr>
          <w:sz w:val="20"/>
          <w:szCs w:val="20"/>
        </w:rPr>
        <w:t>in the absence of the equity allocation</w:t>
      </w:r>
      <w:r w:rsidR="00FB3D43">
        <w:rPr>
          <w:sz w:val="20"/>
          <w:szCs w:val="20"/>
        </w:rPr>
        <w:t>, which are</w:t>
      </w:r>
      <w:r w:rsidR="00796980">
        <w:rPr>
          <w:sz w:val="20"/>
          <w:szCs w:val="20"/>
        </w:rPr>
        <w:t xml:space="preserve"> </w:t>
      </w:r>
      <w:r w:rsidR="003720FD">
        <w:rPr>
          <w:sz w:val="20"/>
          <w:szCs w:val="20"/>
        </w:rPr>
        <w:t>shown in red</w:t>
      </w:r>
      <w:r w:rsidR="00796980">
        <w:rPr>
          <w:sz w:val="20"/>
          <w:szCs w:val="20"/>
        </w:rPr>
        <w:t xml:space="preserve">. The difference between these counterfactual case estimates (red) and observed cases (blue) </w:t>
      </w:r>
      <w:r w:rsidR="00FB6D33">
        <w:rPr>
          <w:sz w:val="20"/>
          <w:szCs w:val="20"/>
        </w:rPr>
        <w:t>is the reported cases averted result.</w:t>
      </w:r>
      <w:r w:rsidR="00FB3D43">
        <w:rPr>
          <w:sz w:val="20"/>
          <w:szCs w:val="20"/>
        </w:rPr>
        <w:t xml:space="preserve"> The vertical dotted line represents the date the equity allocation policy was implemented. </w:t>
      </w:r>
    </w:p>
    <w:p w14:paraId="299978F8" w14:textId="77777777" w:rsidR="006268D3" w:rsidRDefault="006268D3" w:rsidP="006830F5">
      <w:pPr>
        <w:pStyle w:val="BodyText"/>
        <w:rPr>
          <w:b/>
          <w:bCs/>
          <w:sz w:val="20"/>
          <w:szCs w:val="20"/>
        </w:rPr>
      </w:pPr>
    </w:p>
    <w:p w14:paraId="6649E3FD" w14:textId="3BBC483D" w:rsidR="006268D3" w:rsidRDefault="006268D3" w:rsidP="006830F5">
      <w:pPr>
        <w:pStyle w:val="BodyText"/>
        <w:rPr>
          <w:sz w:val="20"/>
          <w:szCs w:val="20"/>
        </w:rPr>
      </w:pPr>
      <w:r>
        <w:rPr>
          <w:noProof/>
        </w:rPr>
        <w:lastRenderedPageBreak/>
        <w:drawing>
          <wp:inline distT="0" distB="0" distL="0" distR="0" wp14:anchorId="412C1225" wp14:editId="52C0E1F1">
            <wp:extent cx="4620126" cy="3696101"/>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8" name="Picture" descr="ImpactEval_CounterfactualOutcomes_Results_files/figure-docx/mod_v_obs_hosp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0CE1B07" w14:textId="7FBB8EF9" w:rsidR="006268D3" w:rsidRDefault="006268D3" w:rsidP="006268D3">
      <w:pPr>
        <w:pStyle w:val="BodyText"/>
        <w:rPr>
          <w:b/>
          <w:bCs/>
          <w:sz w:val="20"/>
          <w:szCs w:val="20"/>
        </w:rPr>
      </w:pPr>
      <w:r>
        <w:rPr>
          <w:b/>
          <w:bCs/>
          <w:sz w:val="20"/>
          <w:szCs w:val="20"/>
        </w:rPr>
        <w:t>Supplementary Figure 2</w:t>
      </w:r>
      <w:r w:rsidRPr="00BB07F0">
        <w:rPr>
          <w:b/>
          <w:bCs/>
          <w:sz w:val="20"/>
          <w:szCs w:val="20"/>
        </w:rPr>
        <w:t xml:space="preserve">: </w:t>
      </w:r>
      <w:r>
        <w:rPr>
          <w:b/>
          <w:bCs/>
          <w:sz w:val="20"/>
          <w:szCs w:val="20"/>
        </w:rPr>
        <w:t>Best performing hospitalizations model estimates compared to observed hospitalizations stratified by VEM quartile.</w:t>
      </w:r>
      <w:r w:rsidR="001161F1" w:rsidRPr="001161F1">
        <w:rPr>
          <w:sz w:val="20"/>
          <w:szCs w:val="20"/>
        </w:rPr>
        <w:t xml:space="preserve"> </w:t>
      </w:r>
      <w:r w:rsidR="001161F1">
        <w:rPr>
          <w:sz w:val="20"/>
          <w:szCs w:val="20"/>
        </w:rPr>
        <w:t xml:space="preserve">In each panel, the blue line represents observed total weekly COVID-19 hospitalizations in California among all </w:t>
      </w:r>
      <w:r w:rsidR="50D8841F" w:rsidRPr="0F66F304">
        <w:rPr>
          <w:sz w:val="20"/>
          <w:szCs w:val="20"/>
        </w:rPr>
        <w:t>ZIP</w:t>
      </w:r>
      <w:r w:rsidR="001161F1">
        <w:rPr>
          <w:sz w:val="20"/>
          <w:szCs w:val="20"/>
        </w:rPr>
        <w:t xml:space="preserve"> codes falling into the indicated Vaccine Equity Metric (VEM) quartile. Black lines and shading represent the median and 95% confidence interval from 10,000 bootstrapped estimates of VEM-stratified weekly cases estimated from the best performing </w:t>
      </w:r>
      <w:r w:rsidR="004C34E6">
        <w:rPr>
          <w:sz w:val="20"/>
          <w:szCs w:val="20"/>
        </w:rPr>
        <w:t>hospitalizations</w:t>
      </w:r>
      <w:r w:rsidR="001161F1">
        <w:rPr>
          <w:sz w:val="20"/>
          <w:szCs w:val="20"/>
        </w:rPr>
        <w:t xml:space="preserve"> model. </w:t>
      </w:r>
      <w:r w:rsidR="004C34E6">
        <w:rPr>
          <w:sz w:val="20"/>
          <w:szCs w:val="20"/>
        </w:rPr>
        <w:t xml:space="preserve">Estimates from the best performing hospitalizations model (black) closely align with observed hospitalizations (blue) across VEM quartiles and through time. </w:t>
      </w:r>
      <w:r w:rsidR="001161F1">
        <w:rPr>
          <w:sz w:val="20"/>
          <w:szCs w:val="20"/>
        </w:rPr>
        <w:t xml:space="preserve">The same model is used to generate counterfactual VEM Q1 </w:t>
      </w:r>
      <w:r w:rsidR="004C34E6">
        <w:rPr>
          <w:sz w:val="20"/>
          <w:szCs w:val="20"/>
        </w:rPr>
        <w:t>hospitalization</w:t>
      </w:r>
      <w:r w:rsidR="001161F1">
        <w:rPr>
          <w:sz w:val="20"/>
          <w:szCs w:val="20"/>
        </w:rPr>
        <w:t xml:space="preserve"> estimates in the absence of the equity allocation, which are shown in red. The difference between these counterfactual </w:t>
      </w:r>
      <w:r w:rsidR="004C34E6">
        <w:rPr>
          <w:sz w:val="20"/>
          <w:szCs w:val="20"/>
        </w:rPr>
        <w:t>hospitalization</w:t>
      </w:r>
      <w:r w:rsidR="001161F1">
        <w:rPr>
          <w:sz w:val="20"/>
          <w:szCs w:val="20"/>
        </w:rPr>
        <w:t xml:space="preserve"> estimates (red) and observed </w:t>
      </w:r>
      <w:r w:rsidR="004C34E6">
        <w:rPr>
          <w:sz w:val="20"/>
          <w:szCs w:val="20"/>
        </w:rPr>
        <w:t xml:space="preserve">hospitalizations </w:t>
      </w:r>
      <w:r w:rsidR="001161F1">
        <w:rPr>
          <w:sz w:val="20"/>
          <w:szCs w:val="20"/>
        </w:rPr>
        <w:t xml:space="preserve">(blue) is the reported </w:t>
      </w:r>
      <w:r w:rsidR="004C34E6">
        <w:rPr>
          <w:sz w:val="20"/>
          <w:szCs w:val="20"/>
        </w:rPr>
        <w:t xml:space="preserve">hospitalizations </w:t>
      </w:r>
      <w:r w:rsidR="001161F1">
        <w:rPr>
          <w:sz w:val="20"/>
          <w:szCs w:val="20"/>
        </w:rPr>
        <w:t xml:space="preserve">averted result. The vertical dotted line represents the date the equity allocation policy was implemented. </w:t>
      </w:r>
    </w:p>
    <w:p w14:paraId="205610C5" w14:textId="77777777" w:rsidR="006268D3" w:rsidRPr="008A263D" w:rsidRDefault="006268D3" w:rsidP="006830F5">
      <w:pPr>
        <w:pStyle w:val="BodyText"/>
        <w:rPr>
          <w:sz w:val="20"/>
          <w:szCs w:val="20"/>
        </w:rPr>
      </w:pPr>
    </w:p>
    <w:p w14:paraId="4500E834" w14:textId="77777777" w:rsidR="00145C2F" w:rsidRDefault="00145C2F">
      <w:r>
        <w:rPr>
          <w:noProof/>
        </w:rPr>
        <w:lastRenderedPageBreak/>
        <w:drawing>
          <wp:inline distT="0" distB="0" distL="0" distR="0" wp14:anchorId="6FD96735" wp14:editId="02595FE8">
            <wp:extent cx="4620126" cy="3696101"/>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2" name="Picture" descr="ImpactEval_CounterfactualOutcomes_Results_files/figure-docx/mod_v_obs_death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ED8F45F" w14:textId="1FAF48D0" w:rsidR="00145C2F" w:rsidRDefault="00145C2F" w:rsidP="00145C2F">
      <w:pPr>
        <w:pStyle w:val="BodyText"/>
        <w:rPr>
          <w:b/>
          <w:bCs/>
          <w:sz w:val="20"/>
          <w:szCs w:val="20"/>
        </w:rPr>
      </w:pPr>
      <w:r>
        <w:rPr>
          <w:b/>
          <w:bCs/>
          <w:sz w:val="20"/>
          <w:szCs w:val="20"/>
        </w:rPr>
        <w:t>Supplementary Figure 3</w:t>
      </w:r>
      <w:r w:rsidRPr="00BB07F0">
        <w:rPr>
          <w:b/>
          <w:bCs/>
          <w:sz w:val="20"/>
          <w:szCs w:val="20"/>
        </w:rPr>
        <w:t xml:space="preserve">: </w:t>
      </w:r>
      <w:r>
        <w:rPr>
          <w:b/>
          <w:bCs/>
          <w:sz w:val="20"/>
          <w:szCs w:val="20"/>
        </w:rPr>
        <w:t>Best performing mortalities model estimates compared to observed mortalities stratified by VEM quartile.</w:t>
      </w:r>
      <w:r w:rsidR="004C34E6" w:rsidRPr="004C34E6">
        <w:rPr>
          <w:sz w:val="20"/>
          <w:szCs w:val="20"/>
        </w:rPr>
        <w:t xml:space="preserve"> </w:t>
      </w:r>
      <w:r w:rsidR="004C34E6">
        <w:rPr>
          <w:sz w:val="20"/>
          <w:szCs w:val="20"/>
        </w:rPr>
        <w:t xml:space="preserve">In each panel, the blue line represents observed total weekly COVID-19 deaths in California among all </w:t>
      </w:r>
      <w:r w:rsidR="50D8841F" w:rsidRPr="0F66F304">
        <w:rPr>
          <w:sz w:val="20"/>
          <w:szCs w:val="20"/>
        </w:rPr>
        <w:t>ZIP</w:t>
      </w:r>
      <w:r w:rsidR="004C34E6">
        <w:rPr>
          <w:sz w:val="20"/>
          <w:szCs w:val="20"/>
        </w:rPr>
        <w:t xml:space="preserve"> codes falling into the indicated Vaccine Equity Metric (VEM) quartile. Black lines and shading represent the median and 95% confidence interval from 10,000 bootstrapped estimates of VEM-stratified weekly deaths estimated from the best performing deaths model. Estimates from the best performing deaths model (black) closely align with observed deaths (blue) across VEM quartiles and through time. The same model is used to generate counterfactual VEM Q1 death estimates in the absence of the equity allocation, which are shown in red. The difference between these counterfactual death estimates (red) and observed deaths (blue) is the reported deaths averted result. The vertical dotted line represents the date the equity allocation policy was implemented.</w:t>
      </w:r>
    </w:p>
    <w:p w14:paraId="08976298" w14:textId="761CAC0A" w:rsidR="00927902" w:rsidRDefault="00927902">
      <w:r>
        <w:br w:type="page"/>
      </w:r>
    </w:p>
    <w:p w14:paraId="52A4ED6B" w14:textId="4F5E1B49" w:rsidR="00927902" w:rsidRDefault="0047165F" w:rsidP="0047165F">
      <w:pPr>
        <w:rPr>
          <w:sz w:val="20"/>
          <w:szCs w:val="20"/>
        </w:rPr>
      </w:pPr>
      <w:r w:rsidRPr="00CF5071">
        <w:rPr>
          <w:b/>
          <w:bCs/>
          <w:sz w:val="20"/>
          <w:szCs w:val="20"/>
        </w:rPr>
        <w:lastRenderedPageBreak/>
        <w:t>Table S</w:t>
      </w:r>
      <w:r>
        <w:rPr>
          <w:b/>
          <w:bCs/>
          <w:sz w:val="20"/>
          <w:szCs w:val="20"/>
        </w:rPr>
        <w:t>2</w:t>
      </w:r>
      <w:r w:rsidRPr="00CF5071">
        <w:rPr>
          <w:b/>
          <w:bCs/>
          <w:sz w:val="20"/>
          <w:szCs w:val="20"/>
        </w:rPr>
        <w:t>:</w:t>
      </w:r>
      <w:r w:rsidRPr="00CF5071">
        <w:rPr>
          <w:sz w:val="20"/>
          <w:szCs w:val="20"/>
        </w:rPr>
        <w:t xml:space="preserve"> </w:t>
      </w:r>
      <w:r w:rsidR="00A6496A">
        <w:rPr>
          <w:sz w:val="20"/>
          <w:szCs w:val="20"/>
        </w:rPr>
        <w:t>Model formulas, performance across 10 rounds of 10-fold cross validation, and resulting cases averted estimates for the top ten best performing models</w:t>
      </w:r>
      <w:r w:rsidR="00A6496A" w:rsidRPr="00CF5071">
        <w:rPr>
          <w:sz w:val="20"/>
          <w:szCs w:val="20"/>
        </w:rPr>
        <w:t>.</w:t>
      </w:r>
      <w:r w:rsidR="00A6496A">
        <w:rPr>
          <w:sz w:val="20"/>
          <w:szCs w:val="20"/>
        </w:rPr>
        <w:t xml:space="preserve"> The table is ordered by descending performance in terms of the mean </w:t>
      </w:r>
      <w:proofErr w:type="spellStart"/>
      <w:r w:rsidR="00A6496A">
        <w:rPr>
          <w:sz w:val="20"/>
          <w:szCs w:val="20"/>
        </w:rPr>
        <w:t>mean</w:t>
      </w:r>
      <w:proofErr w:type="spellEnd"/>
      <w:r w:rsidR="00A6496A">
        <w:rPr>
          <w:sz w:val="20"/>
          <w:szCs w:val="20"/>
        </w:rPr>
        <w:t xml:space="preserve"> squared error</w:t>
      </w:r>
      <w:r w:rsidR="00A6496A" w:rsidRPr="00EC475C">
        <w:rPr>
          <w:sz w:val="20"/>
          <w:szCs w:val="20"/>
        </w:rPr>
        <w:t xml:space="preserve"> </w:t>
      </w:r>
      <w:r w:rsidR="00A6496A">
        <w:rPr>
          <w:sz w:val="20"/>
          <w:szCs w:val="20"/>
        </w:rPr>
        <w:t xml:space="preserve">across all ten rounds, which is shown along the max and min in the second column. The “BASE” term for each model is described in the text above along with additional variables included in all possible combinations. The top model with the lowest mean </w:t>
      </w:r>
      <w:proofErr w:type="spellStart"/>
      <w:r w:rsidR="00A6496A">
        <w:rPr>
          <w:sz w:val="20"/>
          <w:szCs w:val="20"/>
        </w:rPr>
        <w:t>mean</w:t>
      </w:r>
      <w:proofErr w:type="spellEnd"/>
      <w:r w:rsidR="00A6496A">
        <w:rPr>
          <w:sz w:val="20"/>
          <w:szCs w:val="20"/>
        </w:rPr>
        <w:t xml:space="preserve"> squared error was used to estimate counterfactual cases in the absence of the equity allocation and resulting cases averted reported in the main analysis. The next nine top models were also used to estimate cases averted shown in column three as a sensitivity analysis to ensure cases averted estimates were not unique to the top model. Column three shows the median cases averted and 95% confidence interval from 100 bootstrapped samples as described in the main text.</w:t>
      </w:r>
    </w:p>
    <w:tbl>
      <w:tblPr>
        <w:tblStyle w:val="PlainTable5"/>
        <w:tblW w:w="5000" w:type="pct"/>
        <w:tblLook w:val="0020" w:firstRow="1" w:lastRow="0" w:firstColumn="0" w:lastColumn="0" w:noHBand="0" w:noVBand="0"/>
      </w:tblPr>
      <w:tblGrid>
        <w:gridCol w:w="5351"/>
        <w:gridCol w:w="2004"/>
        <w:gridCol w:w="2005"/>
      </w:tblGrid>
      <w:tr w:rsidR="00AA54ED" w:rsidRPr="00A31EA9" w14:paraId="59B885C6" w14:textId="77777777" w:rsidTr="00A41BC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vAlign w:val="center"/>
          </w:tcPr>
          <w:p w14:paraId="2099BD57" w14:textId="77777777" w:rsidR="00552FCF" w:rsidRPr="00A31EA9" w:rsidRDefault="00552FCF" w:rsidP="006D7F7A">
            <w:pPr>
              <w:pStyle w:val="Compact"/>
              <w:spacing w:before="0" w:after="0"/>
              <w:rPr>
                <w:b/>
                <w:bCs/>
                <w:i w:val="0"/>
                <w:iCs w:val="0"/>
                <w:sz w:val="22"/>
                <w:szCs w:val="22"/>
              </w:rPr>
            </w:pPr>
            <w:r w:rsidRPr="00A31EA9">
              <w:rPr>
                <w:b/>
                <w:bCs/>
                <w:i w:val="0"/>
                <w:iCs w:val="0"/>
                <w:sz w:val="22"/>
                <w:szCs w:val="22"/>
              </w:rPr>
              <w:t>Model Terms</w:t>
            </w:r>
          </w:p>
        </w:tc>
        <w:tc>
          <w:tcPr>
            <w:tcW w:w="1071" w:type="pct"/>
            <w:shd w:val="clear" w:color="auto" w:fill="auto"/>
            <w:vAlign w:val="center"/>
          </w:tcPr>
          <w:p w14:paraId="450172D2" w14:textId="77777777" w:rsidR="00552FCF" w:rsidRPr="00A31EA9" w:rsidRDefault="00552FCF" w:rsidP="006D7F7A">
            <w:pPr>
              <w:pStyle w:val="Compact"/>
              <w:cnfStyle w:val="100000000000" w:firstRow="1" w:lastRow="0" w:firstColumn="0" w:lastColumn="0" w:oddVBand="0" w:evenVBand="0" w:oddHBand="0" w:evenHBand="0" w:firstRowFirstColumn="0" w:firstRowLastColumn="0" w:lastRowFirstColumn="0" w:lastRowLastColumn="0"/>
              <w:rPr>
                <w:b/>
                <w:bCs/>
                <w:i w:val="0"/>
                <w:iCs w:val="0"/>
                <w:sz w:val="22"/>
                <w:szCs w:val="22"/>
              </w:rPr>
            </w:pPr>
            <w:r w:rsidRPr="00A31EA9">
              <w:rPr>
                <w:b/>
                <w:bCs/>
                <w:i w:val="0"/>
                <w:iCs w:val="0"/>
                <w:sz w:val="22"/>
                <w:szCs w:val="22"/>
              </w:rPr>
              <w:t>Cases MSE (range)</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vAlign w:val="center"/>
          </w:tcPr>
          <w:p w14:paraId="639EAF50" w14:textId="39CC76A9" w:rsidR="00552FCF" w:rsidRPr="00A31EA9" w:rsidRDefault="00552FCF" w:rsidP="006D7F7A">
            <w:pPr>
              <w:pStyle w:val="Compact"/>
              <w:rPr>
                <w:b/>
                <w:bCs/>
                <w:i w:val="0"/>
                <w:iCs w:val="0"/>
                <w:sz w:val="22"/>
                <w:szCs w:val="22"/>
              </w:rPr>
            </w:pPr>
            <w:r w:rsidRPr="00A31EA9">
              <w:rPr>
                <w:b/>
                <w:bCs/>
                <w:i w:val="0"/>
                <w:iCs w:val="0"/>
                <w:sz w:val="22"/>
                <w:szCs w:val="22"/>
              </w:rPr>
              <w:t>Estimated Cases Avoided (95%CI)</w:t>
            </w:r>
          </w:p>
        </w:tc>
      </w:tr>
      <w:tr w:rsidR="00AA54ED" w:rsidRPr="00552FCF" w14:paraId="0C97AA8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6F0E47C" w14:textId="77777777" w:rsidR="00552FCF" w:rsidRPr="00552FCF" w:rsidRDefault="00552FCF" w:rsidP="000F5151">
            <w:pPr>
              <w:pStyle w:val="Compact"/>
              <w:spacing w:before="0" w:after="0"/>
              <w:rPr>
                <w:sz w:val="20"/>
                <w:szCs w:val="20"/>
              </w:rPr>
            </w:pPr>
            <w:r w:rsidRPr="00552FCF">
              <w:rPr>
                <w:sz w:val="20"/>
                <w:szCs w:val="20"/>
              </w:rPr>
              <w:t>BASE+int:spline+cumvaxp100k</w:t>
            </w:r>
          </w:p>
        </w:tc>
        <w:tc>
          <w:tcPr>
            <w:tcW w:w="1071" w:type="pct"/>
            <w:shd w:val="clear" w:color="auto" w:fill="auto"/>
          </w:tcPr>
          <w:p w14:paraId="327A1D9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283 (274 - 288)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CACF44B" w14:textId="02EC7C3C" w:rsidR="00AA54ED" w:rsidRDefault="00552FCF" w:rsidP="00542E04">
            <w:pPr>
              <w:pStyle w:val="Compact"/>
              <w:rPr>
                <w:sz w:val="20"/>
                <w:szCs w:val="20"/>
              </w:rPr>
            </w:pPr>
            <w:r w:rsidRPr="00552FCF">
              <w:rPr>
                <w:sz w:val="20"/>
                <w:szCs w:val="20"/>
              </w:rPr>
              <w:t>160</w:t>
            </w:r>
            <w:r w:rsidR="003238AD">
              <w:rPr>
                <w:sz w:val="20"/>
                <w:szCs w:val="20"/>
              </w:rPr>
              <w:t>,</w:t>
            </w:r>
            <w:r w:rsidRPr="00552FCF">
              <w:rPr>
                <w:sz w:val="20"/>
                <w:szCs w:val="20"/>
              </w:rPr>
              <w:t xml:space="preserve">892 </w:t>
            </w:r>
          </w:p>
          <w:p w14:paraId="11CD508B" w14:textId="486AEE94" w:rsidR="00552FCF" w:rsidRPr="00552FCF" w:rsidRDefault="00552FCF" w:rsidP="00542E04">
            <w:pPr>
              <w:pStyle w:val="Compact"/>
              <w:rPr>
                <w:sz w:val="20"/>
                <w:szCs w:val="20"/>
              </w:rPr>
            </w:pPr>
            <w:r w:rsidRPr="00552FCF">
              <w:rPr>
                <w:sz w:val="20"/>
                <w:szCs w:val="20"/>
              </w:rPr>
              <w:t>(108</w:t>
            </w:r>
            <w:r w:rsidR="003238AD">
              <w:rPr>
                <w:sz w:val="20"/>
                <w:szCs w:val="20"/>
              </w:rPr>
              <w:t>,</w:t>
            </w:r>
            <w:r w:rsidRPr="00552FCF">
              <w:rPr>
                <w:sz w:val="20"/>
                <w:szCs w:val="20"/>
              </w:rPr>
              <w:t xml:space="preserve">878 </w:t>
            </w:r>
            <w:r w:rsidR="003238AD">
              <w:rPr>
                <w:sz w:val="20"/>
                <w:szCs w:val="20"/>
              </w:rPr>
              <w:t>–</w:t>
            </w:r>
            <w:r w:rsidRPr="00552FCF">
              <w:rPr>
                <w:sz w:val="20"/>
                <w:szCs w:val="20"/>
              </w:rPr>
              <w:t xml:space="preserve"> 221</w:t>
            </w:r>
            <w:r w:rsidR="003238AD">
              <w:rPr>
                <w:sz w:val="20"/>
                <w:szCs w:val="20"/>
              </w:rPr>
              <w:t>,</w:t>
            </w:r>
            <w:r w:rsidRPr="00552FCF">
              <w:rPr>
                <w:sz w:val="20"/>
                <w:szCs w:val="20"/>
              </w:rPr>
              <w:t>815)</w:t>
            </w:r>
          </w:p>
        </w:tc>
      </w:tr>
      <w:tr w:rsidR="00AA54ED" w:rsidRPr="00552FCF" w14:paraId="25AD337F"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176DD0F" w14:textId="77777777" w:rsidR="00552FCF" w:rsidRPr="00552FCF" w:rsidRDefault="00552FCF" w:rsidP="000F5151">
            <w:pPr>
              <w:pStyle w:val="Compact"/>
              <w:spacing w:before="0" w:after="0"/>
              <w:rPr>
                <w:sz w:val="20"/>
                <w:szCs w:val="20"/>
              </w:rPr>
            </w:pPr>
            <w:proofErr w:type="spellStart"/>
            <w:r w:rsidRPr="00552FCF">
              <w:rPr>
                <w:sz w:val="20"/>
                <w:szCs w:val="20"/>
              </w:rPr>
              <w:t>BASE+int:county</w:t>
            </w:r>
            <w:proofErr w:type="spellEnd"/>
          </w:p>
        </w:tc>
        <w:tc>
          <w:tcPr>
            <w:tcW w:w="1071" w:type="pct"/>
            <w:shd w:val="clear" w:color="auto" w:fill="auto"/>
          </w:tcPr>
          <w:p w14:paraId="380B494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285 (274 - 293)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9D60261" w14:textId="494F7969" w:rsidR="00AA54ED" w:rsidRDefault="00552FCF" w:rsidP="00542E04">
            <w:pPr>
              <w:pStyle w:val="Compact"/>
              <w:rPr>
                <w:sz w:val="20"/>
                <w:szCs w:val="20"/>
              </w:rPr>
            </w:pPr>
            <w:r w:rsidRPr="00552FCF">
              <w:rPr>
                <w:sz w:val="20"/>
                <w:szCs w:val="20"/>
              </w:rPr>
              <w:t>120</w:t>
            </w:r>
            <w:r w:rsidR="003238AD">
              <w:rPr>
                <w:sz w:val="20"/>
                <w:szCs w:val="20"/>
              </w:rPr>
              <w:t>,</w:t>
            </w:r>
            <w:r w:rsidRPr="00552FCF">
              <w:rPr>
                <w:sz w:val="20"/>
                <w:szCs w:val="20"/>
              </w:rPr>
              <w:t xml:space="preserve">180 </w:t>
            </w:r>
          </w:p>
          <w:p w14:paraId="24066DC0" w14:textId="0B741A95" w:rsidR="00552FCF" w:rsidRPr="00552FCF" w:rsidRDefault="00552FCF" w:rsidP="00542E04">
            <w:pPr>
              <w:pStyle w:val="Compact"/>
              <w:rPr>
                <w:sz w:val="20"/>
                <w:szCs w:val="20"/>
              </w:rPr>
            </w:pPr>
            <w:r w:rsidRPr="00552FCF">
              <w:rPr>
                <w:sz w:val="20"/>
                <w:szCs w:val="20"/>
              </w:rPr>
              <w:t>(84</w:t>
            </w:r>
            <w:r w:rsidR="003238AD">
              <w:rPr>
                <w:sz w:val="20"/>
                <w:szCs w:val="20"/>
              </w:rPr>
              <w:t>,</w:t>
            </w:r>
            <w:r w:rsidRPr="00552FCF">
              <w:rPr>
                <w:sz w:val="20"/>
                <w:szCs w:val="20"/>
              </w:rPr>
              <w:t xml:space="preserve">380 </w:t>
            </w:r>
            <w:r w:rsidR="003238AD">
              <w:rPr>
                <w:sz w:val="20"/>
                <w:szCs w:val="20"/>
              </w:rPr>
              <w:t>–</w:t>
            </w:r>
            <w:r w:rsidRPr="00552FCF">
              <w:rPr>
                <w:sz w:val="20"/>
                <w:szCs w:val="20"/>
              </w:rPr>
              <w:t xml:space="preserve"> 183</w:t>
            </w:r>
            <w:r w:rsidR="003238AD">
              <w:rPr>
                <w:sz w:val="20"/>
                <w:szCs w:val="20"/>
              </w:rPr>
              <w:t>,</w:t>
            </w:r>
            <w:r w:rsidRPr="00552FCF">
              <w:rPr>
                <w:sz w:val="20"/>
                <w:szCs w:val="20"/>
              </w:rPr>
              <w:t>261)</w:t>
            </w:r>
          </w:p>
        </w:tc>
      </w:tr>
      <w:tr w:rsidR="00AA54ED" w:rsidRPr="00552FCF" w14:paraId="582B196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09D5353" w14:textId="77777777" w:rsidR="00552FCF" w:rsidRPr="00552FCF" w:rsidRDefault="00552FCF" w:rsidP="000F5151">
            <w:pPr>
              <w:pStyle w:val="Compact"/>
              <w:spacing w:before="0" w:after="0"/>
              <w:rPr>
                <w:sz w:val="20"/>
                <w:szCs w:val="20"/>
              </w:rPr>
            </w:pPr>
            <w:r w:rsidRPr="00552FCF">
              <w:rPr>
                <w:sz w:val="20"/>
                <w:szCs w:val="20"/>
              </w:rPr>
              <w:t>BASE+int:county+cumvaxp100k</w:t>
            </w:r>
          </w:p>
        </w:tc>
        <w:tc>
          <w:tcPr>
            <w:tcW w:w="1071" w:type="pct"/>
            <w:shd w:val="clear" w:color="auto" w:fill="auto"/>
          </w:tcPr>
          <w:p w14:paraId="2E9255D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287 (273 - 311)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AD6535" w14:textId="002C6ED2" w:rsidR="00AA54ED" w:rsidRDefault="00552FCF" w:rsidP="00542E04">
            <w:pPr>
              <w:pStyle w:val="Compact"/>
              <w:rPr>
                <w:sz w:val="20"/>
                <w:szCs w:val="20"/>
              </w:rPr>
            </w:pPr>
            <w:r w:rsidRPr="00552FCF">
              <w:rPr>
                <w:sz w:val="20"/>
                <w:szCs w:val="20"/>
              </w:rPr>
              <w:t>146</w:t>
            </w:r>
            <w:r w:rsidR="003238AD">
              <w:rPr>
                <w:sz w:val="20"/>
                <w:szCs w:val="20"/>
              </w:rPr>
              <w:t>,</w:t>
            </w:r>
            <w:r w:rsidRPr="00552FCF">
              <w:rPr>
                <w:sz w:val="20"/>
                <w:szCs w:val="20"/>
              </w:rPr>
              <w:t xml:space="preserve">065 </w:t>
            </w:r>
          </w:p>
          <w:p w14:paraId="3EF500C3" w14:textId="7A1FB546" w:rsidR="00552FCF" w:rsidRPr="00552FCF" w:rsidRDefault="00552FCF" w:rsidP="00542E04">
            <w:pPr>
              <w:pStyle w:val="Compact"/>
              <w:rPr>
                <w:sz w:val="20"/>
                <w:szCs w:val="20"/>
              </w:rPr>
            </w:pPr>
            <w:r w:rsidRPr="00552FCF">
              <w:rPr>
                <w:sz w:val="20"/>
                <w:szCs w:val="20"/>
              </w:rPr>
              <w:t>(103</w:t>
            </w:r>
            <w:r w:rsidR="003238AD">
              <w:rPr>
                <w:sz w:val="20"/>
                <w:szCs w:val="20"/>
              </w:rPr>
              <w:t>,</w:t>
            </w:r>
            <w:r w:rsidRPr="00552FCF">
              <w:rPr>
                <w:sz w:val="20"/>
                <w:szCs w:val="20"/>
              </w:rPr>
              <w:t xml:space="preserve">028 </w:t>
            </w:r>
            <w:r w:rsidR="003238AD">
              <w:rPr>
                <w:sz w:val="20"/>
                <w:szCs w:val="20"/>
              </w:rPr>
              <w:t>–</w:t>
            </w:r>
            <w:r w:rsidRPr="00552FCF">
              <w:rPr>
                <w:sz w:val="20"/>
                <w:szCs w:val="20"/>
              </w:rPr>
              <w:t xml:space="preserve"> 194</w:t>
            </w:r>
            <w:r w:rsidR="003238AD">
              <w:rPr>
                <w:sz w:val="20"/>
                <w:szCs w:val="20"/>
              </w:rPr>
              <w:t>,</w:t>
            </w:r>
            <w:r w:rsidRPr="00552FCF">
              <w:rPr>
                <w:sz w:val="20"/>
                <w:szCs w:val="20"/>
              </w:rPr>
              <w:t>294)</w:t>
            </w:r>
          </w:p>
        </w:tc>
      </w:tr>
      <w:tr w:rsidR="00AA54ED" w:rsidRPr="00552FCF" w14:paraId="7FA40460"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879B359" w14:textId="77777777" w:rsidR="00552FCF" w:rsidRPr="00552FCF" w:rsidRDefault="00552FCF" w:rsidP="000F5151">
            <w:pPr>
              <w:pStyle w:val="Compact"/>
              <w:spacing w:before="0" w:after="0"/>
              <w:rPr>
                <w:sz w:val="20"/>
                <w:szCs w:val="20"/>
              </w:rPr>
            </w:pPr>
            <w:r w:rsidRPr="00552FCF">
              <w:rPr>
                <w:sz w:val="20"/>
                <w:szCs w:val="20"/>
              </w:rPr>
              <w:t>BASE+cumvaxp100k</w:t>
            </w:r>
          </w:p>
        </w:tc>
        <w:tc>
          <w:tcPr>
            <w:tcW w:w="1071" w:type="pct"/>
            <w:shd w:val="clear" w:color="auto" w:fill="auto"/>
          </w:tcPr>
          <w:p w14:paraId="3FE222A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288 (279 - 292)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FA116FB" w14:textId="2D7A25FB" w:rsidR="00AA54ED" w:rsidRDefault="00552FCF" w:rsidP="00542E04">
            <w:pPr>
              <w:pStyle w:val="Compact"/>
              <w:rPr>
                <w:sz w:val="20"/>
                <w:szCs w:val="20"/>
              </w:rPr>
            </w:pPr>
            <w:r w:rsidRPr="00552FCF">
              <w:rPr>
                <w:sz w:val="20"/>
                <w:szCs w:val="20"/>
              </w:rPr>
              <w:t>158</w:t>
            </w:r>
            <w:r w:rsidR="003238AD">
              <w:rPr>
                <w:sz w:val="20"/>
                <w:szCs w:val="20"/>
              </w:rPr>
              <w:t>,</w:t>
            </w:r>
            <w:r w:rsidRPr="00552FCF">
              <w:rPr>
                <w:sz w:val="20"/>
                <w:szCs w:val="20"/>
              </w:rPr>
              <w:t xml:space="preserve">814 </w:t>
            </w:r>
          </w:p>
          <w:p w14:paraId="6157C817" w14:textId="47787709" w:rsidR="00552FCF" w:rsidRPr="00552FCF" w:rsidRDefault="00552FCF" w:rsidP="00542E04">
            <w:pPr>
              <w:pStyle w:val="Compact"/>
              <w:rPr>
                <w:sz w:val="20"/>
                <w:szCs w:val="20"/>
              </w:rPr>
            </w:pPr>
            <w:r w:rsidRPr="00552FCF">
              <w:rPr>
                <w:sz w:val="20"/>
                <w:szCs w:val="20"/>
              </w:rPr>
              <w:t>(97</w:t>
            </w:r>
            <w:r w:rsidR="003238AD">
              <w:rPr>
                <w:sz w:val="20"/>
                <w:szCs w:val="20"/>
              </w:rPr>
              <w:t>,</w:t>
            </w:r>
            <w:r w:rsidRPr="00552FCF">
              <w:rPr>
                <w:sz w:val="20"/>
                <w:szCs w:val="20"/>
              </w:rPr>
              <w:t xml:space="preserve">975 </w:t>
            </w:r>
            <w:r w:rsidR="003238AD">
              <w:rPr>
                <w:sz w:val="20"/>
                <w:szCs w:val="20"/>
              </w:rPr>
              <w:t>–</w:t>
            </w:r>
            <w:r w:rsidRPr="00552FCF">
              <w:rPr>
                <w:sz w:val="20"/>
                <w:szCs w:val="20"/>
              </w:rPr>
              <w:t xml:space="preserve"> 216</w:t>
            </w:r>
            <w:r w:rsidR="003238AD">
              <w:rPr>
                <w:sz w:val="20"/>
                <w:szCs w:val="20"/>
              </w:rPr>
              <w:t>,</w:t>
            </w:r>
            <w:r w:rsidRPr="00552FCF">
              <w:rPr>
                <w:sz w:val="20"/>
                <w:szCs w:val="20"/>
              </w:rPr>
              <w:t>603)</w:t>
            </w:r>
          </w:p>
        </w:tc>
      </w:tr>
      <w:tr w:rsidR="00AA54ED" w:rsidRPr="00552FCF" w14:paraId="0FF15501"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248D7E7" w14:textId="77777777" w:rsidR="00552FCF" w:rsidRPr="00552FCF" w:rsidRDefault="00552FCF" w:rsidP="000F5151">
            <w:pPr>
              <w:pStyle w:val="Compact"/>
              <w:spacing w:before="0" w:after="0"/>
              <w:rPr>
                <w:sz w:val="20"/>
                <w:szCs w:val="20"/>
              </w:rPr>
            </w:pPr>
            <w:r w:rsidRPr="00552FCF">
              <w:rPr>
                <w:sz w:val="20"/>
                <w:szCs w:val="20"/>
              </w:rPr>
              <w:t>BASE+int:VEM+cumvaxp100k</w:t>
            </w:r>
          </w:p>
        </w:tc>
        <w:tc>
          <w:tcPr>
            <w:tcW w:w="1071" w:type="pct"/>
            <w:shd w:val="clear" w:color="auto" w:fill="auto"/>
          </w:tcPr>
          <w:p w14:paraId="4F8F8AAA"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288 (279 - 292)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72134B7" w14:textId="737B7B5E" w:rsidR="00AA54ED" w:rsidRDefault="00552FCF" w:rsidP="00542E04">
            <w:pPr>
              <w:pStyle w:val="Compact"/>
              <w:rPr>
                <w:sz w:val="20"/>
                <w:szCs w:val="20"/>
              </w:rPr>
            </w:pPr>
            <w:r w:rsidRPr="00552FCF">
              <w:rPr>
                <w:sz w:val="20"/>
                <w:szCs w:val="20"/>
              </w:rPr>
              <w:t>157</w:t>
            </w:r>
            <w:r w:rsidR="003238AD">
              <w:rPr>
                <w:sz w:val="20"/>
                <w:szCs w:val="20"/>
              </w:rPr>
              <w:t>,</w:t>
            </w:r>
            <w:r w:rsidRPr="00552FCF">
              <w:rPr>
                <w:sz w:val="20"/>
                <w:szCs w:val="20"/>
              </w:rPr>
              <w:t xml:space="preserve">483 </w:t>
            </w:r>
          </w:p>
          <w:p w14:paraId="50C77C1D" w14:textId="0661C9C4" w:rsidR="00552FCF" w:rsidRPr="00552FCF" w:rsidRDefault="00552FCF" w:rsidP="00542E04">
            <w:pPr>
              <w:pStyle w:val="Compact"/>
              <w:rPr>
                <w:sz w:val="20"/>
                <w:szCs w:val="20"/>
              </w:rPr>
            </w:pPr>
            <w:r w:rsidRPr="00552FCF">
              <w:rPr>
                <w:sz w:val="20"/>
                <w:szCs w:val="20"/>
              </w:rPr>
              <w:t>(108</w:t>
            </w:r>
            <w:r w:rsidR="003238AD">
              <w:rPr>
                <w:sz w:val="20"/>
                <w:szCs w:val="20"/>
              </w:rPr>
              <w:t>,</w:t>
            </w:r>
            <w:r w:rsidRPr="00552FCF">
              <w:rPr>
                <w:sz w:val="20"/>
                <w:szCs w:val="20"/>
              </w:rPr>
              <w:t xml:space="preserve">612 </w:t>
            </w:r>
            <w:r w:rsidR="003238AD">
              <w:rPr>
                <w:sz w:val="20"/>
                <w:szCs w:val="20"/>
              </w:rPr>
              <w:t>–</w:t>
            </w:r>
            <w:r w:rsidRPr="00552FCF">
              <w:rPr>
                <w:sz w:val="20"/>
                <w:szCs w:val="20"/>
              </w:rPr>
              <w:t xml:space="preserve"> 212</w:t>
            </w:r>
            <w:r w:rsidR="003238AD">
              <w:rPr>
                <w:sz w:val="20"/>
                <w:szCs w:val="20"/>
              </w:rPr>
              <w:t>,</w:t>
            </w:r>
            <w:r w:rsidRPr="00552FCF">
              <w:rPr>
                <w:sz w:val="20"/>
                <w:szCs w:val="20"/>
              </w:rPr>
              <w:t>641)</w:t>
            </w:r>
          </w:p>
        </w:tc>
      </w:tr>
      <w:tr w:rsidR="00AA54ED" w:rsidRPr="00552FCF" w14:paraId="021EECAA"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856D37E" w14:textId="77777777" w:rsidR="00552FCF" w:rsidRPr="00552FCF" w:rsidRDefault="00552FCF" w:rsidP="000F5151">
            <w:pPr>
              <w:pStyle w:val="Compact"/>
              <w:spacing w:before="0" w:after="0"/>
              <w:rPr>
                <w:sz w:val="20"/>
                <w:szCs w:val="20"/>
              </w:rPr>
            </w:pPr>
            <w:r w:rsidRPr="00552FCF">
              <w:rPr>
                <w:sz w:val="20"/>
                <w:szCs w:val="20"/>
              </w:rPr>
              <w:t>BASE+int:spline+cumvaxp100k+per50up</w:t>
            </w:r>
          </w:p>
        </w:tc>
        <w:tc>
          <w:tcPr>
            <w:tcW w:w="1071" w:type="pct"/>
            <w:shd w:val="clear" w:color="auto" w:fill="auto"/>
          </w:tcPr>
          <w:p w14:paraId="75FC513A"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289 (280 - 293)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8FF3B35" w14:textId="70860791" w:rsidR="00AA54ED" w:rsidRDefault="00552FCF" w:rsidP="00542E04">
            <w:pPr>
              <w:pStyle w:val="Compact"/>
              <w:rPr>
                <w:sz w:val="20"/>
                <w:szCs w:val="20"/>
              </w:rPr>
            </w:pPr>
            <w:r w:rsidRPr="00552FCF">
              <w:rPr>
                <w:sz w:val="20"/>
                <w:szCs w:val="20"/>
              </w:rPr>
              <w:t>146</w:t>
            </w:r>
            <w:r w:rsidR="003238AD">
              <w:rPr>
                <w:sz w:val="20"/>
                <w:szCs w:val="20"/>
              </w:rPr>
              <w:t>,</w:t>
            </w:r>
            <w:r w:rsidRPr="00552FCF">
              <w:rPr>
                <w:sz w:val="20"/>
                <w:szCs w:val="20"/>
              </w:rPr>
              <w:t xml:space="preserve">678 </w:t>
            </w:r>
          </w:p>
          <w:p w14:paraId="6BC510B5" w14:textId="6B462F4F" w:rsidR="00552FCF" w:rsidRPr="00552FCF" w:rsidRDefault="00552FCF" w:rsidP="00542E04">
            <w:pPr>
              <w:pStyle w:val="Compact"/>
              <w:rPr>
                <w:sz w:val="20"/>
                <w:szCs w:val="20"/>
              </w:rPr>
            </w:pPr>
            <w:r w:rsidRPr="00552FCF">
              <w:rPr>
                <w:sz w:val="20"/>
                <w:szCs w:val="20"/>
              </w:rPr>
              <w:t>(98</w:t>
            </w:r>
            <w:r w:rsidR="003238AD">
              <w:rPr>
                <w:sz w:val="20"/>
                <w:szCs w:val="20"/>
              </w:rPr>
              <w:t>,</w:t>
            </w:r>
            <w:r w:rsidRPr="00552FCF">
              <w:rPr>
                <w:sz w:val="20"/>
                <w:szCs w:val="20"/>
              </w:rPr>
              <w:t xml:space="preserve">634 </w:t>
            </w:r>
            <w:r w:rsidR="003238AD">
              <w:rPr>
                <w:sz w:val="20"/>
                <w:szCs w:val="20"/>
              </w:rPr>
              <w:t>–</w:t>
            </w:r>
            <w:r w:rsidRPr="00552FCF">
              <w:rPr>
                <w:sz w:val="20"/>
                <w:szCs w:val="20"/>
              </w:rPr>
              <w:t xml:space="preserve"> 203</w:t>
            </w:r>
            <w:r w:rsidR="003238AD">
              <w:rPr>
                <w:sz w:val="20"/>
                <w:szCs w:val="20"/>
              </w:rPr>
              <w:t>,</w:t>
            </w:r>
            <w:r w:rsidRPr="00552FCF">
              <w:rPr>
                <w:sz w:val="20"/>
                <w:szCs w:val="20"/>
              </w:rPr>
              <w:t>670)</w:t>
            </w:r>
          </w:p>
        </w:tc>
      </w:tr>
      <w:tr w:rsidR="00AA54ED" w:rsidRPr="00552FCF" w14:paraId="225E6CDB"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769E170" w14:textId="77777777" w:rsidR="00552FCF" w:rsidRPr="00552FCF" w:rsidRDefault="00552FCF" w:rsidP="000F5151">
            <w:pPr>
              <w:pStyle w:val="Compact"/>
              <w:spacing w:before="0" w:after="0"/>
              <w:rPr>
                <w:sz w:val="20"/>
                <w:szCs w:val="20"/>
              </w:rPr>
            </w:pPr>
            <w:proofErr w:type="spellStart"/>
            <w:r w:rsidRPr="00552FCF">
              <w:rPr>
                <w:sz w:val="20"/>
                <w:szCs w:val="20"/>
              </w:rPr>
              <w:t>BASE+int:spline</w:t>
            </w:r>
            <w:proofErr w:type="spellEnd"/>
          </w:p>
        </w:tc>
        <w:tc>
          <w:tcPr>
            <w:tcW w:w="1071" w:type="pct"/>
            <w:shd w:val="clear" w:color="auto" w:fill="auto"/>
          </w:tcPr>
          <w:p w14:paraId="33FA81E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290 (279 - 294)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F41091" w14:textId="7E91C868" w:rsidR="00AA54ED" w:rsidRDefault="00552FCF" w:rsidP="00542E04">
            <w:pPr>
              <w:pStyle w:val="Compact"/>
              <w:rPr>
                <w:sz w:val="20"/>
                <w:szCs w:val="20"/>
              </w:rPr>
            </w:pPr>
            <w:r w:rsidRPr="00552FCF">
              <w:rPr>
                <w:sz w:val="20"/>
                <w:szCs w:val="20"/>
              </w:rPr>
              <w:t>122</w:t>
            </w:r>
            <w:r w:rsidR="003238AD">
              <w:rPr>
                <w:sz w:val="20"/>
                <w:szCs w:val="20"/>
              </w:rPr>
              <w:t>,</w:t>
            </w:r>
            <w:r w:rsidRPr="00552FCF">
              <w:rPr>
                <w:sz w:val="20"/>
                <w:szCs w:val="20"/>
              </w:rPr>
              <w:t xml:space="preserve">020 </w:t>
            </w:r>
          </w:p>
          <w:p w14:paraId="2C570B6F" w14:textId="5E5E913C" w:rsidR="00552FCF" w:rsidRPr="00552FCF" w:rsidRDefault="00552FCF" w:rsidP="00542E04">
            <w:pPr>
              <w:pStyle w:val="Compact"/>
              <w:rPr>
                <w:sz w:val="20"/>
                <w:szCs w:val="20"/>
              </w:rPr>
            </w:pPr>
            <w:r w:rsidRPr="00552FCF">
              <w:rPr>
                <w:sz w:val="20"/>
                <w:szCs w:val="20"/>
              </w:rPr>
              <w:t>(76</w:t>
            </w:r>
            <w:r w:rsidR="003238AD">
              <w:rPr>
                <w:sz w:val="20"/>
                <w:szCs w:val="20"/>
              </w:rPr>
              <w:t>,</w:t>
            </w:r>
            <w:r w:rsidRPr="00552FCF">
              <w:rPr>
                <w:sz w:val="20"/>
                <w:szCs w:val="20"/>
              </w:rPr>
              <w:t xml:space="preserve">147 </w:t>
            </w:r>
            <w:r w:rsidR="003238AD">
              <w:rPr>
                <w:sz w:val="20"/>
                <w:szCs w:val="20"/>
              </w:rPr>
              <w:t>–</w:t>
            </w:r>
            <w:r w:rsidRPr="00552FCF">
              <w:rPr>
                <w:sz w:val="20"/>
                <w:szCs w:val="20"/>
              </w:rPr>
              <w:t xml:space="preserve"> 161</w:t>
            </w:r>
            <w:r w:rsidR="003238AD">
              <w:rPr>
                <w:sz w:val="20"/>
                <w:szCs w:val="20"/>
              </w:rPr>
              <w:t>,</w:t>
            </w:r>
            <w:r w:rsidRPr="00552FCF">
              <w:rPr>
                <w:sz w:val="20"/>
                <w:szCs w:val="20"/>
              </w:rPr>
              <w:t>699)</w:t>
            </w:r>
          </w:p>
        </w:tc>
      </w:tr>
      <w:tr w:rsidR="00AA54ED" w:rsidRPr="00552FCF" w14:paraId="2B44128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B82C4A2" w14:textId="77777777" w:rsidR="00552FCF" w:rsidRPr="00552FCF" w:rsidRDefault="00552FCF" w:rsidP="000F5151">
            <w:pPr>
              <w:pStyle w:val="Compact"/>
              <w:spacing w:before="0" w:after="0"/>
              <w:rPr>
                <w:sz w:val="20"/>
                <w:szCs w:val="20"/>
              </w:rPr>
            </w:pPr>
            <w:r w:rsidRPr="00552FCF">
              <w:rPr>
                <w:sz w:val="20"/>
                <w:szCs w:val="20"/>
              </w:rPr>
              <w:t>BASE+int:county+per50up</w:t>
            </w:r>
          </w:p>
        </w:tc>
        <w:tc>
          <w:tcPr>
            <w:tcW w:w="1071" w:type="pct"/>
            <w:shd w:val="clear" w:color="auto" w:fill="auto"/>
          </w:tcPr>
          <w:p w14:paraId="02BE41B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292 (278 - 312)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7A33E71" w14:textId="6CF6A0E2" w:rsidR="00AA54ED" w:rsidRDefault="00552FCF" w:rsidP="00542E04">
            <w:pPr>
              <w:pStyle w:val="Compact"/>
              <w:rPr>
                <w:sz w:val="20"/>
                <w:szCs w:val="20"/>
              </w:rPr>
            </w:pPr>
            <w:r w:rsidRPr="00552FCF">
              <w:rPr>
                <w:sz w:val="20"/>
                <w:szCs w:val="20"/>
              </w:rPr>
              <w:t>118</w:t>
            </w:r>
            <w:r w:rsidR="003238AD">
              <w:rPr>
                <w:sz w:val="20"/>
                <w:szCs w:val="20"/>
              </w:rPr>
              <w:t>,</w:t>
            </w:r>
            <w:r w:rsidRPr="00552FCF">
              <w:rPr>
                <w:sz w:val="20"/>
                <w:szCs w:val="20"/>
              </w:rPr>
              <w:t xml:space="preserve">670 </w:t>
            </w:r>
          </w:p>
          <w:p w14:paraId="57EC9CB1" w14:textId="23F7C0ED" w:rsidR="00552FCF" w:rsidRPr="00552FCF" w:rsidRDefault="00552FCF" w:rsidP="00542E04">
            <w:pPr>
              <w:pStyle w:val="Compact"/>
              <w:rPr>
                <w:sz w:val="20"/>
                <w:szCs w:val="20"/>
              </w:rPr>
            </w:pPr>
            <w:r w:rsidRPr="00552FCF">
              <w:rPr>
                <w:sz w:val="20"/>
                <w:szCs w:val="20"/>
              </w:rPr>
              <w:t>(74</w:t>
            </w:r>
            <w:r w:rsidR="003238AD">
              <w:rPr>
                <w:sz w:val="20"/>
                <w:szCs w:val="20"/>
              </w:rPr>
              <w:t>,</w:t>
            </w:r>
            <w:r w:rsidRPr="00552FCF">
              <w:rPr>
                <w:sz w:val="20"/>
                <w:szCs w:val="20"/>
              </w:rPr>
              <w:t xml:space="preserve">653 </w:t>
            </w:r>
            <w:r w:rsidR="003238AD">
              <w:rPr>
                <w:sz w:val="20"/>
                <w:szCs w:val="20"/>
              </w:rPr>
              <w:t>–</w:t>
            </w:r>
            <w:r w:rsidRPr="00552FCF">
              <w:rPr>
                <w:sz w:val="20"/>
                <w:szCs w:val="20"/>
              </w:rPr>
              <w:t xml:space="preserve"> 176</w:t>
            </w:r>
            <w:r w:rsidR="003238AD">
              <w:rPr>
                <w:sz w:val="20"/>
                <w:szCs w:val="20"/>
              </w:rPr>
              <w:t>,</w:t>
            </w:r>
            <w:r w:rsidRPr="00552FCF">
              <w:rPr>
                <w:sz w:val="20"/>
                <w:szCs w:val="20"/>
              </w:rPr>
              <w:t>585)</w:t>
            </w:r>
          </w:p>
        </w:tc>
      </w:tr>
      <w:tr w:rsidR="00AA54ED" w:rsidRPr="00552FCF" w14:paraId="723344A5"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D86FEC2" w14:textId="77777777" w:rsidR="00552FCF" w:rsidRPr="00552FCF" w:rsidRDefault="00552FCF" w:rsidP="000F5151">
            <w:pPr>
              <w:pStyle w:val="Compact"/>
              <w:spacing w:before="0" w:after="0"/>
              <w:rPr>
                <w:sz w:val="20"/>
                <w:szCs w:val="20"/>
              </w:rPr>
            </w:pPr>
            <w:r w:rsidRPr="00552FCF">
              <w:rPr>
                <w:sz w:val="20"/>
                <w:szCs w:val="20"/>
              </w:rPr>
              <w:t>BASE+int:spline+per50up</w:t>
            </w:r>
          </w:p>
        </w:tc>
        <w:tc>
          <w:tcPr>
            <w:tcW w:w="1071" w:type="pct"/>
            <w:shd w:val="clear" w:color="auto" w:fill="auto"/>
          </w:tcPr>
          <w:p w14:paraId="6EE84A2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293 (283 - 298)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09D97D2" w14:textId="72B10B94" w:rsidR="00AA54ED" w:rsidRDefault="00552FCF" w:rsidP="00542E04">
            <w:pPr>
              <w:pStyle w:val="Compact"/>
              <w:rPr>
                <w:sz w:val="20"/>
                <w:szCs w:val="20"/>
              </w:rPr>
            </w:pPr>
            <w:r w:rsidRPr="00552FCF">
              <w:rPr>
                <w:sz w:val="20"/>
                <w:szCs w:val="20"/>
              </w:rPr>
              <w:t>124</w:t>
            </w:r>
            <w:r w:rsidR="003238AD">
              <w:rPr>
                <w:sz w:val="20"/>
                <w:szCs w:val="20"/>
              </w:rPr>
              <w:t>,</w:t>
            </w:r>
            <w:r w:rsidRPr="00552FCF">
              <w:rPr>
                <w:sz w:val="20"/>
                <w:szCs w:val="20"/>
              </w:rPr>
              <w:t xml:space="preserve">645 </w:t>
            </w:r>
          </w:p>
          <w:p w14:paraId="6071360C" w14:textId="52519C1F" w:rsidR="00552FCF" w:rsidRPr="00552FCF" w:rsidRDefault="00552FCF" w:rsidP="00542E04">
            <w:pPr>
              <w:pStyle w:val="Compact"/>
              <w:rPr>
                <w:sz w:val="20"/>
                <w:szCs w:val="20"/>
              </w:rPr>
            </w:pPr>
            <w:r w:rsidRPr="00552FCF">
              <w:rPr>
                <w:sz w:val="20"/>
                <w:szCs w:val="20"/>
              </w:rPr>
              <w:t>(86</w:t>
            </w:r>
            <w:r w:rsidR="003238AD">
              <w:rPr>
                <w:sz w:val="20"/>
                <w:szCs w:val="20"/>
              </w:rPr>
              <w:t>,</w:t>
            </w:r>
            <w:r w:rsidRPr="00552FCF">
              <w:rPr>
                <w:sz w:val="20"/>
                <w:szCs w:val="20"/>
              </w:rPr>
              <w:t xml:space="preserve">013 </w:t>
            </w:r>
            <w:r w:rsidR="003238AD">
              <w:rPr>
                <w:sz w:val="20"/>
                <w:szCs w:val="20"/>
              </w:rPr>
              <w:t>–</w:t>
            </w:r>
            <w:r w:rsidRPr="00552FCF">
              <w:rPr>
                <w:sz w:val="20"/>
                <w:szCs w:val="20"/>
              </w:rPr>
              <w:t xml:space="preserve"> 164</w:t>
            </w:r>
            <w:r w:rsidR="003238AD">
              <w:rPr>
                <w:sz w:val="20"/>
                <w:szCs w:val="20"/>
              </w:rPr>
              <w:t>,</w:t>
            </w:r>
            <w:r w:rsidRPr="00552FCF">
              <w:rPr>
                <w:sz w:val="20"/>
                <w:szCs w:val="20"/>
              </w:rPr>
              <w:t>348)</w:t>
            </w:r>
          </w:p>
        </w:tc>
      </w:tr>
      <w:tr w:rsidR="00AA54ED" w:rsidRPr="00552FCF" w14:paraId="0C448D8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3DD696D" w14:textId="77777777" w:rsidR="00552FCF" w:rsidRPr="00552FCF" w:rsidRDefault="00552FCF" w:rsidP="000F5151">
            <w:pPr>
              <w:pStyle w:val="Compact"/>
              <w:spacing w:before="0" w:after="0"/>
              <w:rPr>
                <w:sz w:val="20"/>
                <w:szCs w:val="20"/>
              </w:rPr>
            </w:pPr>
            <w:r w:rsidRPr="00552FCF">
              <w:rPr>
                <w:sz w:val="20"/>
                <w:szCs w:val="20"/>
              </w:rPr>
              <w:t>BASE+cumvaxp100k+per50up</w:t>
            </w:r>
          </w:p>
        </w:tc>
        <w:tc>
          <w:tcPr>
            <w:tcW w:w="1071" w:type="pct"/>
            <w:shd w:val="clear" w:color="auto" w:fill="auto"/>
          </w:tcPr>
          <w:p w14:paraId="50223B4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293 (284 - 297)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915B91D" w14:textId="1FDF3452" w:rsidR="00AA54ED" w:rsidRDefault="00552FCF" w:rsidP="00542E04">
            <w:pPr>
              <w:pStyle w:val="Compact"/>
              <w:rPr>
                <w:sz w:val="20"/>
                <w:szCs w:val="20"/>
              </w:rPr>
            </w:pPr>
            <w:r w:rsidRPr="00552FCF">
              <w:rPr>
                <w:sz w:val="20"/>
                <w:szCs w:val="20"/>
              </w:rPr>
              <w:t>148</w:t>
            </w:r>
            <w:r w:rsidR="003238AD">
              <w:rPr>
                <w:sz w:val="20"/>
                <w:szCs w:val="20"/>
              </w:rPr>
              <w:t>,</w:t>
            </w:r>
            <w:r w:rsidRPr="00552FCF">
              <w:rPr>
                <w:sz w:val="20"/>
                <w:szCs w:val="20"/>
              </w:rPr>
              <w:t xml:space="preserve">395 </w:t>
            </w:r>
          </w:p>
          <w:p w14:paraId="4C4849D0" w14:textId="7F656F4F" w:rsidR="00552FCF" w:rsidRPr="00552FCF" w:rsidRDefault="00552FCF" w:rsidP="00542E04">
            <w:pPr>
              <w:pStyle w:val="Compact"/>
              <w:rPr>
                <w:sz w:val="20"/>
                <w:szCs w:val="20"/>
              </w:rPr>
            </w:pPr>
            <w:r w:rsidRPr="00552FCF">
              <w:rPr>
                <w:sz w:val="20"/>
                <w:szCs w:val="20"/>
              </w:rPr>
              <w:t>(110</w:t>
            </w:r>
            <w:r w:rsidR="003238AD">
              <w:rPr>
                <w:sz w:val="20"/>
                <w:szCs w:val="20"/>
              </w:rPr>
              <w:t>,</w:t>
            </w:r>
            <w:r w:rsidRPr="00552FCF">
              <w:rPr>
                <w:sz w:val="20"/>
                <w:szCs w:val="20"/>
              </w:rPr>
              <w:t xml:space="preserve">207 </w:t>
            </w:r>
            <w:r w:rsidR="003238AD">
              <w:rPr>
                <w:sz w:val="20"/>
                <w:szCs w:val="20"/>
              </w:rPr>
              <w:t>–</w:t>
            </w:r>
            <w:r w:rsidRPr="00552FCF">
              <w:rPr>
                <w:sz w:val="20"/>
                <w:szCs w:val="20"/>
              </w:rPr>
              <w:t xml:space="preserve"> 212</w:t>
            </w:r>
            <w:r w:rsidR="003238AD">
              <w:rPr>
                <w:sz w:val="20"/>
                <w:szCs w:val="20"/>
              </w:rPr>
              <w:t>,</w:t>
            </w:r>
            <w:r w:rsidRPr="00552FCF">
              <w:rPr>
                <w:sz w:val="20"/>
                <w:szCs w:val="20"/>
              </w:rPr>
              <w:t>662)</w:t>
            </w:r>
          </w:p>
        </w:tc>
      </w:tr>
      <w:tr w:rsidR="00AA54ED" w:rsidRPr="00552FCF" w14:paraId="76BC136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CF71DA9" w14:textId="77777777" w:rsidR="00552FCF" w:rsidRPr="00552FCF" w:rsidRDefault="00552FCF" w:rsidP="000F5151">
            <w:pPr>
              <w:pStyle w:val="Compact"/>
              <w:spacing w:before="0" w:after="0"/>
              <w:rPr>
                <w:sz w:val="20"/>
                <w:szCs w:val="20"/>
              </w:rPr>
            </w:pPr>
            <w:r w:rsidRPr="00552FCF">
              <w:rPr>
                <w:sz w:val="20"/>
                <w:szCs w:val="20"/>
              </w:rPr>
              <w:t>BASE+int:VEM+cumvaxp100k+per50up</w:t>
            </w:r>
          </w:p>
        </w:tc>
        <w:tc>
          <w:tcPr>
            <w:tcW w:w="1071" w:type="pct"/>
            <w:shd w:val="clear" w:color="auto" w:fill="auto"/>
          </w:tcPr>
          <w:p w14:paraId="6F39A226"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293 (284 - 297)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10E9022" w14:textId="77777777" w:rsidR="00552FCF" w:rsidRPr="00552FCF" w:rsidRDefault="00552FCF" w:rsidP="00542E04">
            <w:pPr>
              <w:pStyle w:val="Compact"/>
              <w:rPr>
                <w:sz w:val="20"/>
                <w:szCs w:val="20"/>
              </w:rPr>
            </w:pPr>
          </w:p>
        </w:tc>
      </w:tr>
      <w:tr w:rsidR="00AA54ED" w:rsidRPr="00552FCF" w14:paraId="79C7ED3A"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842742C" w14:textId="77777777" w:rsidR="00552FCF" w:rsidRPr="00552FCF" w:rsidRDefault="00552FCF" w:rsidP="000F5151">
            <w:pPr>
              <w:pStyle w:val="Compact"/>
              <w:spacing w:before="0" w:after="0"/>
              <w:rPr>
                <w:sz w:val="20"/>
                <w:szCs w:val="20"/>
              </w:rPr>
            </w:pPr>
            <w:r w:rsidRPr="00552FCF">
              <w:rPr>
                <w:sz w:val="20"/>
                <w:szCs w:val="20"/>
              </w:rPr>
              <w:t>BASE</w:t>
            </w:r>
          </w:p>
        </w:tc>
        <w:tc>
          <w:tcPr>
            <w:tcW w:w="1071" w:type="pct"/>
            <w:shd w:val="clear" w:color="auto" w:fill="auto"/>
          </w:tcPr>
          <w:p w14:paraId="186F96BA"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294 (284 - 298)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BF60FC7" w14:textId="77777777" w:rsidR="00552FCF" w:rsidRPr="00552FCF" w:rsidRDefault="00552FCF" w:rsidP="00542E04">
            <w:pPr>
              <w:pStyle w:val="Compact"/>
              <w:rPr>
                <w:sz w:val="20"/>
                <w:szCs w:val="20"/>
              </w:rPr>
            </w:pPr>
          </w:p>
        </w:tc>
      </w:tr>
      <w:tr w:rsidR="00AA54ED" w:rsidRPr="00552FCF" w14:paraId="780C1BB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5E4C329" w14:textId="77777777" w:rsidR="00552FCF" w:rsidRPr="00552FCF" w:rsidRDefault="00552FCF" w:rsidP="000F5151">
            <w:pPr>
              <w:pStyle w:val="Compact"/>
              <w:spacing w:before="0" w:after="0"/>
              <w:rPr>
                <w:sz w:val="20"/>
                <w:szCs w:val="20"/>
              </w:rPr>
            </w:pPr>
            <w:proofErr w:type="spellStart"/>
            <w:r w:rsidRPr="00552FCF">
              <w:rPr>
                <w:sz w:val="20"/>
                <w:szCs w:val="20"/>
              </w:rPr>
              <w:t>BASE+int:VEM</w:t>
            </w:r>
            <w:proofErr w:type="spellEnd"/>
          </w:p>
        </w:tc>
        <w:tc>
          <w:tcPr>
            <w:tcW w:w="1071" w:type="pct"/>
            <w:shd w:val="clear" w:color="auto" w:fill="auto"/>
          </w:tcPr>
          <w:p w14:paraId="341F9D6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294 (284 - 298)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BE5C039" w14:textId="77777777" w:rsidR="00552FCF" w:rsidRPr="00552FCF" w:rsidRDefault="00552FCF" w:rsidP="00542E04">
            <w:pPr>
              <w:pStyle w:val="Compact"/>
              <w:rPr>
                <w:sz w:val="20"/>
                <w:szCs w:val="20"/>
              </w:rPr>
            </w:pPr>
          </w:p>
        </w:tc>
      </w:tr>
      <w:tr w:rsidR="00AA54ED" w:rsidRPr="00552FCF" w14:paraId="6E4F337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38FAFCC" w14:textId="77777777" w:rsidR="00552FCF" w:rsidRPr="00552FCF" w:rsidRDefault="00552FCF" w:rsidP="000F5151">
            <w:pPr>
              <w:pStyle w:val="Compact"/>
              <w:spacing w:before="0" w:after="0"/>
              <w:rPr>
                <w:sz w:val="20"/>
                <w:szCs w:val="20"/>
              </w:rPr>
            </w:pPr>
            <w:r w:rsidRPr="00552FCF">
              <w:rPr>
                <w:sz w:val="20"/>
                <w:szCs w:val="20"/>
              </w:rPr>
              <w:t>BASE+int:spline+cumvaxp100k+testp100k</w:t>
            </w:r>
          </w:p>
        </w:tc>
        <w:tc>
          <w:tcPr>
            <w:tcW w:w="1071" w:type="pct"/>
            <w:shd w:val="clear" w:color="auto" w:fill="auto"/>
          </w:tcPr>
          <w:p w14:paraId="3A57CBB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294 (285 - 300)</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52E5A68" w14:textId="77777777" w:rsidR="00552FCF" w:rsidRPr="00552FCF" w:rsidRDefault="00552FCF" w:rsidP="00542E04">
            <w:pPr>
              <w:pStyle w:val="Compact"/>
              <w:rPr>
                <w:sz w:val="20"/>
                <w:szCs w:val="20"/>
              </w:rPr>
            </w:pPr>
          </w:p>
        </w:tc>
      </w:tr>
      <w:tr w:rsidR="00AA54ED" w:rsidRPr="00552FCF" w14:paraId="1A60D43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F75C3A7" w14:textId="77777777" w:rsidR="00552FCF" w:rsidRPr="00552FCF" w:rsidRDefault="00552FCF" w:rsidP="000F5151">
            <w:pPr>
              <w:pStyle w:val="Compact"/>
              <w:spacing w:before="0" w:after="0"/>
              <w:rPr>
                <w:sz w:val="20"/>
                <w:szCs w:val="20"/>
              </w:rPr>
            </w:pPr>
            <w:r w:rsidRPr="00552FCF">
              <w:rPr>
                <w:sz w:val="20"/>
                <w:szCs w:val="20"/>
              </w:rPr>
              <w:t>BASE+int:county+cumvaxp100k+testp100k</w:t>
            </w:r>
          </w:p>
        </w:tc>
        <w:tc>
          <w:tcPr>
            <w:tcW w:w="1071" w:type="pct"/>
            <w:shd w:val="clear" w:color="auto" w:fill="auto"/>
          </w:tcPr>
          <w:p w14:paraId="13DFC7B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294 (276 - 327)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AFCAC0B" w14:textId="77777777" w:rsidR="00552FCF" w:rsidRPr="00552FCF" w:rsidRDefault="00552FCF" w:rsidP="00542E04">
            <w:pPr>
              <w:pStyle w:val="Compact"/>
              <w:rPr>
                <w:sz w:val="20"/>
                <w:szCs w:val="20"/>
              </w:rPr>
            </w:pPr>
          </w:p>
        </w:tc>
      </w:tr>
      <w:tr w:rsidR="00AA54ED" w:rsidRPr="00552FCF" w14:paraId="7237F835"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FB976D5" w14:textId="77777777" w:rsidR="00552FCF" w:rsidRPr="00552FCF" w:rsidRDefault="00552FCF" w:rsidP="000F5151">
            <w:pPr>
              <w:pStyle w:val="Compact"/>
              <w:spacing w:before="0" w:after="0"/>
              <w:rPr>
                <w:sz w:val="20"/>
                <w:szCs w:val="20"/>
              </w:rPr>
            </w:pPr>
            <w:r w:rsidRPr="00552FCF">
              <w:rPr>
                <w:sz w:val="20"/>
                <w:szCs w:val="20"/>
              </w:rPr>
              <w:t>BASE+int:county+cumvaxp100k+per50up</w:t>
            </w:r>
          </w:p>
        </w:tc>
        <w:tc>
          <w:tcPr>
            <w:tcW w:w="1071" w:type="pct"/>
            <w:shd w:val="clear" w:color="auto" w:fill="auto"/>
          </w:tcPr>
          <w:p w14:paraId="591075BC"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295 (278 - 332)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7819B84" w14:textId="77777777" w:rsidR="00552FCF" w:rsidRPr="00552FCF" w:rsidRDefault="00552FCF" w:rsidP="00542E04">
            <w:pPr>
              <w:pStyle w:val="Compact"/>
              <w:rPr>
                <w:sz w:val="20"/>
                <w:szCs w:val="20"/>
              </w:rPr>
            </w:pPr>
          </w:p>
        </w:tc>
      </w:tr>
      <w:tr w:rsidR="00AA54ED" w:rsidRPr="00552FCF" w14:paraId="673B44D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83A009D" w14:textId="77777777" w:rsidR="00552FCF" w:rsidRPr="00552FCF" w:rsidRDefault="00552FCF" w:rsidP="000F5151">
            <w:pPr>
              <w:pStyle w:val="Compact"/>
              <w:spacing w:before="0" w:after="0"/>
              <w:rPr>
                <w:sz w:val="20"/>
                <w:szCs w:val="20"/>
              </w:rPr>
            </w:pPr>
            <w:r w:rsidRPr="00552FCF">
              <w:rPr>
                <w:sz w:val="20"/>
                <w:szCs w:val="20"/>
              </w:rPr>
              <w:t>BASE+int:VEM+cumvaxp100k+testp100k</w:t>
            </w:r>
          </w:p>
        </w:tc>
        <w:tc>
          <w:tcPr>
            <w:tcW w:w="1071" w:type="pct"/>
            <w:shd w:val="clear" w:color="auto" w:fill="auto"/>
          </w:tcPr>
          <w:p w14:paraId="14366E8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297 (285 - 303)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73A6B83" w14:textId="77777777" w:rsidR="00552FCF" w:rsidRPr="00552FCF" w:rsidRDefault="00552FCF" w:rsidP="00542E04">
            <w:pPr>
              <w:pStyle w:val="Compact"/>
              <w:rPr>
                <w:sz w:val="20"/>
                <w:szCs w:val="20"/>
              </w:rPr>
            </w:pPr>
          </w:p>
        </w:tc>
      </w:tr>
      <w:tr w:rsidR="00AA54ED" w:rsidRPr="00552FCF" w14:paraId="28F91A3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7CD24E0" w14:textId="77777777" w:rsidR="00552FCF" w:rsidRPr="00552FCF" w:rsidRDefault="00552FCF" w:rsidP="000F5151">
            <w:pPr>
              <w:pStyle w:val="Compact"/>
              <w:spacing w:before="0" w:after="0"/>
              <w:rPr>
                <w:sz w:val="20"/>
                <w:szCs w:val="20"/>
              </w:rPr>
            </w:pPr>
            <w:r w:rsidRPr="00552FCF">
              <w:rPr>
                <w:sz w:val="20"/>
                <w:szCs w:val="20"/>
              </w:rPr>
              <w:t>BASE+cumvaxp100k+testp100k</w:t>
            </w:r>
          </w:p>
        </w:tc>
        <w:tc>
          <w:tcPr>
            <w:tcW w:w="1071" w:type="pct"/>
            <w:shd w:val="clear" w:color="auto" w:fill="auto"/>
          </w:tcPr>
          <w:p w14:paraId="440CA2BB"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297 (285 - 303)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3CBB55A" w14:textId="77777777" w:rsidR="00552FCF" w:rsidRPr="00552FCF" w:rsidRDefault="00552FCF" w:rsidP="00542E04">
            <w:pPr>
              <w:pStyle w:val="Compact"/>
              <w:rPr>
                <w:sz w:val="20"/>
                <w:szCs w:val="20"/>
              </w:rPr>
            </w:pPr>
          </w:p>
        </w:tc>
      </w:tr>
      <w:tr w:rsidR="00AA54ED" w:rsidRPr="00552FCF" w14:paraId="4869CDB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7702FC8" w14:textId="77777777" w:rsidR="00552FCF" w:rsidRPr="00552FCF" w:rsidRDefault="00552FCF" w:rsidP="000F5151">
            <w:pPr>
              <w:pStyle w:val="Compact"/>
              <w:spacing w:before="0" w:after="0"/>
              <w:rPr>
                <w:sz w:val="20"/>
                <w:szCs w:val="20"/>
              </w:rPr>
            </w:pPr>
            <w:r w:rsidRPr="00552FCF">
              <w:rPr>
                <w:sz w:val="20"/>
                <w:szCs w:val="20"/>
              </w:rPr>
              <w:t>BASE+int:VEM+per50up</w:t>
            </w:r>
          </w:p>
        </w:tc>
        <w:tc>
          <w:tcPr>
            <w:tcW w:w="1071" w:type="pct"/>
            <w:shd w:val="clear" w:color="auto" w:fill="auto"/>
          </w:tcPr>
          <w:p w14:paraId="25E6108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297 (287 - 301)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61400A8" w14:textId="77777777" w:rsidR="00552FCF" w:rsidRPr="00552FCF" w:rsidRDefault="00552FCF" w:rsidP="00542E04">
            <w:pPr>
              <w:pStyle w:val="Compact"/>
              <w:rPr>
                <w:sz w:val="20"/>
                <w:szCs w:val="20"/>
              </w:rPr>
            </w:pPr>
          </w:p>
        </w:tc>
      </w:tr>
      <w:tr w:rsidR="00AA54ED" w:rsidRPr="00552FCF" w14:paraId="59A5BD3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052D5D" w14:textId="77777777" w:rsidR="00552FCF" w:rsidRPr="00552FCF" w:rsidRDefault="00552FCF" w:rsidP="000F5151">
            <w:pPr>
              <w:pStyle w:val="Compact"/>
              <w:spacing w:before="0" w:after="0"/>
              <w:rPr>
                <w:sz w:val="20"/>
                <w:szCs w:val="20"/>
              </w:rPr>
            </w:pPr>
            <w:r w:rsidRPr="00552FCF">
              <w:rPr>
                <w:sz w:val="20"/>
                <w:szCs w:val="20"/>
              </w:rPr>
              <w:t>BASE+per50up</w:t>
            </w:r>
          </w:p>
        </w:tc>
        <w:tc>
          <w:tcPr>
            <w:tcW w:w="1071" w:type="pct"/>
            <w:shd w:val="clear" w:color="auto" w:fill="auto"/>
          </w:tcPr>
          <w:p w14:paraId="47A9FA6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297 (287 - 301)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EF78B3E" w14:textId="77777777" w:rsidR="00552FCF" w:rsidRPr="00552FCF" w:rsidRDefault="00552FCF" w:rsidP="00542E04">
            <w:pPr>
              <w:pStyle w:val="Compact"/>
              <w:rPr>
                <w:sz w:val="20"/>
                <w:szCs w:val="20"/>
              </w:rPr>
            </w:pPr>
          </w:p>
        </w:tc>
      </w:tr>
      <w:tr w:rsidR="00AA54ED" w:rsidRPr="00552FCF" w14:paraId="362B56EE"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58ABD7" w14:textId="77777777" w:rsidR="00552FCF" w:rsidRPr="00552FCF" w:rsidRDefault="00552FCF" w:rsidP="000F5151">
            <w:pPr>
              <w:pStyle w:val="Compact"/>
              <w:spacing w:before="0" w:after="0"/>
              <w:rPr>
                <w:sz w:val="20"/>
                <w:szCs w:val="20"/>
              </w:rPr>
            </w:pPr>
            <w:r w:rsidRPr="00552FCF">
              <w:rPr>
                <w:sz w:val="20"/>
                <w:szCs w:val="20"/>
              </w:rPr>
              <w:t>BASE+int:spline+cumvaxp100k+testp100k+per50up</w:t>
            </w:r>
          </w:p>
        </w:tc>
        <w:tc>
          <w:tcPr>
            <w:tcW w:w="1071" w:type="pct"/>
            <w:shd w:val="clear" w:color="auto" w:fill="auto"/>
          </w:tcPr>
          <w:p w14:paraId="52C52E2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299 (289 - 305)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71892A5E" w14:textId="77777777" w:rsidR="00552FCF" w:rsidRPr="00552FCF" w:rsidRDefault="00552FCF" w:rsidP="00542E04">
            <w:pPr>
              <w:pStyle w:val="Compact"/>
              <w:rPr>
                <w:sz w:val="20"/>
                <w:szCs w:val="20"/>
              </w:rPr>
            </w:pPr>
          </w:p>
        </w:tc>
      </w:tr>
      <w:tr w:rsidR="00AA54ED" w:rsidRPr="00552FCF" w14:paraId="7493AA29"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7B2A8D3" w14:textId="77777777" w:rsidR="00552FCF" w:rsidRPr="00552FCF" w:rsidRDefault="00552FCF" w:rsidP="000F5151">
            <w:pPr>
              <w:pStyle w:val="Compact"/>
              <w:spacing w:before="0" w:after="0"/>
              <w:rPr>
                <w:sz w:val="20"/>
                <w:szCs w:val="20"/>
              </w:rPr>
            </w:pPr>
            <w:r w:rsidRPr="00552FCF">
              <w:rPr>
                <w:sz w:val="20"/>
                <w:szCs w:val="20"/>
              </w:rPr>
              <w:t>BASE+int:county+cumcasep100k+cumvaxp100k</w:t>
            </w:r>
          </w:p>
        </w:tc>
        <w:tc>
          <w:tcPr>
            <w:tcW w:w="1071" w:type="pct"/>
            <w:shd w:val="clear" w:color="auto" w:fill="auto"/>
          </w:tcPr>
          <w:p w14:paraId="5C03819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300 (286 - 306)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D905182" w14:textId="77777777" w:rsidR="00552FCF" w:rsidRPr="00552FCF" w:rsidRDefault="00552FCF" w:rsidP="00542E04">
            <w:pPr>
              <w:pStyle w:val="Compact"/>
              <w:rPr>
                <w:sz w:val="20"/>
                <w:szCs w:val="20"/>
              </w:rPr>
            </w:pPr>
          </w:p>
        </w:tc>
      </w:tr>
      <w:tr w:rsidR="00AA54ED" w:rsidRPr="00552FCF" w14:paraId="4E84A0C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FF3E11A" w14:textId="77777777" w:rsidR="00552FCF" w:rsidRPr="00552FCF" w:rsidRDefault="00552FCF" w:rsidP="000F5151">
            <w:pPr>
              <w:pStyle w:val="Compact"/>
              <w:spacing w:before="0" w:after="0"/>
              <w:rPr>
                <w:sz w:val="20"/>
                <w:szCs w:val="20"/>
              </w:rPr>
            </w:pPr>
            <w:r w:rsidRPr="00552FCF">
              <w:rPr>
                <w:sz w:val="20"/>
                <w:szCs w:val="20"/>
              </w:rPr>
              <w:lastRenderedPageBreak/>
              <w:t>BASE+int:county+cumcasep100k+cumvaxp100k+per50up</w:t>
            </w:r>
          </w:p>
        </w:tc>
        <w:tc>
          <w:tcPr>
            <w:tcW w:w="1071" w:type="pct"/>
            <w:shd w:val="clear" w:color="auto" w:fill="auto"/>
          </w:tcPr>
          <w:p w14:paraId="2A0F862D"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300 (287 - 306)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09B3D1F" w14:textId="77777777" w:rsidR="00552FCF" w:rsidRPr="00552FCF" w:rsidRDefault="00552FCF" w:rsidP="00542E04">
            <w:pPr>
              <w:pStyle w:val="Compact"/>
              <w:rPr>
                <w:sz w:val="20"/>
                <w:szCs w:val="20"/>
              </w:rPr>
            </w:pPr>
          </w:p>
        </w:tc>
      </w:tr>
      <w:tr w:rsidR="00AA54ED" w:rsidRPr="00552FCF" w14:paraId="10F18FC4"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1180BCA" w14:textId="77777777" w:rsidR="00552FCF" w:rsidRPr="00552FCF" w:rsidRDefault="00552FCF" w:rsidP="000F5151">
            <w:pPr>
              <w:pStyle w:val="Compact"/>
              <w:spacing w:before="0" w:after="0"/>
              <w:rPr>
                <w:sz w:val="20"/>
                <w:szCs w:val="20"/>
              </w:rPr>
            </w:pPr>
            <w:r w:rsidRPr="00552FCF">
              <w:rPr>
                <w:sz w:val="20"/>
                <w:szCs w:val="20"/>
              </w:rPr>
              <w:t>BASE+int:county+cumcasep100k+per50up</w:t>
            </w:r>
          </w:p>
        </w:tc>
        <w:tc>
          <w:tcPr>
            <w:tcW w:w="1071" w:type="pct"/>
            <w:shd w:val="clear" w:color="auto" w:fill="auto"/>
          </w:tcPr>
          <w:p w14:paraId="22893201"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301 (288 - 306)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450203E" w14:textId="77777777" w:rsidR="00552FCF" w:rsidRPr="00552FCF" w:rsidRDefault="00552FCF" w:rsidP="00542E04">
            <w:pPr>
              <w:pStyle w:val="Compact"/>
              <w:rPr>
                <w:sz w:val="20"/>
                <w:szCs w:val="20"/>
              </w:rPr>
            </w:pPr>
          </w:p>
        </w:tc>
      </w:tr>
      <w:tr w:rsidR="00AA54ED" w:rsidRPr="00552FCF" w14:paraId="00C87498"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25103F" w14:textId="77777777" w:rsidR="00552FCF" w:rsidRPr="00552FCF" w:rsidRDefault="00552FCF" w:rsidP="000F5151">
            <w:pPr>
              <w:pStyle w:val="Compact"/>
              <w:spacing w:before="0" w:after="0"/>
              <w:rPr>
                <w:sz w:val="20"/>
                <w:szCs w:val="20"/>
              </w:rPr>
            </w:pPr>
            <w:r w:rsidRPr="00552FCF">
              <w:rPr>
                <w:sz w:val="20"/>
                <w:szCs w:val="20"/>
              </w:rPr>
              <w:t>BASE+int:county+cumcasep100k</w:t>
            </w:r>
          </w:p>
        </w:tc>
        <w:tc>
          <w:tcPr>
            <w:tcW w:w="1071" w:type="pct"/>
            <w:shd w:val="clear" w:color="auto" w:fill="auto"/>
          </w:tcPr>
          <w:p w14:paraId="0EED03A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301 (288 - 306)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5B1CB13" w14:textId="77777777" w:rsidR="00552FCF" w:rsidRPr="00552FCF" w:rsidRDefault="00552FCF" w:rsidP="00542E04">
            <w:pPr>
              <w:pStyle w:val="Compact"/>
              <w:rPr>
                <w:sz w:val="20"/>
                <w:szCs w:val="20"/>
              </w:rPr>
            </w:pPr>
          </w:p>
        </w:tc>
      </w:tr>
      <w:tr w:rsidR="00AA54ED" w:rsidRPr="00552FCF" w14:paraId="4E15D0F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52D92C8" w14:textId="77777777" w:rsidR="00552FCF" w:rsidRPr="00552FCF" w:rsidRDefault="00552FCF" w:rsidP="000F5151">
            <w:pPr>
              <w:pStyle w:val="Compact"/>
              <w:spacing w:before="0" w:after="0"/>
              <w:rPr>
                <w:sz w:val="20"/>
                <w:szCs w:val="20"/>
              </w:rPr>
            </w:pPr>
            <w:r w:rsidRPr="00552FCF">
              <w:rPr>
                <w:sz w:val="20"/>
                <w:szCs w:val="20"/>
              </w:rPr>
              <w:t>BASE+cumvaxp100k+testp100k+per50up</w:t>
            </w:r>
          </w:p>
        </w:tc>
        <w:tc>
          <w:tcPr>
            <w:tcW w:w="1071" w:type="pct"/>
            <w:shd w:val="clear" w:color="auto" w:fill="auto"/>
          </w:tcPr>
          <w:p w14:paraId="6064D8E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302 (290 - 307)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7E1D785" w14:textId="77777777" w:rsidR="00552FCF" w:rsidRPr="00552FCF" w:rsidRDefault="00552FCF" w:rsidP="00542E04">
            <w:pPr>
              <w:pStyle w:val="Compact"/>
              <w:rPr>
                <w:sz w:val="20"/>
                <w:szCs w:val="20"/>
              </w:rPr>
            </w:pPr>
          </w:p>
        </w:tc>
      </w:tr>
      <w:tr w:rsidR="00AA54ED" w:rsidRPr="00552FCF" w14:paraId="1CEB6BB1"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5FDC6A1" w14:textId="77777777" w:rsidR="00552FCF" w:rsidRPr="00552FCF" w:rsidRDefault="00552FCF" w:rsidP="000F5151">
            <w:pPr>
              <w:pStyle w:val="Compact"/>
              <w:spacing w:before="0" w:after="0"/>
              <w:rPr>
                <w:sz w:val="20"/>
                <w:szCs w:val="20"/>
              </w:rPr>
            </w:pPr>
            <w:r w:rsidRPr="00552FCF">
              <w:rPr>
                <w:sz w:val="20"/>
                <w:szCs w:val="20"/>
              </w:rPr>
              <w:t>BASE+int:VEM+cumvaxp100k+testp100k+per50up</w:t>
            </w:r>
          </w:p>
        </w:tc>
        <w:tc>
          <w:tcPr>
            <w:tcW w:w="1071" w:type="pct"/>
            <w:shd w:val="clear" w:color="auto" w:fill="auto"/>
          </w:tcPr>
          <w:p w14:paraId="63B9EBD9"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302 (290 - 307)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E99CA1B" w14:textId="77777777" w:rsidR="00552FCF" w:rsidRPr="00552FCF" w:rsidRDefault="00552FCF" w:rsidP="00542E04">
            <w:pPr>
              <w:pStyle w:val="Compact"/>
              <w:rPr>
                <w:sz w:val="20"/>
                <w:szCs w:val="20"/>
              </w:rPr>
            </w:pPr>
          </w:p>
        </w:tc>
      </w:tr>
      <w:tr w:rsidR="00AA54ED" w:rsidRPr="00552FCF" w14:paraId="32323FB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E8F1EC6" w14:textId="77777777" w:rsidR="00552FCF" w:rsidRPr="00552FCF" w:rsidRDefault="00552FCF" w:rsidP="000F5151">
            <w:pPr>
              <w:pStyle w:val="Compact"/>
              <w:spacing w:before="0" w:after="0"/>
              <w:rPr>
                <w:sz w:val="20"/>
                <w:szCs w:val="20"/>
              </w:rPr>
            </w:pPr>
            <w:r w:rsidRPr="00552FCF">
              <w:rPr>
                <w:sz w:val="20"/>
                <w:szCs w:val="20"/>
              </w:rPr>
              <w:t>BASE+int:spline+testp100k</w:t>
            </w:r>
          </w:p>
        </w:tc>
        <w:tc>
          <w:tcPr>
            <w:tcW w:w="1071" w:type="pct"/>
            <w:shd w:val="clear" w:color="auto" w:fill="auto"/>
          </w:tcPr>
          <w:p w14:paraId="239C519F"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302 (290 - 313)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EF40360" w14:textId="77777777" w:rsidR="00552FCF" w:rsidRPr="00552FCF" w:rsidRDefault="00552FCF" w:rsidP="00542E04">
            <w:pPr>
              <w:pStyle w:val="Compact"/>
              <w:rPr>
                <w:sz w:val="20"/>
                <w:szCs w:val="20"/>
              </w:rPr>
            </w:pPr>
          </w:p>
        </w:tc>
      </w:tr>
      <w:tr w:rsidR="00AA54ED" w:rsidRPr="00552FCF" w14:paraId="6BB8A8A7"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CC2E7AF" w14:textId="77777777" w:rsidR="00552FCF" w:rsidRPr="00552FCF" w:rsidRDefault="00552FCF" w:rsidP="000F5151">
            <w:pPr>
              <w:pStyle w:val="Compact"/>
              <w:spacing w:before="0" w:after="0"/>
              <w:rPr>
                <w:sz w:val="20"/>
                <w:szCs w:val="20"/>
              </w:rPr>
            </w:pPr>
            <w:r w:rsidRPr="00552FCF">
              <w:rPr>
                <w:sz w:val="20"/>
                <w:szCs w:val="20"/>
              </w:rPr>
              <w:t>BASE+int:county+cumvaxp100k+testp100k+per50up</w:t>
            </w:r>
          </w:p>
        </w:tc>
        <w:tc>
          <w:tcPr>
            <w:tcW w:w="1071" w:type="pct"/>
            <w:shd w:val="clear" w:color="auto" w:fill="auto"/>
          </w:tcPr>
          <w:p w14:paraId="6C3EF1BF"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304 (281 - 354)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5CD3009" w14:textId="77777777" w:rsidR="00552FCF" w:rsidRPr="00552FCF" w:rsidRDefault="00552FCF" w:rsidP="00542E04">
            <w:pPr>
              <w:pStyle w:val="Compact"/>
              <w:rPr>
                <w:sz w:val="20"/>
                <w:szCs w:val="20"/>
              </w:rPr>
            </w:pPr>
          </w:p>
        </w:tc>
      </w:tr>
      <w:tr w:rsidR="00AA54ED" w:rsidRPr="00552FCF" w14:paraId="57AFFDD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62AF147" w14:textId="77777777" w:rsidR="00552FCF" w:rsidRPr="00552FCF" w:rsidRDefault="00552FCF" w:rsidP="000F5151">
            <w:pPr>
              <w:pStyle w:val="Compact"/>
              <w:spacing w:before="0" w:after="0"/>
              <w:rPr>
                <w:sz w:val="20"/>
                <w:szCs w:val="20"/>
              </w:rPr>
            </w:pPr>
            <w:r w:rsidRPr="00552FCF">
              <w:rPr>
                <w:sz w:val="20"/>
                <w:szCs w:val="20"/>
              </w:rPr>
              <w:t>BASE+int:spline+testp100k+per50up</w:t>
            </w:r>
          </w:p>
        </w:tc>
        <w:tc>
          <w:tcPr>
            <w:tcW w:w="1071" w:type="pct"/>
            <w:shd w:val="clear" w:color="auto" w:fill="auto"/>
          </w:tcPr>
          <w:p w14:paraId="5876E5C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304 (293 - 311)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4597A26" w14:textId="77777777" w:rsidR="00552FCF" w:rsidRPr="00552FCF" w:rsidRDefault="00552FCF" w:rsidP="00542E04">
            <w:pPr>
              <w:pStyle w:val="Compact"/>
              <w:rPr>
                <w:sz w:val="20"/>
                <w:szCs w:val="20"/>
              </w:rPr>
            </w:pPr>
          </w:p>
        </w:tc>
      </w:tr>
      <w:tr w:rsidR="00AA54ED" w:rsidRPr="00552FCF" w14:paraId="1A5F661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5AADD02" w14:textId="77777777" w:rsidR="00552FCF" w:rsidRPr="00552FCF" w:rsidRDefault="00552FCF" w:rsidP="000F5151">
            <w:pPr>
              <w:pStyle w:val="Compact"/>
              <w:spacing w:before="0" w:after="0"/>
              <w:rPr>
                <w:sz w:val="20"/>
                <w:szCs w:val="20"/>
              </w:rPr>
            </w:pPr>
            <w:r w:rsidRPr="00552FCF">
              <w:rPr>
                <w:sz w:val="20"/>
                <w:szCs w:val="20"/>
              </w:rPr>
              <w:t>BASE+int:VEM+testp100k+per50up</w:t>
            </w:r>
          </w:p>
        </w:tc>
        <w:tc>
          <w:tcPr>
            <w:tcW w:w="1071" w:type="pct"/>
            <w:shd w:val="clear" w:color="auto" w:fill="auto"/>
          </w:tcPr>
          <w:p w14:paraId="56ED4169"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307 (294 - 316)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6F32F03" w14:textId="77777777" w:rsidR="00552FCF" w:rsidRPr="00552FCF" w:rsidRDefault="00552FCF" w:rsidP="00542E04">
            <w:pPr>
              <w:pStyle w:val="Compact"/>
              <w:rPr>
                <w:sz w:val="20"/>
                <w:szCs w:val="20"/>
              </w:rPr>
            </w:pPr>
          </w:p>
        </w:tc>
      </w:tr>
      <w:tr w:rsidR="00AA54ED" w:rsidRPr="00552FCF" w14:paraId="6C0F5E68"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8DBB487" w14:textId="77777777" w:rsidR="00552FCF" w:rsidRPr="00552FCF" w:rsidRDefault="00552FCF" w:rsidP="000F5151">
            <w:pPr>
              <w:pStyle w:val="Compact"/>
              <w:spacing w:before="0" w:after="0"/>
              <w:rPr>
                <w:sz w:val="20"/>
                <w:szCs w:val="20"/>
              </w:rPr>
            </w:pPr>
            <w:r w:rsidRPr="00552FCF">
              <w:rPr>
                <w:sz w:val="20"/>
                <w:szCs w:val="20"/>
              </w:rPr>
              <w:t>BASE+testp100k+per50up</w:t>
            </w:r>
          </w:p>
        </w:tc>
        <w:tc>
          <w:tcPr>
            <w:tcW w:w="1071" w:type="pct"/>
            <w:shd w:val="clear" w:color="auto" w:fill="auto"/>
          </w:tcPr>
          <w:p w14:paraId="7FA97FC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307 (294 - 316)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497BBE1" w14:textId="77777777" w:rsidR="00552FCF" w:rsidRPr="00552FCF" w:rsidRDefault="00552FCF" w:rsidP="00542E04">
            <w:pPr>
              <w:pStyle w:val="Compact"/>
              <w:rPr>
                <w:sz w:val="20"/>
                <w:szCs w:val="20"/>
              </w:rPr>
            </w:pPr>
          </w:p>
        </w:tc>
      </w:tr>
      <w:tr w:rsidR="00AA54ED" w:rsidRPr="00552FCF" w14:paraId="6045070B"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4A5BA69" w14:textId="77777777" w:rsidR="00552FCF" w:rsidRPr="00552FCF" w:rsidRDefault="00552FCF" w:rsidP="000F5151">
            <w:pPr>
              <w:pStyle w:val="Compact"/>
              <w:spacing w:before="0" w:after="0"/>
              <w:rPr>
                <w:sz w:val="20"/>
                <w:szCs w:val="20"/>
              </w:rPr>
            </w:pPr>
            <w:r w:rsidRPr="00552FCF">
              <w:rPr>
                <w:sz w:val="20"/>
                <w:szCs w:val="20"/>
              </w:rPr>
              <w:t>BASE+testp100k</w:t>
            </w:r>
          </w:p>
        </w:tc>
        <w:tc>
          <w:tcPr>
            <w:tcW w:w="1071" w:type="pct"/>
            <w:shd w:val="clear" w:color="auto" w:fill="auto"/>
          </w:tcPr>
          <w:p w14:paraId="04ED271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308 (291 - 326)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0141C6" w14:textId="77777777" w:rsidR="00552FCF" w:rsidRPr="00552FCF" w:rsidRDefault="00552FCF" w:rsidP="00542E04">
            <w:pPr>
              <w:pStyle w:val="Compact"/>
              <w:rPr>
                <w:sz w:val="20"/>
                <w:szCs w:val="20"/>
              </w:rPr>
            </w:pPr>
          </w:p>
        </w:tc>
      </w:tr>
      <w:tr w:rsidR="00AA54ED" w:rsidRPr="00552FCF" w14:paraId="286BAE01"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32C2117" w14:textId="77777777" w:rsidR="00552FCF" w:rsidRPr="00552FCF" w:rsidRDefault="00552FCF" w:rsidP="000F5151">
            <w:pPr>
              <w:pStyle w:val="Compact"/>
              <w:spacing w:before="0" w:after="0"/>
              <w:rPr>
                <w:sz w:val="20"/>
                <w:szCs w:val="20"/>
              </w:rPr>
            </w:pPr>
            <w:r w:rsidRPr="00552FCF">
              <w:rPr>
                <w:sz w:val="20"/>
                <w:szCs w:val="20"/>
              </w:rPr>
              <w:t>BASE+int:VEM+testp100k</w:t>
            </w:r>
          </w:p>
        </w:tc>
        <w:tc>
          <w:tcPr>
            <w:tcW w:w="1071" w:type="pct"/>
            <w:shd w:val="clear" w:color="auto" w:fill="auto"/>
          </w:tcPr>
          <w:p w14:paraId="5EFE3F01"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308 (291 - 326)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AC3E66C" w14:textId="77777777" w:rsidR="00552FCF" w:rsidRPr="00552FCF" w:rsidRDefault="00552FCF" w:rsidP="00542E04">
            <w:pPr>
              <w:pStyle w:val="Compact"/>
              <w:rPr>
                <w:sz w:val="20"/>
                <w:szCs w:val="20"/>
              </w:rPr>
            </w:pPr>
          </w:p>
        </w:tc>
      </w:tr>
      <w:tr w:rsidR="00AA54ED" w:rsidRPr="00552FCF" w14:paraId="0A14B920"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5FF1E00" w14:textId="77777777" w:rsidR="00552FCF" w:rsidRPr="00552FCF" w:rsidRDefault="00552FCF" w:rsidP="000F5151">
            <w:pPr>
              <w:pStyle w:val="Compact"/>
              <w:spacing w:before="0" w:after="0"/>
              <w:rPr>
                <w:sz w:val="20"/>
                <w:szCs w:val="20"/>
              </w:rPr>
            </w:pPr>
            <w:r w:rsidRPr="00552FCF">
              <w:rPr>
                <w:sz w:val="20"/>
                <w:szCs w:val="20"/>
              </w:rPr>
              <w:t>BASE+int:county+cumcasep100k+cumvaxp100k+testp100k</w:t>
            </w:r>
          </w:p>
        </w:tc>
        <w:tc>
          <w:tcPr>
            <w:tcW w:w="1071" w:type="pct"/>
            <w:shd w:val="clear" w:color="auto" w:fill="auto"/>
          </w:tcPr>
          <w:p w14:paraId="672EC455"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308 (293 - 322)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82EE506" w14:textId="77777777" w:rsidR="00552FCF" w:rsidRPr="00552FCF" w:rsidRDefault="00552FCF" w:rsidP="00542E04">
            <w:pPr>
              <w:pStyle w:val="Compact"/>
              <w:rPr>
                <w:sz w:val="20"/>
                <w:szCs w:val="20"/>
              </w:rPr>
            </w:pPr>
          </w:p>
        </w:tc>
      </w:tr>
      <w:tr w:rsidR="00AA54ED" w:rsidRPr="00552FCF" w14:paraId="12D27D8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0489F55" w14:textId="77777777" w:rsidR="000F5151" w:rsidRDefault="00552FCF" w:rsidP="000F5151">
            <w:pPr>
              <w:pStyle w:val="Compact"/>
              <w:spacing w:before="0" w:after="0"/>
              <w:rPr>
                <w:sz w:val="20"/>
                <w:szCs w:val="20"/>
              </w:rPr>
            </w:pPr>
            <w:r w:rsidRPr="00552FCF">
              <w:rPr>
                <w:sz w:val="20"/>
                <w:szCs w:val="20"/>
              </w:rPr>
              <w:t>BASE+int:county+cumcasep100k+cumvaxp100k+</w:t>
            </w:r>
          </w:p>
          <w:p w14:paraId="580EBEF7" w14:textId="4A86611E"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48C0E85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309 (294 - 322)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B9F2170" w14:textId="77777777" w:rsidR="00552FCF" w:rsidRPr="00552FCF" w:rsidRDefault="00552FCF" w:rsidP="00542E04">
            <w:pPr>
              <w:pStyle w:val="Compact"/>
              <w:rPr>
                <w:sz w:val="20"/>
                <w:szCs w:val="20"/>
              </w:rPr>
            </w:pPr>
          </w:p>
        </w:tc>
      </w:tr>
      <w:tr w:rsidR="00AA54ED" w:rsidRPr="00552FCF" w14:paraId="5799EB6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025CA6E" w14:textId="77777777" w:rsidR="00552FCF" w:rsidRPr="00552FCF" w:rsidRDefault="00552FCF" w:rsidP="000F5151">
            <w:pPr>
              <w:pStyle w:val="Compact"/>
              <w:spacing w:before="0" w:after="0"/>
              <w:rPr>
                <w:sz w:val="20"/>
                <w:szCs w:val="20"/>
              </w:rPr>
            </w:pPr>
            <w:r w:rsidRPr="00552FCF">
              <w:rPr>
                <w:sz w:val="20"/>
                <w:szCs w:val="20"/>
              </w:rPr>
              <w:t>BASE+int:spline+cumcasep100k+cumvaxp100k</w:t>
            </w:r>
          </w:p>
        </w:tc>
        <w:tc>
          <w:tcPr>
            <w:tcW w:w="1071" w:type="pct"/>
            <w:shd w:val="clear" w:color="auto" w:fill="auto"/>
          </w:tcPr>
          <w:p w14:paraId="34D3AE8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313 (302 - 321)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7DA952F" w14:textId="77777777" w:rsidR="00552FCF" w:rsidRPr="00552FCF" w:rsidRDefault="00552FCF" w:rsidP="00542E04">
            <w:pPr>
              <w:pStyle w:val="Compact"/>
              <w:rPr>
                <w:sz w:val="20"/>
                <w:szCs w:val="20"/>
              </w:rPr>
            </w:pPr>
          </w:p>
        </w:tc>
      </w:tr>
      <w:tr w:rsidR="00AA54ED" w:rsidRPr="00552FCF" w14:paraId="154A781E"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E82176" w14:textId="77777777" w:rsidR="00552FCF" w:rsidRPr="00552FCF" w:rsidRDefault="00552FCF" w:rsidP="000F5151">
            <w:pPr>
              <w:pStyle w:val="Compact"/>
              <w:spacing w:before="0" w:after="0"/>
              <w:rPr>
                <w:sz w:val="20"/>
                <w:szCs w:val="20"/>
              </w:rPr>
            </w:pPr>
            <w:r w:rsidRPr="00552FCF">
              <w:rPr>
                <w:sz w:val="20"/>
                <w:szCs w:val="20"/>
              </w:rPr>
              <w:t>BASE+int:spline+cumcasep100k+cumvaxp100k+per50up</w:t>
            </w:r>
          </w:p>
        </w:tc>
        <w:tc>
          <w:tcPr>
            <w:tcW w:w="1071" w:type="pct"/>
            <w:shd w:val="clear" w:color="auto" w:fill="auto"/>
          </w:tcPr>
          <w:p w14:paraId="5258864E"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314 (303 - 322)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9254165" w14:textId="77777777" w:rsidR="00552FCF" w:rsidRPr="00552FCF" w:rsidRDefault="00552FCF" w:rsidP="00542E04">
            <w:pPr>
              <w:pStyle w:val="Compact"/>
              <w:rPr>
                <w:sz w:val="20"/>
                <w:szCs w:val="20"/>
              </w:rPr>
            </w:pPr>
          </w:p>
        </w:tc>
      </w:tr>
      <w:tr w:rsidR="00AA54ED" w:rsidRPr="00552FCF" w14:paraId="2ECA282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4EEC1C1" w14:textId="77777777" w:rsidR="00552FCF" w:rsidRPr="00552FCF" w:rsidRDefault="00552FCF" w:rsidP="000F5151">
            <w:pPr>
              <w:pStyle w:val="Compact"/>
              <w:spacing w:before="0" w:after="0"/>
              <w:rPr>
                <w:sz w:val="20"/>
                <w:szCs w:val="20"/>
              </w:rPr>
            </w:pPr>
            <w:r w:rsidRPr="00552FCF">
              <w:rPr>
                <w:sz w:val="20"/>
                <w:szCs w:val="20"/>
              </w:rPr>
              <w:t>BASE+int:VEM+cumcasep100k+cumvaxp100k</w:t>
            </w:r>
          </w:p>
        </w:tc>
        <w:tc>
          <w:tcPr>
            <w:tcW w:w="1071" w:type="pct"/>
            <w:shd w:val="clear" w:color="auto" w:fill="auto"/>
          </w:tcPr>
          <w:p w14:paraId="368C056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317 (306 - 325)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B8C0D3" w14:textId="77777777" w:rsidR="00552FCF" w:rsidRPr="00552FCF" w:rsidRDefault="00552FCF" w:rsidP="00542E04">
            <w:pPr>
              <w:pStyle w:val="Compact"/>
              <w:rPr>
                <w:sz w:val="20"/>
                <w:szCs w:val="20"/>
              </w:rPr>
            </w:pPr>
          </w:p>
        </w:tc>
      </w:tr>
      <w:tr w:rsidR="00AA54ED" w:rsidRPr="00552FCF" w14:paraId="29EFB920"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C7367A4" w14:textId="77777777" w:rsidR="00552FCF" w:rsidRPr="00552FCF" w:rsidRDefault="00552FCF" w:rsidP="000F5151">
            <w:pPr>
              <w:pStyle w:val="Compact"/>
              <w:spacing w:before="0" w:after="0"/>
              <w:rPr>
                <w:sz w:val="20"/>
                <w:szCs w:val="20"/>
              </w:rPr>
            </w:pPr>
            <w:r w:rsidRPr="00552FCF">
              <w:rPr>
                <w:sz w:val="20"/>
                <w:szCs w:val="20"/>
              </w:rPr>
              <w:t>BASE+cumcasep100k+cumvaxp100k</w:t>
            </w:r>
          </w:p>
        </w:tc>
        <w:tc>
          <w:tcPr>
            <w:tcW w:w="1071" w:type="pct"/>
            <w:shd w:val="clear" w:color="auto" w:fill="auto"/>
          </w:tcPr>
          <w:p w14:paraId="125BC1A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317 (306 - 325)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52079DB" w14:textId="77777777" w:rsidR="00552FCF" w:rsidRPr="00552FCF" w:rsidRDefault="00552FCF" w:rsidP="00542E04">
            <w:pPr>
              <w:pStyle w:val="Compact"/>
              <w:rPr>
                <w:sz w:val="20"/>
                <w:szCs w:val="20"/>
              </w:rPr>
            </w:pPr>
          </w:p>
        </w:tc>
      </w:tr>
      <w:tr w:rsidR="00AA54ED" w:rsidRPr="00552FCF" w14:paraId="2197CBB0"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C9DD00C" w14:textId="77777777" w:rsidR="00552FCF" w:rsidRPr="00552FCF" w:rsidRDefault="00552FCF" w:rsidP="000F5151">
            <w:pPr>
              <w:pStyle w:val="Compact"/>
              <w:spacing w:before="0" w:after="0"/>
              <w:rPr>
                <w:sz w:val="20"/>
                <w:szCs w:val="20"/>
              </w:rPr>
            </w:pPr>
            <w:r w:rsidRPr="00552FCF">
              <w:rPr>
                <w:sz w:val="20"/>
                <w:szCs w:val="20"/>
              </w:rPr>
              <w:t>BASE+int:spline+cumcasep100k</w:t>
            </w:r>
          </w:p>
        </w:tc>
        <w:tc>
          <w:tcPr>
            <w:tcW w:w="1071" w:type="pct"/>
            <w:shd w:val="clear" w:color="auto" w:fill="auto"/>
          </w:tcPr>
          <w:p w14:paraId="7D434AE0"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317 (305 - 325)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9C7095" w14:textId="77777777" w:rsidR="00552FCF" w:rsidRPr="00552FCF" w:rsidRDefault="00552FCF" w:rsidP="00542E04">
            <w:pPr>
              <w:pStyle w:val="Compact"/>
              <w:rPr>
                <w:sz w:val="20"/>
                <w:szCs w:val="20"/>
              </w:rPr>
            </w:pPr>
          </w:p>
        </w:tc>
      </w:tr>
      <w:tr w:rsidR="00AA54ED" w:rsidRPr="00552FCF" w14:paraId="51520822"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76DE452" w14:textId="77777777" w:rsidR="00552FCF" w:rsidRPr="00552FCF" w:rsidRDefault="00552FCF" w:rsidP="000F5151">
            <w:pPr>
              <w:pStyle w:val="Compact"/>
              <w:spacing w:before="0" w:after="0"/>
              <w:rPr>
                <w:sz w:val="20"/>
                <w:szCs w:val="20"/>
              </w:rPr>
            </w:pPr>
            <w:r w:rsidRPr="00552FCF">
              <w:rPr>
                <w:sz w:val="20"/>
                <w:szCs w:val="20"/>
              </w:rPr>
              <w:t>BASE+int:spline+cumcasep100k+per50up</w:t>
            </w:r>
          </w:p>
        </w:tc>
        <w:tc>
          <w:tcPr>
            <w:tcW w:w="1071" w:type="pct"/>
            <w:shd w:val="clear" w:color="auto" w:fill="auto"/>
          </w:tcPr>
          <w:p w14:paraId="2DDCFF4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318 (305 - 325)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239DFF9" w14:textId="77777777" w:rsidR="00552FCF" w:rsidRPr="00552FCF" w:rsidRDefault="00552FCF" w:rsidP="00542E04">
            <w:pPr>
              <w:pStyle w:val="Compact"/>
              <w:rPr>
                <w:sz w:val="20"/>
                <w:szCs w:val="20"/>
              </w:rPr>
            </w:pPr>
          </w:p>
        </w:tc>
      </w:tr>
      <w:tr w:rsidR="00AA54ED" w:rsidRPr="00552FCF" w14:paraId="2C8396B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30ECE6D" w14:textId="77777777" w:rsidR="00552FCF" w:rsidRPr="00552FCF" w:rsidRDefault="00552FCF" w:rsidP="000F5151">
            <w:pPr>
              <w:pStyle w:val="Compact"/>
              <w:spacing w:before="0" w:after="0"/>
              <w:rPr>
                <w:sz w:val="20"/>
                <w:szCs w:val="20"/>
              </w:rPr>
            </w:pPr>
            <w:r w:rsidRPr="00552FCF">
              <w:rPr>
                <w:sz w:val="20"/>
                <w:szCs w:val="20"/>
              </w:rPr>
              <w:t>BASE+int:VEM+cumcasep100k+cumvaxp100k+per50up</w:t>
            </w:r>
          </w:p>
        </w:tc>
        <w:tc>
          <w:tcPr>
            <w:tcW w:w="1071" w:type="pct"/>
            <w:shd w:val="clear" w:color="auto" w:fill="auto"/>
          </w:tcPr>
          <w:p w14:paraId="7A120FC6"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318 (307 - 326)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1F41984" w14:textId="77777777" w:rsidR="00552FCF" w:rsidRPr="00552FCF" w:rsidRDefault="00552FCF" w:rsidP="00542E04">
            <w:pPr>
              <w:pStyle w:val="Compact"/>
              <w:rPr>
                <w:sz w:val="20"/>
                <w:szCs w:val="20"/>
              </w:rPr>
            </w:pPr>
          </w:p>
        </w:tc>
      </w:tr>
      <w:tr w:rsidR="00AA54ED" w:rsidRPr="00552FCF" w14:paraId="28602581"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F3A12C5" w14:textId="77777777" w:rsidR="00552FCF" w:rsidRPr="00552FCF" w:rsidRDefault="00552FCF" w:rsidP="000F5151">
            <w:pPr>
              <w:pStyle w:val="Compact"/>
              <w:spacing w:before="0" w:after="0"/>
              <w:rPr>
                <w:sz w:val="20"/>
                <w:szCs w:val="20"/>
              </w:rPr>
            </w:pPr>
            <w:r w:rsidRPr="00552FCF">
              <w:rPr>
                <w:sz w:val="20"/>
                <w:szCs w:val="20"/>
              </w:rPr>
              <w:t>BASE+cumcasep100k+cumvaxp100k+per50up</w:t>
            </w:r>
          </w:p>
        </w:tc>
        <w:tc>
          <w:tcPr>
            <w:tcW w:w="1071" w:type="pct"/>
            <w:shd w:val="clear" w:color="auto" w:fill="auto"/>
          </w:tcPr>
          <w:p w14:paraId="01EEE810"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318 (307 - 326)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5494EC8" w14:textId="77777777" w:rsidR="00552FCF" w:rsidRPr="00552FCF" w:rsidRDefault="00552FCF" w:rsidP="00542E04">
            <w:pPr>
              <w:pStyle w:val="Compact"/>
              <w:rPr>
                <w:sz w:val="20"/>
                <w:szCs w:val="20"/>
              </w:rPr>
            </w:pPr>
          </w:p>
        </w:tc>
      </w:tr>
      <w:tr w:rsidR="00AA54ED" w:rsidRPr="00552FCF" w14:paraId="69E2FED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B8B7DFD" w14:textId="77777777" w:rsidR="00552FCF" w:rsidRPr="00552FCF" w:rsidRDefault="00552FCF" w:rsidP="000F5151">
            <w:pPr>
              <w:pStyle w:val="Compact"/>
              <w:spacing w:before="0" w:after="0"/>
              <w:rPr>
                <w:sz w:val="20"/>
                <w:szCs w:val="20"/>
              </w:rPr>
            </w:pPr>
            <w:r w:rsidRPr="00552FCF">
              <w:rPr>
                <w:sz w:val="20"/>
                <w:szCs w:val="20"/>
              </w:rPr>
              <w:t>BASE+cumcasep100k</w:t>
            </w:r>
          </w:p>
        </w:tc>
        <w:tc>
          <w:tcPr>
            <w:tcW w:w="1071" w:type="pct"/>
            <w:shd w:val="clear" w:color="auto" w:fill="auto"/>
          </w:tcPr>
          <w:p w14:paraId="016D084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EE2B267" w14:textId="77777777" w:rsidR="00552FCF" w:rsidRPr="00552FCF" w:rsidRDefault="00552FCF" w:rsidP="00542E04">
            <w:pPr>
              <w:pStyle w:val="Compact"/>
              <w:rPr>
                <w:sz w:val="20"/>
                <w:szCs w:val="20"/>
              </w:rPr>
            </w:pPr>
          </w:p>
        </w:tc>
      </w:tr>
      <w:tr w:rsidR="00AA54ED" w:rsidRPr="00552FCF" w14:paraId="17BACAC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4589411" w14:textId="77777777" w:rsidR="00552FCF" w:rsidRPr="00552FCF" w:rsidRDefault="00552FCF" w:rsidP="000F5151">
            <w:pPr>
              <w:pStyle w:val="Compact"/>
              <w:spacing w:before="0" w:after="0"/>
              <w:rPr>
                <w:sz w:val="20"/>
                <w:szCs w:val="20"/>
              </w:rPr>
            </w:pPr>
            <w:r w:rsidRPr="00552FCF">
              <w:rPr>
                <w:sz w:val="20"/>
                <w:szCs w:val="20"/>
              </w:rPr>
              <w:t>BASE+int:VEM+cumcasep100k</w:t>
            </w:r>
          </w:p>
        </w:tc>
        <w:tc>
          <w:tcPr>
            <w:tcW w:w="1071" w:type="pct"/>
            <w:shd w:val="clear" w:color="auto" w:fill="auto"/>
          </w:tcPr>
          <w:p w14:paraId="15352EF7"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576497" w14:textId="77777777" w:rsidR="00552FCF" w:rsidRPr="00552FCF" w:rsidRDefault="00552FCF" w:rsidP="00542E04">
            <w:pPr>
              <w:pStyle w:val="Compact"/>
              <w:rPr>
                <w:sz w:val="20"/>
                <w:szCs w:val="20"/>
              </w:rPr>
            </w:pPr>
          </w:p>
        </w:tc>
      </w:tr>
      <w:tr w:rsidR="00AA54ED" w:rsidRPr="00552FCF" w14:paraId="2F97CCB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402DB0F" w14:textId="77777777" w:rsidR="00552FCF" w:rsidRPr="00552FCF" w:rsidRDefault="00552FCF" w:rsidP="000F5151">
            <w:pPr>
              <w:pStyle w:val="Compact"/>
              <w:spacing w:before="0" w:after="0"/>
              <w:rPr>
                <w:sz w:val="20"/>
                <w:szCs w:val="20"/>
              </w:rPr>
            </w:pPr>
            <w:r w:rsidRPr="00552FCF">
              <w:rPr>
                <w:sz w:val="20"/>
                <w:szCs w:val="20"/>
              </w:rPr>
              <w:t>BASE+int:VEM+cumcasep100k+per50up</w:t>
            </w:r>
          </w:p>
        </w:tc>
        <w:tc>
          <w:tcPr>
            <w:tcW w:w="1071" w:type="pct"/>
            <w:shd w:val="clear" w:color="auto" w:fill="auto"/>
          </w:tcPr>
          <w:p w14:paraId="2C9ABE5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7840A9C" w14:textId="77777777" w:rsidR="00552FCF" w:rsidRPr="00552FCF" w:rsidRDefault="00552FCF" w:rsidP="00542E04">
            <w:pPr>
              <w:pStyle w:val="Compact"/>
              <w:rPr>
                <w:sz w:val="20"/>
                <w:szCs w:val="20"/>
              </w:rPr>
            </w:pPr>
          </w:p>
        </w:tc>
      </w:tr>
      <w:tr w:rsidR="00AA54ED" w:rsidRPr="00552FCF" w14:paraId="385C4789"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D94DA8C" w14:textId="77777777" w:rsidR="00552FCF" w:rsidRPr="00552FCF" w:rsidRDefault="00552FCF" w:rsidP="000F5151">
            <w:pPr>
              <w:pStyle w:val="Compact"/>
              <w:spacing w:before="0" w:after="0"/>
              <w:rPr>
                <w:sz w:val="20"/>
                <w:szCs w:val="20"/>
              </w:rPr>
            </w:pPr>
            <w:r w:rsidRPr="00552FCF">
              <w:rPr>
                <w:sz w:val="20"/>
                <w:szCs w:val="20"/>
              </w:rPr>
              <w:t>BASE+cumcasep100k+per50up</w:t>
            </w:r>
          </w:p>
        </w:tc>
        <w:tc>
          <w:tcPr>
            <w:tcW w:w="1071" w:type="pct"/>
            <w:shd w:val="clear" w:color="auto" w:fill="auto"/>
          </w:tcPr>
          <w:p w14:paraId="02911FCE"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47DC787" w14:textId="77777777" w:rsidR="00552FCF" w:rsidRPr="00552FCF" w:rsidRDefault="00552FCF" w:rsidP="00542E04">
            <w:pPr>
              <w:pStyle w:val="Compact"/>
              <w:rPr>
                <w:sz w:val="20"/>
                <w:szCs w:val="20"/>
              </w:rPr>
            </w:pPr>
          </w:p>
        </w:tc>
      </w:tr>
      <w:tr w:rsidR="00AA54ED" w:rsidRPr="00552FCF" w14:paraId="75E54787"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73113CF" w14:textId="77777777" w:rsidR="00552FCF" w:rsidRPr="00552FCF" w:rsidRDefault="00552FCF" w:rsidP="000F5151">
            <w:pPr>
              <w:pStyle w:val="Compact"/>
              <w:spacing w:before="0" w:after="0"/>
              <w:rPr>
                <w:sz w:val="20"/>
                <w:szCs w:val="20"/>
              </w:rPr>
            </w:pPr>
            <w:r w:rsidRPr="00552FCF">
              <w:rPr>
                <w:sz w:val="20"/>
                <w:szCs w:val="20"/>
              </w:rPr>
              <w:t>BASE+int:spline+cumcasep100k+cumvaxp100k+testp100k</w:t>
            </w:r>
          </w:p>
        </w:tc>
        <w:tc>
          <w:tcPr>
            <w:tcW w:w="1071" w:type="pct"/>
            <w:shd w:val="clear" w:color="auto" w:fill="auto"/>
          </w:tcPr>
          <w:p w14:paraId="40D1B92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322 (312 - 333)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8B8D58C" w14:textId="77777777" w:rsidR="00552FCF" w:rsidRPr="00552FCF" w:rsidRDefault="00552FCF" w:rsidP="00542E04">
            <w:pPr>
              <w:pStyle w:val="Compact"/>
              <w:rPr>
                <w:sz w:val="20"/>
                <w:szCs w:val="20"/>
              </w:rPr>
            </w:pPr>
          </w:p>
        </w:tc>
      </w:tr>
      <w:tr w:rsidR="00AA54ED" w:rsidRPr="00552FCF" w14:paraId="1A7B4487"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1969946" w14:textId="77777777" w:rsidR="000F5151" w:rsidRDefault="00552FCF" w:rsidP="000F5151">
            <w:pPr>
              <w:pStyle w:val="Compact"/>
              <w:spacing w:before="0" w:after="0"/>
              <w:rPr>
                <w:sz w:val="20"/>
                <w:szCs w:val="20"/>
              </w:rPr>
            </w:pPr>
            <w:r w:rsidRPr="00552FCF">
              <w:rPr>
                <w:sz w:val="20"/>
                <w:szCs w:val="20"/>
              </w:rPr>
              <w:t>BASE+int:spline+cumcasep100k+cumvaxp100k+</w:t>
            </w:r>
          </w:p>
          <w:p w14:paraId="77F606EB" w14:textId="1D1534C8"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34744F65"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323 (312 - 333)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D16B06D" w14:textId="77777777" w:rsidR="00552FCF" w:rsidRPr="00552FCF" w:rsidRDefault="00552FCF" w:rsidP="00542E04">
            <w:pPr>
              <w:pStyle w:val="Compact"/>
              <w:rPr>
                <w:sz w:val="20"/>
                <w:szCs w:val="20"/>
              </w:rPr>
            </w:pPr>
          </w:p>
        </w:tc>
      </w:tr>
      <w:tr w:rsidR="00AA54ED" w:rsidRPr="00552FCF" w14:paraId="4618193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600BD7F" w14:textId="77777777" w:rsidR="00552FCF" w:rsidRPr="00552FCF" w:rsidRDefault="00552FCF" w:rsidP="000F5151">
            <w:pPr>
              <w:pStyle w:val="Compact"/>
              <w:spacing w:before="0" w:after="0"/>
              <w:rPr>
                <w:sz w:val="20"/>
                <w:szCs w:val="20"/>
              </w:rPr>
            </w:pPr>
            <w:r w:rsidRPr="00552FCF">
              <w:rPr>
                <w:sz w:val="20"/>
                <w:szCs w:val="20"/>
              </w:rPr>
              <w:t>BASE+cumcasep100k+cumvaxp100k+testp100k</w:t>
            </w:r>
          </w:p>
        </w:tc>
        <w:tc>
          <w:tcPr>
            <w:tcW w:w="1071" w:type="pct"/>
            <w:shd w:val="clear" w:color="auto" w:fill="auto"/>
          </w:tcPr>
          <w:p w14:paraId="65726B6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719040F0" w14:textId="77777777" w:rsidR="00552FCF" w:rsidRPr="00552FCF" w:rsidRDefault="00552FCF" w:rsidP="00542E04">
            <w:pPr>
              <w:pStyle w:val="Compact"/>
              <w:rPr>
                <w:sz w:val="20"/>
                <w:szCs w:val="20"/>
              </w:rPr>
            </w:pPr>
          </w:p>
        </w:tc>
      </w:tr>
      <w:tr w:rsidR="00AA54ED" w:rsidRPr="00552FCF" w14:paraId="27AFB9B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58B5D1F" w14:textId="77777777" w:rsidR="00552FCF" w:rsidRPr="00552FCF" w:rsidRDefault="00552FCF" w:rsidP="000F5151">
            <w:pPr>
              <w:pStyle w:val="Compact"/>
              <w:spacing w:before="0" w:after="0"/>
              <w:rPr>
                <w:sz w:val="20"/>
                <w:szCs w:val="20"/>
              </w:rPr>
            </w:pPr>
            <w:r w:rsidRPr="00552FCF">
              <w:rPr>
                <w:sz w:val="20"/>
                <w:szCs w:val="20"/>
              </w:rPr>
              <w:t>BASE+int:VEM+cumcasep100k+cumvaxp100k+testp100k</w:t>
            </w:r>
          </w:p>
        </w:tc>
        <w:tc>
          <w:tcPr>
            <w:tcW w:w="1071" w:type="pct"/>
            <w:shd w:val="clear" w:color="auto" w:fill="auto"/>
          </w:tcPr>
          <w:p w14:paraId="6E802C7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6362ED7" w14:textId="77777777" w:rsidR="00552FCF" w:rsidRPr="00552FCF" w:rsidRDefault="00552FCF" w:rsidP="00542E04">
            <w:pPr>
              <w:pStyle w:val="Compact"/>
              <w:rPr>
                <w:sz w:val="20"/>
                <w:szCs w:val="20"/>
              </w:rPr>
            </w:pPr>
          </w:p>
        </w:tc>
      </w:tr>
      <w:tr w:rsidR="00AA54ED" w:rsidRPr="00552FCF" w14:paraId="7C291128"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B743929" w14:textId="77777777" w:rsidR="00552FCF" w:rsidRPr="00552FCF" w:rsidRDefault="00552FCF" w:rsidP="000F5151">
            <w:pPr>
              <w:pStyle w:val="Compact"/>
              <w:spacing w:before="0" w:after="0"/>
              <w:rPr>
                <w:sz w:val="20"/>
                <w:szCs w:val="20"/>
              </w:rPr>
            </w:pPr>
            <w:r w:rsidRPr="00552FCF">
              <w:rPr>
                <w:sz w:val="20"/>
                <w:szCs w:val="20"/>
              </w:rPr>
              <w:t>BASE+cumcasep100k+cumvaxp100k+testp100k+per50up</w:t>
            </w:r>
          </w:p>
        </w:tc>
        <w:tc>
          <w:tcPr>
            <w:tcW w:w="1071" w:type="pct"/>
            <w:shd w:val="clear" w:color="auto" w:fill="auto"/>
          </w:tcPr>
          <w:p w14:paraId="54C19CA8"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2A3ACCE" w14:textId="77777777" w:rsidR="00552FCF" w:rsidRPr="00552FCF" w:rsidRDefault="00552FCF" w:rsidP="00542E04">
            <w:pPr>
              <w:pStyle w:val="Compact"/>
              <w:rPr>
                <w:sz w:val="20"/>
                <w:szCs w:val="20"/>
              </w:rPr>
            </w:pPr>
          </w:p>
        </w:tc>
      </w:tr>
      <w:tr w:rsidR="00AA54ED" w:rsidRPr="00552FCF" w14:paraId="707B2608"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E61483B" w14:textId="77777777" w:rsidR="000F5151" w:rsidRDefault="00552FCF" w:rsidP="000F5151">
            <w:pPr>
              <w:pStyle w:val="Compact"/>
              <w:spacing w:before="0" w:after="0"/>
              <w:rPr>
                <w:sz w:val="20"/>
                <w:szCs w:val="20"/>
              </w:rPr>
            </w:pPr>
            <w:r w:rsidRPr="00552FCF">
              <w:rPr>
                <w:sz w:val="20"/>
                <w:szCs w:val="20"/>
              </w:rPr>
              <w:t>BASE+int:VEM+cumcasep100k+cumvaxp100k+</w:t>
            </w:r>
          </w:p>
          <w:p w14:paraId="4E841FD2" w14:textId="1982EA40"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3DC59188"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F6CEADE" w14:textId="77777777" w:rsidR="00552FCF" w:rsidRPr="00552FCF" w:rsidRDefault="00552FCF" w:rsidP="00542E04">
            <w:pPr>
              <w:pStyle w:val="Compact"/>
              <w:rPr>
                <w:sz w:val="20"/>
                <w:szCs w:val="20"/>
              </w:rPr>
            </w:pPr>
          </w:p>
        </w:tc>
      </w:tr>
      <w:tr w:rsidR="00AA54ED" w:rsidRPr="00552FCF" w14:paraId="6F8A610D"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F6EE383" w14:textId="77777777" w:rsidR="00552FCF" w:rsidRPr="00552FCF" w:rsidRDefault="00552FCF" w:rsidP="000F5151">
            <w:pPr>
              <w:pStyle w:val="Compact"/>
              <w:spacing w:before="0" w:after="0"/>
              <w:rPr>
                <w:sz w:val="20"/>
                <w:szCs w:val="20"/>
              </w:rPr>
            </w:pPr>
            <w:r w:rsidRPr="00552FCF">
              <w:rPr>
                <w:sz w:val="20"/>
                <w:szCs w:val="20"/>
              </w:rPr>
              <w:t>BASE+int:spline+cumcasep100k+testp100k+per50up</w:t>
            </w:r>
          </w:p>
        </w:tc>
        <w:tc>
          <w:tcPr>
            <w:tcW w:w="1071" w:type="pct"/>
            <w:shd w:val="clear" w:color="auto" w:fill="auto"/>
          </w:tcPr>
          <w:p w14:paraId="1C1AF3E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10CB50C" w14:textId="77777777" w:rsidR="00552FCF" w:rsidRPr="00552FCF" w:rsidRDefault="00552FCF" w:rsidP="00542E04">
            <w:pPr>
              <w:pStyle w:val="Compact"/>
              <w:rPr>
                <w:sz w:val="20"/>
                <w:szCs w:val="20"/>
              </w:rPr>
            </w:pPr>
          </w:p>
        </w:tc>
      </w:tr>
      <w:tr w:rsidR="00AA54ED" w:rsidRPr="00552FCF" w14:paraId="08331815"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ABA2BCE" w14:textId="77777777" w:rsidR="00552FCF" w:rsidRPr="00552FCF" w:rsidRDefault="00552FCF" w:rsidP="000F5151">
            <w:pPr>
              <w:pStyle w:val="Compact"/>
              <w:spacing w:before="0" w:after="0"/>
              <w:rPr>
                <w:sz w:val="20"/>
                <w:szCs w:val="20"/>
              </w:rPr>
            </w:pPr>
            <w:r w:rsidRPr="00552FCF">
              <w:rPr>
                <w:sz w:val="20"/>
                <w:szCs w:val="20"/>
              </w:rPr>
              <w:t>BASE+int:spline+cumcasep100k+testp100k</w:t>
            </w:r>
          </w:p>
        </w:tc>
        <w:tc>
          <w:tcPr>
            <w:tcW w:w="1071" w:type="pct"/>
            <w:shd w:val="clear" w:color="auto" w:fill="auto"/>
          </w:tcPr>
          <w:p w14:paraId="432F4FE2"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326 (313 - 338)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91866F9" w14:textId="77777777" w:rsidR="00552FCF" w:rsidRPr="00552FCF" w:rsidRDefault="00552FCF" w:rsidP="00542E04">
            <w:pPr>
              <w:pStyle w:val="Compact"/>
              <w:rPr>
                <w:sz w:val="20"/>
                <w:szCs w:val="20"/>
              </w:rPr>
            </w:pPr>
          </w:p>
        </w:tc>
      </w:tr>
      <w:tr w:rsidR="00AA54ED" w:rsidRPr="00552FCF" w14:paraId="1B22181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B2F84E5" w14:textId="77777777" w:rsidR="00552FCF" w:rsidRPr="00552FCF" w:rsidRDefault="00552FCF" w:rsidP="000F5151">
            <w:pPr>
              <w:pStyle w:val="Compact"/>
              <w:spacing w:before="0" w:after="0"/>
              <w:rPr>
                <w:sz w:val="20"/>
                <w:szCs w:val="20"/>
              </w:rPr>
            </w:pPr>
            <w:r w:rsidRPr="00552FCF">
              <w:rPr>
                <w:sz w:val="20"/>
                <w:szCs w:val="20"/>
              </w:rPr>
              <w:t>BASE+int:VEM+cumcasep100k+testp100k+per50up</w:t>
            </w:r>
          </w:p>
        </w:tc>
        <w:tc>
          <w:tcPr>
            <w:tcW w:w="1071" w:type="pct"/>
            <w:shd w:val="clear" w:color="auto" w:fill="auto"/>
          </w:tcPr>
          <w:p w14:paraId="5909FF8F"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329 (315 - 343)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F9DFDE4" w14:textId="77777777" w:rsidR="00552FCF" w:rsidRPr="00552FCF" w:rsidRDefault="00552FCF" w:rsidP="00542E04">
            <w:pPr>
              <w:pStyle w:val="Compact"/>
              <w:rPr>
                <w:sz w:val="20"/>
                <w:szCs w:val="20"/>
              </w:rPr>
            </w:pPr>
          </w:p>
        </w:tc>
      </w:tr>
      <w:tr w:rsidR="00AA54ED" w:rsidRPr="00552FCF" w14:paraId="2B6F9F5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60281AC" w14:textId="77777777" w:rsidR="00552FCF" w:rsidRPr="00552FCF" w:rsidRDefault="00552FCF" w:rsidP="000F5151">
            <w:pPr>
              <w:pStyle w:val="Compact"/>
              <w:spacing w:before="0" w:after="0"/>
              <w:rPr>
                <w:sz w:val="20"/>
                <w:szCs w:val="20"/>
              </w:rPr>
            </w:pPr>
            <w:r w:rsidRPr="00552FCF">
              <w:rPr>
                <w:sz w:val="20"/>
                <w:szCs w:val="20"/>
              </w:rPr>
              <w:t>BASE+cumcasep100k+testp100k+per50up</w:t>
            </w:r>
          </w:p>
        </w:tc>
        <w:tc>
          <w:tcPr>
            <w:tcW w:w="1071" w:type="pct"/>
            <w:shd w:val="clear" w:color="auto" w:fill="auto"/>
          </w:tcPr>
          <w:p w14:paraId="29356520"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329 (315 - 343)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075349A" w14:textId="77777777" w:rsidR="00552FCF" w:rsidRPr="00552FCF" w:rsidRDefault="00552FCF" w:rsidP="00542E04">
            <w:pPr>
              <w:pStyle w:val="Compact"/>
              <w:rPr>
                <w:sz w:val="20"/>
                <w:szCs w:val="20"/>
              </w:rPr>
            </w:pPr>
          </w:p>
        </w:tc>
      </w:tr>
      <w:tr w:rsidR="00AA54ED" w:rsidRPr="00552FCF" w14:paraId="3C0A319D"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44154BA" w14:textId="77777777" w:rsidR="00552FCF" w:rsidRPr="00552FCF" w:rsidRDefault="00552FCF" w:rsidP="000F5151">
            <w:pPr>
              <w:pStyle w:val="Compact"/>
              <w:spacing w:before="0" w:after="0"/>
              <w:rPr>
                <w:sz w:val="20"/>
                <w:szCs w:val="20"/>
              </w:rPr>
            </w:pPr>
            <w:r w:rsidRPr="00552FCF">
              <w:rPr>
                <w:sz w:val="20"/>
                <w:szCs w:val="20"/>
              </w:rPr>
              <w:t>BASE+int:VEM+cumcasep100k+testp100k</w:t>
            </w:r>
          </w:p>
        </w:tc>
        <w:tc>
          <w:tcPr>
            <w:tcW w:w="1071" w:type="pct"/>
            <w:shd w:val="clear" w:color="auto" w:fill="auto"/>
          </w:tcPr>
          <w:p w14:paraId="095C53C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330 (315 - 346)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606C040" w14:textId="77777777" w:rsidR="00552FCF" w:rsidRPr="00552FCF" w:rsidRDefault="00552FCF" w:rsidP="00542E04">
            <w:pPr>
              <w:pStyle w:val="Compact"/>
              <w:rPr>
                <w:sz w:val="20"/>
                <w:szCs w:val="20"/>
              </w:rPr>
            </w:pPr>
          </w:p>
        </w:tc>
      </w:tr>
      <w:tr w:rsidR="00AA54ED" w:rsidRPr="00552FCF" w14:paraId="432C870F"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E1E301F" w14:textId="77777777" w:rsidR="00552FCF" w:rsidRPr="00552FCF" w:rsidRDefault="00552FCF" w:rsidP="000F5151">
            <w:pPr>
              <w:pStyle w:val="Compact"/>
              <w:spacing w:before="0" w:after="0"/>
              <w:rPr>
                <w:sz w:val="20"/>
                <w:szCs w:val="20"/>
              </w:rPr>
            </w:pPr>
            <w:r w:rsidRPr="00552FCF">
              <w:rPr>
                <w:sz w:val="20"/>
                <w:szCs w:val="20"/>
              </w:rPr>
              <w:t>BASE+cumcasep100k+testp100k</w:t>
            </w:r>
          </w:p>
        </w:tc>
        <w:tc>
          <w:tcPr>
            <w:tcW w:w="1071" w:type="pct"/>
            <w:shd w:val="clear" w:color="auto" w:fill="auto"/>
          </w:tcPr>
          <w:p w14:paraId="1728F82B"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330 (315 - 346)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C55A79" w14:textId="77777777" w:rsidR="00552FCF" w:rsidRPr="00552FCF" w:rsidRDefault="00552FCF" w:rsidP="00542E04">
            <w:pPr>
              <w:pStyle w:val="Compact"/>
              <w:rPr>
                <w:sz w:val="20"/>
                <w:szCs w:val="20"/>
              </w:rPr>
            </w:pPr>
          </w:p>
        </w:tc>
      </w:tr>
      <w:tr w:rsidR="00AA54ED" w:rsidRPr="00552FCF" w14:paraId="4E68547A"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461FA5" w14:textId="77777777" w:rsidR="00552FCF" w:rsidRPr="00552FCF" w:rsidRDefault="00552FCF" w:rsidP="000F5151">
            <w:pPr>
              <w:pStyle w:val="Compact"/>
              <w:spacing w:before="0" w:after="0"/>
              <w:rPr>
                <w:sz w:val="20"/>
                <w:szCs w:val="20"/>
              </w:rPr>
            </w:pPr>
            <w:r w:rsidRPr="00552FCF">
              <w:rPr>
                <w:sz w:val="20"/>
                <w:szCs w:val="20"/>
              </w:rPr>
              <w:t>BASE+int:county+testp100k+per50up</w:t>
            </w:r>
          </w:p>
        </w:tc>
        <w:tc>
          <w:tcPr>
            <w:tcW w:w="1071" w:type="pct"/>
            <w:shd w:val="clear" w:color="auto" w:fill="auto"/>
          </w:tcPr>
          <w:p w14:paraId="0338C49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336 (284 - 403)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3DA07C1" w14:textId="77777777" w:rsidR="00552FCF" w:rsidRPr="00552FCF" w:rsidRDefault="00552FCF" w:rsidP="00542E04">
            <w:pPr>
              <w:pStyle w:val="Compact"/>
              <w:rPr>
                <w:sz w:val="20"/>
                <w:szCs w:val="20"/>
              </w:rPr>
            </w:pPr>
          </w:p>
        </w:tc>
      </w:tr>
      <w:tr w:rsidR="00AA54ED" w:rsidRPr="00552FCF" w14:paraId="409C4A7E"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37DA33D" w14:textId="77777777" w:rsidR="00552FCF" w:rsidRPr="00552FCF" w:rsidRDefault="00552FCF" w:rsidP="000F5151">
            <w:pPr>
              <w:pStyle w:val="Compact"/>
              <w:spacing w:before="0" w:after="0"/>
              <w:rPr>
                <w:sz w:val="20"/>
                <w:szCs w:val="20"/>
              </w:rPr>
            </w:pPr>
            <w:r w:rsidRPr="00552FCF">
              <w:rPr>
                <w:sz w:val="20"/>
                <w:szCs w:val="20"/>
              </w:rPr>
              <w:t>BASE+int:county+cumcasep100k+testp100k+per50up</w:t>
            </w:r>
          </w:p>
        </w:tc>
        <w:tc>
          <w:tcPr>
            <w:tcW w:w="1071" w:type="pct"/>
            <w:shd w:val="clear" w:color="auto" w:fill="auto"/>
          </w:tcPr>
          <w:p w14:paraId="55EC299C"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409 (294 - 559)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0052654" w14:textId="77777777" w:rsidR="00552FCF" w:rsidRPr="00552FCF" w:rsidRDefault="00552FCF" w:rsidP="00542E04">
            <w:pPr>
              <w:pStyle w:val="Compact"/>
              <w:rPr>
                <w:sz w:val="20"/>
                <w:szCs w:val="20"/>
              </w:rPr>
            </w:pPr>
          </w:p>
        </w:tc>
      </w:tr>
      <w:tr w:rsidR="00AA54ED" w:rsidRPr="00552FCF" w14:paraId="6FA21DEA"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E2A5C8" w14:textId="77777777" w:rsidR="00552FCF" w:rsidRPr="00552FCF" w:rsidRDefault="00552FCF" w:rsidP="000F5151">
            <w:pPr>
              <w:pStyle w:val="Compact"/>
              <w:spacing w:before="0" w:after="0"/>
              <w:rPr>
                <w:sz w:val="20"/>
                <w:szCs w:val="20"/>
              </w:rPr>
            </w:pPr>
            <w:r w:rsidRPr="00552FCF">
              <w:rPr>
                <w:sz w:val="20"/>
                <w:szCs w:val="20"/>
              </w:rPr>
              <w:lastRenderedPageBreak/>
              <w:t>BASE+int:county+cumcasep100k+testp100k</w:t>
            </w:r>
          </w:p>
        </w:tc>
        <w:tc>
          <w:tcPr>
            <w:tcW w:w="1071" w:type="pct"/>
            <w:shd w:val="clear" w:color="auto" w:fill="auto"/>
          </w:tcPr>
          <w:p w14:paraId="7FFEB39B"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486 (294 - 724)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93D4C39" w14:textId="77777777" w:rsidR="00552FCF" w:rsidRPr="00552FCF" w:rsidRDefault="00552FCF" w:rsidP="00542E04">
            <w:pPr>
              <w:pStyle w:val="Compact"/>
              <w:rPr>
                <w:sz w:val="20"/>
                <w:szCs w:val="20"/>
              </w:rPr>
            </w:pPr>
          </w:p>
        </w:tc>
      </w:tr>
      <w:tr w:rsidR="00AA54ED" w:rsidRPr="00552FCF" w14:paraId="6C25B16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96299D6" w14:textId="77777777" w:rsidR="00552FCF" w:rsidRPr="00552FCF" w:rsidRDefault="00552FCF" w:rsidP="000F5151">
            <w:pPr>
              <w:pStyle w:val="Compact"/>
              <w:spacing w:before="0" w:after="0"/>
              <w:rPr>
                <w:sz w:val="20"/>
                <w:szCs w:val="20"/>
              </w:rPr>
            </w:pPr>
            <w:r w:rsidRPr="00552FCF">
              <w:rPr>
                <w:sz w:val="20"/>
                <w:szCs w:val="20"/>
              </w:rPr>
              <w:t>BASE+int:county+testp100k</w:t>
            </w:r>
          </w:p>
        </w:tc>
        <w:tc>
          <w:tcPr>
            <w:tcW w:w="1071" w:type="pct"/>
            <w:shd w:val="clear" w:color="auto" w:fill="auto"/>
          </w:tcPr>
          <w:p w14:paraId="16B47C17"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488 (280 - 826)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5092D90" w14:textId="77777777" w:rsidR="00552FCF" w:rsidRPr="00552FCF" w:rsidRDefault="00552FCF" w:rsidP="00542E04">
            <w:pPr>
              <w:pStyle w:val="Compact"/>
              <w:rPr>
                <w:sz w:val="20"/>
                <w:szCs w:val="20"/>
              </w:rPr>
            </w:pPr>
          </w:p>
        </w:tc>
      </w:tr>
    </w:tbl>
    <w:p w14:paraId="2D3EFC4F" w14:textId="77777777" w:rsidR="004A2940" w:rsidRDefault="004A2940" w:rsidP="00E56FDC">
      <w:pPr>
        <w:rPr>
          <w:b/>
          <w:bCs/>
          <w:sz w:val="20"/>
          <w:szCs w:val="20"/>
        </w:rPr>
      </w:pPr>
    </w:p>
    <w:p w14:paraId="169B5AB3" w14:textId="1C4BDCBD" w:rsidR="00CC2EB2" w:rsidRDefault="00E56FDC" w:rsidP="0047165F">
      <w:pPr>
        <w:rPr>
          <w:sz w:val="20"/>
          <w:szCs w:val="20"/>
        </w:rPr>
      </w:pPr>
      <w:r w:rsidRPr="00CF5071">
        <w:rPr>
          <w:b/>
          <w:bCs/>
          <w:sz w:val="20"/>
          <w:szCs w:val="20"/>
        </w:rPr>
        <w:t>Table S</w:t>
      </w:r>
      <w:r>
        <w:rPr>
          <w:b/>
          <w:bCs/>
          <w:sz w:val="20"/>
          <w:szCs w:val="20"/>
        </w:rPr>
        <w:t>3</w:t>
      </w:r>
      <w:r w:rsidRPr="00CF5071">
        <w:rPr>
          <w:b/>
          <w:bCs/>
          <w:sz w:val="20"/>
          <w:szCs w:val="20"/>
        </w:rPr>
        <w:t>:</w:t>
      </w:r>
      <w:r w:rsidRPr="00CF5071">
        <w:rPr>
          <w:sz w:val="20"/>
          <w:szCs w:val="20"/>
        </w:rPr>
        <w:t xml:space="preserve"> </w:t>
      </w:r>
      <w:r w:rsidR="000B5B36">
        <w:rPr>
          <w:sz w:val="20"/>
          <w:szCs w:val="20"/>
        </w:rPr>
        <w:t>Model formulas, performance across 10 rounds of 10-fold cross validation, and resulting hospitalizations averted estimates for the top ten best performing models</w:t>
      </w:r>
      <w:r w:rsidRPr="00CF5071">
        <w:rPr>
          <w:sz w:val="20"/>
          <w:szCs w:val="20"/>
        </w:rPr>
        <w:t>.</w:t>
      </w:r>
      <w:r>
        <w:rPr>
          <w:sz w:val="20"/>
          <w:szCs w:val="20"/>
        </w:rPr>
        <w:t xml:space="preserve"> </w:t>
      </w:r>
      <w:r w:rsidR="00C54B40">
        <w:rPr>
          <w:sz w:val="20"/>
          <w:szCs w:val="20"/>
        </w:rPr>
        <w:t xml:space="preserve">The table is ordered </w:t>
      </w:r>
      <w:r w:rsidR="004E5170">
        <w:rPr>
          <w:sz w:val="20"/>
          <w:szCs w:val="20"/>
        </w:rPr>
        <w:t>by</w:t>
      </w:r>
      <w:r w:rsidR="00C54B40">
        <w:rPr>
          <w:sz w:val="20"/>
          <w:szCs w:val="20"/>
        </w:rPr>
        <w:t xml:space="preserve"> descending performance</w:t>
      </w:r>
      <w:r w:rsidR="00EC475C">
        <w:rPr>
          <w:sz w:val="20"/>
          <w:szCs w:val="20"/>
        </w:rPr>
        <w:t xml:space="preserve"> in terms of the mean </w:t>
      </w:r>
      <w:proofErr w:type="spellStart"/>
      <w:r w:rsidR="00EC475C">
        <w:rPr>
          <w:sz w:val="20"/>
          <w:szCs w:val="20"/>
        </w:rPr>
        <w:t>mean</w:t>
      </w:r>
      <w:proofErr w:type="spellEnd"/>
      <w:r w:rsidR="00EC475C">
        <w:rPr>
          <w:sz w:val="20"/>
          <w:szCs w:val="20"/>
        </w:rPr>
        <w:t xml:space="preserve"> squared error</w:t>
      </w:r>
      <w:r w:rsidR="00EC475C" w:rsidRPr="00EC475C">
        <w:rPr>
          <w:sz w:val="20"/>
          <w:szCs w:val="20"/>
        </w:rPr>
        <w:t xml:space="preserve"> </w:t>
      </w:r>
      <w:r w:rsidR="00EC475C">
        <w:rPr>
          <w:sz w:val="20"/>
          <w:szCs w:val="20"/>
        </w:rPr>
        <w:t xml:space="preserve">across all ten rounds, which is </w:t>
      </w:r>
      <w:r w:rsidR="00D26498">
        <w:rPr>
          <w:sz w:val="20"/>
          <w:szCs w:val="20"/>
        </w:rPr>
        <w:t>shown along the max and min in the second column</w:t>
      </w:r>
      <w:r w:rsidR="00C54B40">
        <w:rPr>
          <w:sz w:val="20"/>
          <w:szCs w:val="20"/>
        </w:rPr>
        <w:t xml:space="preserve">. </w:t>
      </w:r>
      <w:r w:rsidR="00154594">
        <w:rPr>
          <w:sz w:val="20"/>
          <w:szCs w:val="20"/>
        </w:rPr>
        <w:t xml:space="preserve">The “BASE” term for each model is described in the text above along with additional variables included in all possible combinations. </w:t>
      </w:r>
      <w:r>
        <w:rPr>
          <w:sz w:val="20"/>
          <w:szCs w:val="20"/>
        </w:rPr>
        <w:t xml:space="preserve">The </w:t>
      </w:r>
      <w:r w:rsidR="00D26498">
        <w:rPr>
          <w:sz w:val="20"/>
          <w:szCs w:val="20"/>
        </w:rPr>
        <w:t xml:space="preserve">top model </w:t>
      </w:r>
      <w:r>
        <w:rPr>
          <w:sz w:val="20"/>
          <w:szCs w:val="20"/>
        </w:rPr>
        <w:t xml:space="preserve">with the </w:t>
      </w:r>
      <w:r w:rsidR="00D26498">
        <w:rPr>
          <w:sz w:val="20"/>
          <w:szCs w:val="20"/>
        </w:rPr>
        <w:t xml:space="preserve">lowest mean </w:t>
      </w:r>
      <w:proofErr w:type="spellStart"/>
      <w:r w:rsidR="00D26498">
        <w:rPr>
          <w:sz w:val="20"/>
          <w:szCs w:val="20"/>
        </w:rPr>
        <w:t>mean</w:t>
      </w:r>
      <w:proofErr w:type="spellEnd"/>
      <w:r w:rsidR="00D26498">
        <w:rPr>
          <w:sz w:val="20"/>
          <w:szCs w:val="20"/>
        </w:rPr>
        <w:t xml:space="preserve"> squared error</w:t>
      </w:r>
      <w:r>
        <w:rPr>
          <w:sz w:val="20"/>
          <w:szCs w:val="20"/>
        </w:rPr>
        <w:t xml:space="preserve"> was used to estimate counterfactual </w:t>
      </w:r>
      <w:r w:rsidR="00CD50B3">
        <w:rPr>
          <w:sz w:val="20"/>
          <w:szCs w:val="20"/>
        </w:rPr>
        <w:t>hospitalizations in the absence of the equity allocation and resulting hospitalizations averted</w:t>
      </w:r>
      <w:r>
        <w:rPr>
          <w:sz w:val="20"/>
          <w:szCs w:val="20"/>
        </w:rPr>
        <w:t xml:space="preserve"> </w:t>
      </w:r>
      <w:r w:rsidR="00CA06F0">
        <w:rPr>
          <w:sz w:val="20"/>
          <w:szCs w:val="20"/>
        </w:rPr>
        <w:t>reported</w:t>
      </w:r>
      <w:r>
        <w:rPr>
          <w:sz w:val="20"/>
          <w:szCs w:val="20"/>
        </w:rPr>
        <w:t xml:space="preserve"> in the main analysis</w:t>
      </w:r>
      <w:r w:rsidR="00B80C24">
        <w:rPr>
          <w:sz w:val="20"/>
          <w:szCs w:val="20"/>
        </w:rPr>
        <w:t>. T</w:t>
      </w:r>
      <w:r w:rsidR="00B64D41">
        <w:rPr>
          <w:sz w:val="20"/>
          <w:szCs w:val="20"/>
        </w:rPr>
        <w:t xml:space="preserve">he next nine top models were also used to </w:t>
      </w:r>
      <w:r w:rsidR="00CD50B3">
        <w:rPr>
          <w:sz w:val="20"/>
          <w:szCs w:val="20"/>
        </w:rPr>
        <w:t>estimate hospitalizations averted</w:t>
      </w:r>
      <w:r w:rsidR="00B64D41">
        <w:rPr>
          <w:sz w:val="20"/>
          <w:szCs w:val="20"/>
        </w:rPr>
        <w:t xml:space="preserve"> shown in </w:t>
      </w:r>
      <w:r w:rsidR="008D49DA">
        <w:rPr>
          <w:sz w:val="20"/>
          <w:szCs w:val="20"/>
        </w:rPr>
        <w:t>column three</w:t>
      </w:r>
      <w:r w:rsidR="00CA06F0">
        <w:rPr>
          <w:sz w:val="20"/>
          <w:szCs w:val="20"/>
        </w:rPr>
        <w:t xml:space="preserve"> as a sensitivity analysis to </w:t>
      </w:r>
      <w:r w:rsidR="00F23637">
        <w:rPr>
          <w:sz w:val="20"/>
          <w:szCs w:val="20"/>
        </w:rPr>
        <w:t xml:space="preserve">ensure </w:t>
      </w:r>
      <w:r w:rsidR="008D49DA">
        <w:rPr>
          <w:sz w:val="20"/>
          <w:szCs w:val="20"/>
        </w:rPr>
        <w:t>hospitalizations averted estimates</w:t>
      </w:r>
      <w:r w:rsidR="00F23637">
        <w:rPr>
          <w:sz w:val="20"/>
          <w:szCs w:val="20"/>
        </w:rPr>
        <w:t xml:space="preserve"> were not unique to the top model</w:t>
      </w:r>
      <w:r>
        <w:rPr>
          <w:sz w:val="20"/>
          <w:szCs w:val="20"/>
        </w:rPr>
        <w:t xml:space="preserve">. </w:t>
      </w:r>
      <w:r w:rsidR="00B80C24">
        <w:rPr>
          <w:sz w:val="20"/>
          <w:szCs w:val="20"/>
        </w:rPr>
        <w:t>Column three shows the me</w:t>
      </w:r>
      <w:r w:rsidR="00AB1766">
        <w:rPr>
          <w:sz w:val="20"/>
          <w:szCs w:val="20"/>
        </w:rPr>
        <w:t xml:space="preserve">dian hospitalizations averted and 95% confidence interval from 100 bootstrapped </w:t>
      </w:r>
      <w:r w:rsidR="00CD5FEB">
        <w:rPr>
          <w:sz w:val="20"/>
          <w:szCs w:val="20"/>
        </w:rPr>
        <w:t>samples as described in the main text.</w:t>
      </w:r>
    </w:p>
    <w:tbl>
      <w:tblPr>
        <w:tblStyle w:val="Table"/>
        <w:tblW w:w="5000" w:type="pct"/>
        <w:tblLayout w:type="fixed"/>
        <w:tblLook w:val="0020" w:firstRow="1" w:lastRow="0" w:firstColumn="0" w:lastColumn="0" w:noHBand="0" w:noVBand="0"/>
      </w:tblPr>
      <w:tblGrid>
        <w:gridCol w:w="5296"/>
        <w:gridCol w:w="2033"/>
        <w:gridCol w:w="2031"/>
      </w:tblGrid>
      <w:tr w:rsidR="00FF0690" w:rsidRPr="004D032E" w14:paraId="1E1BA463" w14:textId="77777777" w:rsidTr="004C7546">
        <w:trPr>
          <w:cnfStyle w:val="100000000000" w:firstRow="1" w:lastRow="0" w:firstColumn="0" w:lastColumn="0" w:oddVBand="0" w:evenVBand="0" w:oddHBand="0" w:evenHBand="0" w:firstRowFirstColumn="0" w:firstRowLastColumn="0" w:lastRowFirstColumn="0" w:lastRowLastColumn="0"/>
          <w:tblHeader/>
        </w:trPr>
        <w:tc>
          <w:tcPr>
            <w:tcW w:w="2829" w:type="pct"/>
            <w:vAlign w:val="center"/>
          </w:tcPr>
          <w:p w14:paraId="7C9E94D0" w14:textId="77777777" w:rsidR="00FF0690" w:rsidRPr="004D032E" w:rsidRDefault="00FF0690" w:rsidP="004C7546">
            <w:pPr>
              <w:pStyle w:val="Compact"/>
              <w:rPr>
                <w:b/>
                <w:bCs/>
                <w:sz w:val="22"/>
                <w:szCs w:val="22"/>
              </w:rPr>
            </w:pPr>
            <w:r w:rsidRPr="004D032E">
              <w:rPr>
                <w:b/>
                <w:bCs/>
                <w:sz w:val="22"/>
                <w:szCs w:val="22"/>
              </w:rPr>
              <w:t>Model Terms</w:t>
            </w:r>
          </w:p>
        </w:tc>
        <w:tc>
          <w:tcPr>
            <w:tcW w:w="1086" w:type="pct"/>
            <w:vAlign w:val="center"/>
          </w:tcPr>
          <w:p w14:paraId="6ABFDB6B" w14:textId="77777777" w:rsidR="00FF0690" w:rsidRPr="004D032E" w:rsidRDefault="00FF0690" w:rsidP="004C7546">
            <w:pPr>
              <w:pStyle w:val="Compact"/>
              <w:rPr>
                <w:b/>
                <w:bCs/>
                <w:sz w:val="22"/>
                <w:szCs w:val="22"/>
              </w:rPr>
            </w:pPr>
            <w:r w:rsidRPr="004D032E">
              <w:rPr>
                <w:b/>
                <w:bCs/>
                <w:sz w:val="22"/>
                <w:szCs w:val="22"/>
              </w:rPr>
              <w:t>Hospitalizations MSE (range)</w:t>
            </w:r>
          </w:p>
        </w:tc>
        <w:tc>
          <w:tcPr>
            <w:tcW w:w="1086" w:type="pct"/>
            <w:vAlign w:val="center"/>
          </w:tcPr>
          <w:p w14:paraId="5D519706" w14:textId="78DA5F1E" w:rsidR="00FF0690" w:rsidRPr="004D032E" w:rsidRDefault="00FF0690" w:rsidP="004C7546">
            <w:pPr>
              <w:pStyle w:val="Compact"/>
              <w:rPr>
                <w:b/>
                <w:bCs/>
                <w:sz w:val="22"/>
                <w:szCs w:val="22"/>
              </w:rPr>
            </w:pPr>
            <w:r w:rsidRPr="004D032E">
              <w:rPr>
                <w:b/>
                <w:bCs/>
                <w:sz w:val="22"/>
                <w:szCs w:val="22"/>
              </w:rPr>
              <w:t>Estimated Hospitalizations Avoided (95%CI)</w:t>
            </w:r>
          </w:p>
        </w:tc>
      </w:tr>
      <w:tr w:rsidR="00FF0690" w14:paraId="177A78EF" w14:textId="77777777" w:rsidTr="004C7546">
        <w:tc>
          <w:tcPr>
            <w:tcW w:w="2829" w:type="pct"/>
            <w:vAlign w:val="center"/>
          </w:tcPr>
          <w:p w14:paraId="257E3053" w14:textId="77777777" w:rsidR="00FF0690" w:rsidRPr="004D032E" w:rsidRDefault="00FF0690" w:rsidP="004C7546">
            <w:pPr>
              <w:pStyle w:val="Compact"/>
              <w:rPr>
                <w:sz w:val="20"/>
                <w:szCs w:val="20"/>
              </w:rPr>
            </w:pPr>
            <w:r w:rsidRPr="004D032E">
              <w:rPr>
                <w:sz w:val="20"/>
                <w:szCs w:val="20"/>
              </w:rPr>
              <w:t>BASE+int:spline+cumvaxp100k+testp100k+</w:t>
            </w:r>
          </w:p>
          <w:p w14:paraId="7510A921"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1B35540C" w14:textId="77777777" w:rsidR="00FF0690" w:rsidRPr="004D032E" w:rsidRDefault="00FF0690" w:rsidP="004C7546">
            <w:pPr>
              <w:pStyle w:val="Compact"/>
              <w:rPr>
                <w:sz w:val="20"/>
                <w:szCs w:val="20"/>
              </w:rPr>
            </w:pPr>
            <w:r w:rsidRPr="004D032E">
              <w:rPr>
                <w:sz w:val="20"/>
                <w:szCs w:val="20"/>
              </w:rPr>
              <w:t>2.97 (2.96 - 3)</w:t>
            </w:r>
          </w:p>
        </w:tc>
        <w:tc>
          <w:tcPr>
            <w:tcW w:w="1086" w:type="pct"/>
            <w:vAlign w:val="center"/>
          </w:tcPr>
          <w:p w14:paraId="67E609FA" w14:textId="77777777" w:rsidR="00FF0690" w:rsidRPr="004D032E" w:rsidRDefault="00FF0690" w:rsidP="004C7546">
            <w:pPr>
              <w:pStyle w:val="Compact"/>
              <w:rPr>
                <w:sz w:val="20"/>
                <w:szCs w:val="20"/>
              </w:rPr>
            </w:pPr>
            <w:r w:rsidRPr="004D032E">
              <w:rPr>
                <w:sz w:val="20"/>
                <w:szCs w:val="20"/>
              </w:rPr>
              <w:t xml:space="preserve">10,248 </w:t>
            </w:r>
          </w:p>
          <w:p w14:paraId="7F19AFCE" w14:textId="77777777" w:rsidR="00FF0690" w:rsidRPr="004D032E" w:rsidRDefault="00FF0690" w:rsidP="004C7546">
            <w:pPr>
              <w:pStyle w:val="Compact"/>
              <w:rPr>
                <w:sz w:val="20"/>
                <w:szCs w:val="20"/>
              </w:rPr>
            </w:pPr>
            <w:r w:rsidRPr="004D032E">
              <w:rPr>
                <w:sz w:val="20"/>
                <w:szCs w:val="20"/>
              </w:rPr>
              <w:t>(6,111 – 14,853)</w:t>
            </w:r>
          </w:p>
        </w:tc>
      </w:tr>
      <w:tr w:rsidR="00FF0690" w14:paraId="1DA3C307" w14:textId="77777777" w:rsidTr="004C7546">
        <w:tc>
          <w:tcPr>
            <w:tcW w:w="2829" w:type="pct"/>
            <w:vAlign w:val="center"/>
          </w:tcPr>
          <w:p w14:paraId="507E2F7B" w14:textId="77777777" w:rsidR="00FF0690" w:rsidRPr="004D032E" w:rsidRDefault="00FF0690" w:rsidP="004C7546">
            <w:pPr>
              <w:pStyle w:val="Compact"/>
              <w:rPr>
                <w:sz w:val="20"/>
                <w:szCs w:val="20"/>
              </w:rPr>
            </w:pPr>
            <w:r w:rsidRPr="004D032E">
              <w:rPr>
                <w:sz w:val="20"/>
                <w:szCs w:val="20"/>
              </w:rPr>
              <w:t>BASE+int:spline+cumvaxp100k+per50up</w:t>
            </w:r>
          </w:p>
        </w:tc>
        <w:tc>
          <w:tcPr>
            <w:tcW w:w="1086" w:type="pct"/>
            <w:vAlign w:val="center"/>
          </w:tcPr>
          <w:p w14:paraId="13F0668A" w14:textId="77777777" w:rsidR="00FF0690" w:rsidRPr="004D032E" w:rsidRDefault="00FF0690" w:rsidP="004C7546">
            <w:pPr>
              <w:pStyle w:val="Compact"/>
              <w:rPr>
                <w:sz w:val="20"/>
                <w:szCs w:val="20"/>
              </w:rPr>
            </w:pPr>
            <w:r w:rsidRPr="004D032E">
              <w:rPr>
                <w:sz w:val="20"/>
                <w:szCs w:val="20"/>
              </w:rPr>
              <w:t>2.98 (2.97 - 3.01)</w:t>
            </w:r>
          </w:p>
        </w:tc>
        <w:tc>
          <w:tcPr>
            <w:tcW w:w="1086" w:type="pct"/>
            <w:vAlign w:val="center"/>
          </w:tcPr>
          <w:p w14:paraId="089A8258" w14:textId="77777777" w:rsidR="00FF0690" w:rsidRPr="004D032E" w:rsidRDefault="00FF0690" w:rsidP="004C7546">
            <w:pPr>
              <w:pStyle w:val="Compact"/>
              <w:rPr>
                <w:sz w:val="20"/>
                <w:szCs w:val="20"/>
              </w:rPr>
            </w:pPr>
            <w:r w:rsidRPr="004D032E">
              <w:rPr>
                <w:sz w:val="20"/>
                <w:szCs w:val="20"/>
              </w:rPr>
              <w:t xml:space="preserve">10,322 </w:t>
            </w:r>
          </w:p>
          <w:p w14:paraId="2A872504" w14:textId="77777777" w:rsidR="00FF0690" w:rsidRPr="004D032E" w:rsidRDefault="00FF0690" w:rsidP="004C7546">
            <w:pPr>
              <w:pStyle w:val="Compact"/>
              <w:rPr>
                <w:sz w:val="20"/>
                <w:szCs w:val="20"/>
              </w:rPr>
            </w:pPr>
            <w:r w:rsidRPr="004D032E">
              <w:rPr>
                <w:sz w:val="20"/>
                <w:szCs w:val="20"/>
              </w:rPr>
              <w:t>(7,265 – 15,491)</w:t>
            </w:r>
          </w:p>
        </w:tc>
      </w:tr>
      <w:tr w:rsidR="00FF0690" w14:paraId="4E5B57FA" w14:textId="77777777" w:rsidTr="004C7546">
        <w:tc>
          <w:tcPr>
            <w:tcW w:w="2829" w:type="pct"/>
            <w:vAlign w:val="center"/>
          </w:tcPr>
          <w:p w14:paraId="2E7D9C57" w14:textId="77777777" w:rsidR="00FF0690" w:rsidRPr="004D032E" w:rsidRDefault="00FF0690" w:rsidP="004C7546">
            <w:pPr>
              <w:pStyle w:val="Compact"/>
              <w:rPr>
                <w:sz w:val="20"/>
                <w:szCs w:val="20"/>
              </w:rPr>
            </w:pPr>
            <w:r w:rsidRPr="004D032E">
              <w:rPr>
                <w:sz w:val="20"/>
                <w:szCs w:val="20"/>
              </w:rPr>
              <w:t>BASE+int:spline+cumvaxp100k+testp100k</w:t>
            </w:r>
          </w:p>
        </w:tc>
        <w:tc>
          <w:tcPr>
            <w:tcW w:w="1086" w:type="pct"/>
            <w:vAlign w:val="center"/>
          </w:tcPr>
          <w:p w14:paraId="23E3834F" w14:textId="77777777" w:rsidR="00FF0690" w:rsidRPr="004D032E" w:rsidRDefault="00FF0690" w:rsidP="004C7546">
            <w:pPr>
              <w:pStyle w:val="Compact"/>
              <w:rPr>
                <w:sz w:val="20"/>
                <w:szCs w:val="20"/>
              </w:rPr>
            </w:pPr>
            <w:r w:rsidRPr="004D032E">
              <w:rPr>
                <w:sz w:val="20"/>
                <w:szCs w:val="20"/>
              </w:rPr>
              <w:t>3 (2.99 - 3.03)</w:t>
            </w:r>
          </w:p>
        </w:tc>
        <w:tc>
          <w:tcPr>
            <w:tcW w:w="1086" w:type="pct"/>
            <w:vAlign w:val="center"/>
          </w:tcPr>
          <w:p w14:paraId="6A312F09" w14:textId="77777777" w:rsidR="00FF0690" w:rsidRPr="004D032E" w:rsidRDefault="00FF0690" w:rsidP="004C7546">
            <w:pPr>
              <w:pStyle w:val="Compact"/>
              <w:rPr>
                <w:sz w:val="20"/>
                <w:szCs w:val="20"/>
              </w:rPr>
            </w:pPr>
            <w:r w:rsidRPr="004D032E">
              <w:rPr>
                <w:sz w:val="20"/>
                <w:szCs w:val="20"/>
              </w:rPr>
              <w:t xml:space="preserve">10,172 </w:t>
            </w:r>
          </w:p>
          <w:p w14:paraId="7BE65517" w14:textId="77777777" w:rsidR="00FF0690" w:rsidRPr="004D032E" w:rsidRDefault="00FF0690" w:rsidP="004C7546">
            <w:pPr>
              <w:pStyle w:val="Compact"/>
              <w:rPr>
                <w:sz w:val="20"/>
                <w:szCs w:val="20"/>
              </w:rPr>
            </w:pPr>
            <w:r w:rsidRPr="004D032E">
              <w:rPr>
                <w:sz w:val="20"/>
                <w:szCs w:val="20"/>
              </w:rPr>
              <w:t>(6,234 – 14,106)</w:t>
            </w:r>
          </w:p>
        </w:tc>
      </w:tr>
      <w:tr w:rsidR="00FF0690" w14:paraId="504A6E9C" w14:textId="77777777" w:rsidTr="004C7546">
        <w:tc>
          <w:tcPr>
            <w:tcW w:w="2829" w:type="pct"/>
            <w:vAlign w:val="center"/>
          </w:tcPr>
          <w:p w14:paraId="214AFF25" w14:textId="77777777" w:rsidR="00FF0690" w:rsidRPr="004D032E" w:rsidRDefault="00FF0690" w:rsidP="004C7546">
            <w:pPr>
              <w:pStyle w:val="Compact"/>
              <w:rPr>
                <w:sz w:val="20"/>
                <w:szCs w:val="20"/>
              </w:rPr>
            </w:pPr>
            <w:r w:rsidRPr="004D032E">
              <w:rPr>
                <w:sz w:val="20"/>
                <w:szCs w:val="20"/>
              </w:rPr>
              <w:t>BASE+cumvaxp100k+testp100k+per50up</w:t>
            </w:r>
          </w:p>
        </w:tc>
        <w:tc>
          <w:tcPr>
            <w:tcW w:w="1086" w:type="pct"/>
            <w:vAlign w:val="center"/>
          </w:tcPr>
          <w:p w14:paraId="552AE271" w14:textId="77777777" w:rsidR="00FF0690" w:rsidRPr="004D032E" w:rsidRDefault="00FF0690" w:rsidP="004C7546">
            <w:pPr>
              <w:pStyle w:val="Compact"/>
              <w:rPr>
                <w:sz w:val="20"/>
                <w:szCs w:val="20"/>
              </w:rPr>
            </w:pPr>
            <w:r w:rsidRPr="004D032E">
              <w:rPr>
                <w:sz w:val="20"/>
                <w:szCs w:val="20"/>
              </w:rPr>
              <w:t>3.02 (3 - 3.05)</w:t>
            </w:r>
          </w:p>
        </w:tc>
        <w:tc>
          <w:tcPr>
            <w:tcW w:w="1086" w:type="pct"/>
            <w:vAlign w:val="center"/>
          </w:tcPr>
          <w:p w14:paraId="693DE523" w14:textId="77777777" w:rsidR="00FF0690" w:rsidRPr="004D032E" w:rsidRDefault="00FF0690" w:rsidP="004C7546">
            <w:pPr>
              <w:pStyle w:val="Compact"/>
              <w:rPr>
                <w:sz w:val="20"/>
                <w:szCs w:val="20"/>
              </w:rPr>
            </w:pPr>
            <w:r w:rsidRPr="004D032E">
              <w:rPr>
                <w:sz w:val="20"/>
                <w:szCs w:val="20"/>
              </w:rPr>
              <w:t xml:space="preserve">10,003 </w:t>
            </w:r>
          </w:p>
          <w:p w14:paraId="068C52A0" w14:textId="77777777" w:rsidR="00FF0690" w:rsidRPr="004D032E" w:rsidRDefault="00FF0690" w:rsidP="004C7546">
            <w:pPr>
              <w:pStyle w:val="Compact"/>
              <w:rPr>
                <w:sz w:val="20"/>
                <w:szCs w:val="20"/>
              </w:rPr>
            </w:pPr>
            <w:r w:rsidRPr="004D032E">
              <w:rPr>
                <w:sz w:val="20"/>
                <w:szCs w:val="20"/>
              </w:rPr>
              <w:t>(5,932 – 14,985)</w:t>
            </w:r>
          </w:p>
        </w:tc>
      </w:tr>
      <w:tr w:rsidR="00FF0690" w14:paraId="2D8DC3C0" w14:textId="77777777" w:rsidTr="004C7546">
        <w:tc>
          <w:tcPr>
            <w:tcW w:w="2829" w:type="pct"/>
            <w:vAlign w:val="center"/>
          </w:tcPr>
          <w:p w14:paraId="52823023" w14:textId="77777777" w:rsidR="00FF0690" w:rsidRPr="004D032E" w:rsidRDefault="00FF0690" w:rsidP="004C7546">
            <w:pPr>
              <w:pStyle w:val="Compact"/>
              <w:rPr>
                <w:sz w:val="20"/>
                <w:szCs w:val="20"/>
              </w:rPr>
            </w:pPr>
            <w:r w:rsidRPr="004D032E">
              <w:rPr>
                <w:sz w:val="20"/>
                <w:szCs w:val="20"/>
              </w:rPr>
              <w:t>BASE+int:VEM+cumvaxp100k+testp100k+</w:t>
            </w:r>
          </w:p>
          <w:p w14:paraId="677D83E8"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553A4946" w14:textId="77777777" w:rsidR="00FF0690" w:rsidRPr="004D032E" w:rsidRDefault="00FF0690" w:rsidP="004C7546">
            <w:pPr>
              <w:pStyle w:val="Compact"/>
              <w:rPr>
                <w:sz w:val="20"/>
                <w:szCs w:val="20"/>
              </w:rPr>
            </w:pPr>
            <w:r w:rsidRPr="004D032E">
              <w:rPr>
                <w:sz w:val="20"/>
                <w:szCs w:val="20"/>
              </w:rPr>
              <w:t>3.02 (3 - 3.05)</w:t>
            </w:r>
          </w:p>
        </w:tc>
        <w:tc>
          <w:tcPr>
            <w:tcW w:w="1086" w:type="pct"/>
            <w:vAlign w:val="center"/>
          </w:tcPr>
          <w:p w14:paraId="3819F525" w14:textId="77777777" w:rsidR="00FF0690" w:rsidRPr="004D032E" w:rsidRDefault="00FF0690" w:rsidP="004C7546">
            <w:pPr>
              <w:pStyle w:val="Compact"/>
              <w:rPr>
                <w:sz w:val="20"/>
                <w:szCs w:val="20"/>
              </w:rPr>
            </w:pPr>
            <w:r w:rsidRPr="004D032E">
              <w:rPr>
                <w:sz w:val="20"/>
                <w:szCs w:val="20"/>
              </w:rPr>
              <w:t xml:space="preserve">10,128 </w:t>
            </w:r>
          </w:p>
          <w:p w14:paraId="56DE69CD" w14:textId="77777777" w:rsidR="00FF0690" w:rsidRPr="004D032E" w:rsidRDefault="00FF0690" w:rsidP="004C7546">
            <w:pPr>
              <w:pStyle w:val="Compact"/>
              <w:rPr>
                <w:sz w:val="20"/>
                <w:szCs w:val="20"/>
              </w:rPr>
            </w:pPr>
            <w:r w:rsidRPr="004D032E">
              <w:rPr>
                <w:sz w:val="20"/>
                <w:szCs w:val="20"/>
              </w:rPr>
              <w:t>(5,680 – 13,860)</w:t>
            </w:r>
          </w:p>
        </w:tc>
      </w:tr>
      <w:tr w:rsidR="00FF0690" w14:paraId="76DCCC9C" w14:textId="77777777" w:rsidTr="004C7546">
        <w:tc>
          <w:tcPr>
            <w:tcW w:w="2829" w:type="pct"/>
            <w:vAlign w:val="center"/>
          </w:tcPr>
          <w:p w14:paraId="329B7444" w14:textId="77777777" w:rsidR="00FF0690" w:rsidRPr="004D032E" w:rsidRDefault="00FF0690" w:rsidP="004C7546">
            <w:pPr>
              <w:pStyle w:val="Compact"/>
              <w:rPr>
                <w:sz w:val="20"/>
                <w:szCs w:val="20"/>
              </w:rPr>
            </w:pPr>
            <w:r w:rsidRPr="004D032E">
              <w:rPr>
                <w:sz w:val="20"/>
                <w:szCs w:val="20"/>
              </w:rPr>
              <w:t>BASE+cumvaxp100k+per50up</w:t>
            </w:r>
          </w:p>
        </w:tc>
        <w:tc>
          <w:tcPr>
            <w:tcW w:w="1086" w:type="pct"/>
            <w:vAlign w:val="center"/>
          </w:tcPr>
          <w:p w14:paraId="10C8348A" w14:textId="77777777" w:rsidR="00FF0690" w:rsidRPr="004D032E" w:rsidRDefault="00FF0690" w:rsidP="004C7546">
            <w:pPr>
              <w:pStyle w:val="Compact"/>
              <w:rPr>
                <w:sz w:val="20"/>
                <w:szCs w:val="20"/>
              </w:rPr>
            </w:pPr>
            <w:r w:rsidRPr="004D032E">
              <w:rPr>
                <w:sz w:val="20"/>
                <w:szCs w:val="20"/>
              </w:rPr>
              <w:t>3.02 (3.01 - 3.06)</w:t>
            </w:r>
          </w:p>
        </w:tc>
        <w:tc>
          <w:tcPr>
            <w:tcW w:w="1086" w:type="pct"/>
            <w:vAlign w:val="center"/>
          </w:tcPr>
          <w:p w14:paraId="6B9451D2" w14:textId="77777777" w:rsidR="00FF0690" w:rsidRPr="004D032E" w:rsidRDefault="00FF0690" w:rsidP="004C7546">
            <w:pPr>
              <w:pStyle w:val="Compact"/>
              <w:rPr>
                <w:sz w:val="20"/>
                <w:szCs w:val="20"/>
              </w:rPr>
            </w:pPr>
            <w:r w:rsidRPr="004D032E">
              <w:rPr>
                <w:sz w:val="20"/>
                <w:szCs w:val="20"/>
              </w:rPr>
              <w:t xml:space="preserve">9,513 </w:t>
            </w:r>
          </w:p>
          <w:p w14:paraId="3413CE44" w14:textId="77777777" w:rsidR="00FF0690" w:rsidRPr="004D032E" w:rsidRDefault="00FF0690" w:rsidP="004C7546">
            <w:pPr>
              <w:pStyle w:val="Compact"/>
              <w:rPr>
                <w:sz w:val="20"/>
                <w:szCs w:val="20"/>
              </w:rPr>
            </w:pPr>
            <w:r w:rsidRPr="004D032E">
              <w:rPr>
                <w:sz w:val="20"/>
                <w:szCs w:val="20"/>
              </w:rPr>
              <w:t>(5,870 – 14,392)</w:t>
            </w:r>
          </w:p>
        </w:tc>
      </w:tr>
      <w:tr w:rsidR="00FF0690" w14:paraId="4BF66493" w14:textId="77777777" w:rsidTr="004C7546">
        <w:tc>
          <w:tcPr>
            <w:tcW w:w="2829" w:type="pct"/>
            <w:vAlign w:val="center"/>
          </w:tcPr>
          <w:p w14:paraId="0FA26892" w14:textId="77777777" w:rsidR="00FF0690" w:rsidRPr="004D032E" w:rsidRDefault="00FF0690" w:rsidP="004C7546">
            <w:pPr>
              <w:pStyle w:val="Compact"/>
              <w:rPr>
                <w:sz w:val="20"/>
                <w:szCs w:val="20"/>
              </w:rPr>
            </w:pPr>
            <w:r w:rsidRPr="004D032E">
              <w:rPr>
                <w:sz w:val="20"/>
                <w:szCs w:val="20"/>
              </w:rPr>
              <w:t>BASE+int:VEM+cumvaxp100k+per50up</w:t>
            </w:r>
          </w:p>
        </w:tc>
        <w:tc>
          <w:tcPr>
            <w:tcW w:w="1086" w:type="pct"/>
            <w:vAlign w:val="center"/>
          </w:tcPr>
          <w:p w14:paraId="64927218" w14:textId="77777777" w:rsidR="00FF0690" w:rsidRPr="004D032E" w:rsidRDefault="00FF0690" w:rsidP="004C7546">
            <w:pPr>
              <w:pStyle w:val="Compact"/>
              <w:rPr>
                <w:sz w:val="20"/>
                <w:szCs w:val="20"/>
              </w:rPr>
            </w:pPr>
            <w:r w:rsidRPr="004D032E">
              <w:rPr>
                <w:sz w:val="20"/>
                <w:szCs w:val="20"/>
              </w:rPr>
              <w:t>3.02 (3.01 - 3.06)</w:t>
            </w:r>
          </w:p>
        </w:tc>
        <w:tc>
          <w:tcPr>
            <w:tcW w:w="1086" w:type="pct"/>
            <w:vAlign w:val="center"/>
          </w:tcPr>
          <w:p w14:paraId="612FE061" w14:textId="77777777" w:rsidR="00FF0690" w:rsidRPr="004D032E" w:rsidRDefault="00FF0690" w:rsidP="004C7546">
            <w:pPr>
              <w:pStyle w:val="Compact"/>
              <w:rPr>
                <w:sz w:val="20"/>
                <w:szCs w:val="20"/>
              </w:rPr>
            </w:pPr>
            <w:r w:rsidRPr="004D032E">
              <w:rPr>
                <w:sz w:val="20"/>
                <w:szCs w:val="20"/>
              </w:rPr>
              <w:t xml:space="preserve">10,088 </w:t>
            </w:r>
          </w:p>
          <w:p w14:paraId="04BFC508" w14:textId="77777777" w:rsidR="00FF0690" w:rsidRPr="004D032E" w:rsidRDefault="00FF0690" w:rsidP="004C7546">
            <w:pPr>
              <w:pStyle w:val="Compact"/>
              <w:rPr>
                <w:sz w:val="20"/>
                <w:szCs w:val="20"/>
              </w:rPr>
            </w:pPr>
            <w:r w:rsidRPr="004D032E">
              <w:rPr>
                <w:sz w:val="20"/>
                <w:szCs w:val="20"/>
              </w:rPr>
              <w:t>(6,736 – 13,516)</w:t>
            </w:r>
          </w:p>
        </w:tc>
      </w:tr>
      <w:tr w:rsidR="00FF0690" w14:paraId="3A8CD937" w14:textId="77777777" w:rsidTr="004C7546">
        <w:tc>
          <w:tcPr>
            <w:tcW w:w="2829" w:type="pct"/>
            <w:vAlign w:val="center"/>
          </w:tcPr>
          <w:p w14:paraId="467D3CBC" w14:textId="77777777" w:rsidR="00FF0690" w:rsidRPr="004D032E" w:rsidRDefault="00FF0690" w:rsidP="004C7546">
            <w:pPr>
              <w:pStyle w:val="Compact"/>
              <w:rPr>
                <w:sz w:val="20"/>
                <w:szCs w:val="20"/>
              </w:rPr>
            </w:pPr>
            <w:r w:rsidRPr="004D032E">
              <w:rPr>
                <w:sz w:val="20"/>
                <w:szCs w:val="20"/>
              </w:rPr>
              <w:t>BASE+int:spline+cumvaxp100k</w:t>
            </w:r>
          </w:p>
        </w:tc>
        <w:tc>
          <w:tcPr>
            <w:tcW w:w="1086" w:type="pct"/>
            <w:vAlign w:val="center"/>
          </w:tcPr>
          <w:p w14:paraId="4D8FD043" w14:textId="77777777" w:rsidR="00FF0690" w:rsidRPr="004D032E" w:rsidRDefault="00FF0690" w:rsidP="004C7546">
            <w:pPr>
              <w:pStyle w:val="Compact"/>
              <w:rPr>
                <w:sz w:val="20"/>
                <w:szCs w:val="20"/>
              </w:rPr>
            </w:pPr>
            <w:r w:rsidRPr="004D032E">
              <w:rPr>
                <w:sz w:val="20"/>
                <w:szCs w:val="20"/>
              </w:rPr>
              <w:t>3.03 (3.01 - 3.06)</w:t>
            </w:r>
          </w:p>
        </w:tc>
        <w:tc>
          <w:tcPr>
            <w:tcW w:w="1086" w:type="pct"/>
            <w:vAlign w:val="center"/>
          </w:tcPr>
          <w:p w14:paraId="21357D9F" w14:textId="77777777" w:rsidR="00FF0690" w:rsidRPr="004D032E" w:rsidRDefault="00FF0690" w:rsidP="004C7546">
            <w:pPr>
              <w:pStyle w:val="Compact"/>
              <w:rPr>
                <w:sz w:val="20"/>
                <w:szCs w:val="20"/>
              </w:rPr>
            </w:pPr>
            <w:r w:rsidRPr="004D032E">
              <w:rPr>
                <w:sz w:val="20"/>
                <w:szCs w:val="20"/>
              </w:rPr>
              <w:t xml:space="preserve">9,328 </w:t>
            </w:r>
          </w:p>
          <w:p w14:paraId="1C210A17" w14:textId="77777777" w:rsidR="00FF0690" w:rsidRPr="004D032E" w:rsidRDefault="00FF0690" w:rsidP="004C7546">
            <w:pPr>
              <w:pStyle w:val="Compact"/>
              <w:rPr>
                <w:sz w:val="20"/>
                <w:szCs w:val="20"/>
              </w:rPr>
            </w:pPr>
            <w:r w:rsidRPr="004D032E">
              <w:rPr>
                <w:sz w:val="20"/>
                <w:szCs w:val="20"/>
              </w:rPr>
              <w:t>(5,701 – 13,920)</w:t>
            </w:r>
          </w:p>
        </w:tc>
      </w:tr>
      <w:tr w:rsidR="00FF0690" w14:paraId="5E66C007" w14:textId="77777777" w:rsidTr="004C7546">
        <w:tc>
          <w:tcPr>
            <w:tcW w:w="2829" w:type="pct"/>
            <w:vAlign w:val="center"/>
          </w:tcPr>
          <w:p w14:paraId="4875EA0C" w14:textId="77777777" w:rsidR="00FF0690" w:rsidRPr="004D032E" w:rsidRDefault="00FF0690" w:rsidP="004C7546">
            <w:pPr>
              <w:pStyle w:val="Compact"/>
              <w:rPr>
                <w:sz w:val="20"/>
                <w:szCs w:val="20"/>
              </w:rPr>
            </w:pPr>
            <w:r w:rsidRPr="004D032E">
              <w:rPr>
                <w:sz w:val="20"/>
                <w:szCs w:val="20"/>
              </w:rPr>
              <w:t>BASE+int:spline+cumcasep100k+cumvaxp100k+</w:t>
            </w:r>
          </w:p>
          <w:p w14:paraId="6EA0AABE"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24C339CE" w14:textId="77777777" w:rsidR="00FF0690" w:rsidRPr="004D032E" w:rsidRDefault="00FF0690" w:rsidP="004C7546">
            <w:pPr>
              <w:pStyle w:val="Compact"/>
              <w:rPr>
                <w:sz w:val="20"/>
                <w:szCs w:val="20"/>
              </w:rPr>
            </w:pPr>
            <w:r w:rsidRPr="004D032E">
              <w:rPr>
                <w:sz w:val="20"/>
                <w:szCs w:val="20"/>
              </w:rPr>
              <w:t>3.03 (3.01 - 3.05)</w:t>
            </w:r>
          </w:p>
        </w:tc>
        <w:tc>
          <w:tcPr>
            <w:tcW w:w="1086" w:type="pct"/>
            <w:vAlign w:val="center"/>
          </w:tcPr>
          <w:p w14:paraId="708D5432" w14:textId="77777777" w:rsidR="00FF0690" w:rsidRPr="004D032E" w:rsidRDefault="00FF0690" w:rsidP="004C7546">
            <w:pPr>
              <w:pStyle w:val="Compact"/>
              <w:rPr>
                <w:sz w:val="20"/>
                <w:szCs w:val="20"/>
              </w:rPr>
            </w:pPr>
            <w:r w:rsidRPr="004D032E">
              <w:rPr>
                <w:sz w:val="20"/>
                <w:szCs w:val="20"/>
              </w:rPr>
              <w:t xml:space="preserve">11,703 </w:t>
            </w:r>
          </w:p>
          <w:p w14:paraId="78E4037D" w14:textId="77777777" w:rsidR="00FF0690" w:rsidRPr="004D032E" w:rsidRDefault="00FF0690" w:rsidP="004C7546">
            <w:pPr>
              <w:pStyle w:val="Compact"/>
              <w:rPr>
                <w:sz w:val="20"/>
                <w:szCs w:val="20"/>
              </w:rPr>
            </w:pPr>
            <w:r w:rsidRPr="004D032E">
              <w:rPr>
                <w:sz w:val="20"/>
                <w:szCs w:val="20"/>
              </w:rPr>
              <w:t>(8,208 – 16,767)</w:t>
            </w:r>
          </w:p>
        </w:tc>
      </w:tr>
      <w:tr w:rsidR="00FF0690" w14:paraId="2C7E42ED" w14:textId="77777777" w:rsidTr="004C7546">
        <w:tc>
          <w:tcPr>
            <w:tcW w:w="2829" w:type="pct"/>
            <w:vAlign w:val="center"/>
          </w:tcPr>
          <w:p w14:paraId="26E1C2DB" w14:textId="77777777" w:rsidR="00FF0690" w:rsidRPr="004D032E" w:rsidRDefault="00FF0690" w:rsidP="004C7546">
            <w:pPr>
              <w:pStyle w:val="Compact"/>
              <w:rPr>
                <w:sz w:val="20"/>
                <w:szCs w:val="20"/>
              </w:rPr>
            </w:pPr>
            <w:r w:rsidRPr="004D032E">
              <w:rPr>
                <w:sz w:val="20"/>
                <w:szCs w:val="20"/>
              </w:rPr>
              <w:t>BASE+int:VEM+cumvaxp100k+testp100k</w:t>
            </w:r>
          </w:p>
        </w:tc>
        <w:tc>
          <w:tcPr>
            <w:tcW w:w="1086" w:type="pct"/>
            <w:vAlign w:val="center"/>
          </w:tcPr>
          <w:p w14:paraId="3DFD1E21" w14:textId="77777777" w:rsidR="00FF0690" w:rsidRPr="004D032E" w:rsidRDefault="00FF0690" w:rsidP="004C7546">
            <w:pPr>
              <w:pStyle w:val="Compact"/>
              <w:rPr>
                <w:sz w:val="20"/>
                <w:szCs w:val="20"/>
              </w:rPr>
            </w:pPr>
            <w:r w:rsidRPr="004D032E">
              <w:rPr>
                <w:sz w:val="20"/>
                <w:szCs w:val="20"/>
              </w:rPr>
              <w:t>3.06 (3.04 - 3.09)</w:t>
            </w:r>
          </w:p>
        </w:tc>
        <w:tc>
          <w:tcPr>
            <w:tcW w:w="1086" w:type="pct"/>
            <w:vAlign w:val="center"/>
          </w:tcPr>
          <w:p w14:paraId="3279B846" w14:textId="77777777" w:rsidR="00FF0690" w:rsidRPr="004D032E" w:rsidRDefault="00FF0690" w:rsidP="004C7546">
            <w:pPr>
              <w:pStyle w:val="Compact"/>
              <w:rPr>
                <w:sz w:val="20"/>
                <w:szCs w:val="20"/>
              </w:rPr>
            </w:pPr>
            <w:r w:rsidRPr="004D032E">
              <w:rPr>
                <w:sz w:val="20"/>
                <w:szCs w:val="20"/>
              </w:rPr>
              <w:t xml:space="preserve">9,303 </w:t>
            </w:r>
          </w:p>
          <w:p w14:paraId="029F1892" w14:textId="77777777" w:rsidR="00FF0690" w:rsidRPr="004D032E" w:rsidRDefault="00FF0690" w:rsidP="004C7546">
            <w:pPr>
              <w:pStyle w:val="Compact"/>
              <w:rPr>
                <w:sz w:val="20"/>
                <w:szCs w:val="20"/>
              </w:rPr>
            </w:pPr>
            <w:r w:rsidRPr="004D032E">
              <w:rPr>
                <w:sz w:val="20"/>
                <w:szCs w:val="20"/>
              </w:rPr>
              <w:t>(5,447 – 13,518)</w:t>
            </w:r>
          </w:p>
        </w:tc>
      </w:tr>
      <w:tr w:rsidR="00FF0690" w14:paraId="64BF46A8" w14:textId="77777777" w:rsidTr="004C7546">
        <w:tc>
          <w:tcPr>
            <w:tcW w:w="2829" w:type="pct"/>
            <w:vAlign w:val="center"/>
          </w:tcPr>
          <w:p w14:paraId="02DA462F" w14:textId="77777777" w:rsidR="00FF0690" w:rsidRPr="004D032E" w:rsidRDefault="00FF0690" w:rsidP="004C7546">
            <w:pPr>
              <w:pStyle w:val="Compact"/>
              <w:rPr>
                <w:sz w:val="20"/>
                <w:szCs w:val="20"/>
              </w:rPr>
            </w:pPr>
            <w:r w:rsidRPr="004D032E">
              <w:rPr>
                <w:sz w:val="20"/>
                <w:szCs w:val="20"/>
              </w:rPr>
              <w:t>BASE+cumvaxp100k+testp100k</w:t>
            </w:r>
          </w:p>
        </w:tc>
        <w:tc>
          <w:tcPr>
            <w:tcW w:w="1086" w:type="pct"/>
            <w:vAlign w:val="center"/>
          </w:tcPr>
          <w:p w14:paraId="0AC33984" w14:textId="77777777" w:rsidR="00FF0690" w:rsidRPr="004D032E" w:rsidRDefault="00FF0690" w:rsidP="004C7546">
            <w:pPr>
              <w:pStyle w:val="Compact"/>
              <w:rPr>
                <w:sz w:val="20"/>
                <w:szCs w:val="20"/>
              </w:rPr>
            </w:pPr>
            <w:r w:rsidRPr="004D032E">
              <w:rPr>
                <w:sz w:val="20"/>
                <w:szCs w:val="20"/>
              </w:rPr>
              <w:t>3.06 (3.04 - 3.09)</w:t>
            </w:r>
          </w:p>
        </w:tc>
        <w:tc>
          <w:tcPr>
            <w:tcW w:w="1086" w:type="pct"/>
            <w:vAlign w:val="center"/>
          </w:tcPr>
          <w:p w14:paraId="7E823885" w14:textId="77777777" w:rsidR="00FF0690" w:rsidRPr="004D032E" w:rsidRDefault="00FF0690" w:rsidP="004C7546">
            <w:pPr>
              <w:pStyle w:val="Compact"/>
              <w:rPr>
                <w:sz w:val="20"/>
                <w:szCs w:val="20"/>
              </w:rPr>
            </w:pPr>
          </w:p>
        </w:tc>
      </w:tr>
      <w:tr w:rsidR="00FF0690" w14:paraId="19842E31" w14:textId="77777777" w:rsidTr="004C7546">
        <w:tc>
          <w:tcPr>
            <w:tcW w:w="2829" w:type="pct"/>
            <w:vAlign w:val="center"/>
          </w:tcPr>
          <w:p w14:paraId="190691CC" w14:textId="77777777" w:rsidR="00FF0690" w:rsidRPr="004D032E" w:rsidRDefault="00FF0690" w:rsidP="004C7546">
            <w:pPr>
              <w:pStyle w:val="Compact"/>
              <w:rPr>
                <w:sz w:val="20"/>
                <w:szCs w:val="20"/>
              </w:rPr>
            </w:pPr>
            <w:r w:rsidRPr="004D032E">
              <w:rPr>
                <w:sz w:val="20"/>
                <w:szCs w:val="20"/>
              </w:rPr>
              <w:t>BASE+int:spline+cumcasep100k+cumvaxp100k+</w:t>
            </w:r>
          </w:p>
          <w:p w14:paraId="2C13EEC4"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13BB9CC3" w14:textId="77777777" w:rsidR="00FF0690" w:rsidRPr="004D032E" w:rsidRDefault="00FF0690" w:rsidP="004C7546">
            <w:pPr>
              <w:pStyle w:val="Compact"/>
              <w:rPr>
                <w:sz w:val="20"/>
                <w:szCs w:val="20"/>
              </w:rPr>
            </w:pPr>
            <w:r w:rsidRPr="004D032E">
              <w:rPr>
                <w:sz w:val="20"/>
                <w:szCs w:val="20"/>
              </w:rPr>
              <w:t>3.07 (3.05 - 3.09)</w:t>
            </w:r>
          </w:p>
        </w:tc>
        <w:tc>
          <w:tcPr>
            <w:tcW w:w="1086" w:type="pct"/>
            <w:vAlign w:val="center"/>
          </w:tcPr>
          <w:p w14:paraId="1F79AA3A" w14:textId="77777777" w:rsidR="00FF0690" w:rsidRPr="004D032E" w:rsidRDefault="00FF0690" w:rsidP="004C7546">
            <w:pPr>
              <w:pStyle w:val="Compact"/>
              <w:rPr>
                <w:sz w:val="20"/>
                <w:szCs w:val="20"/>
              </w:rPr>
            </w:pPr>
          </w:p>
        </w:tc>
      </w:tr>
      <w:tr w:rsidR="00FF0690" w14:paraId="7C52CA80" w14:textId="77777777" w:rsidTr="004C7546">
        <w:tc>
          <w:tcPr>
            <w:tcW w:w="2829" w:type="pct"/>
            <w:vAlign w:val="center"/>
          </w:tcPr>
          <w:p w14:paraId="7EECCD56" w14:textId="77777777" w:rsidR="00FF0690" w:rsidRPr="004D032E" w:rsidRDefault="00FF0690" w:rsidP="004C7546">
            <w:pPr>
              <w:pStyle w:val="Compact"/>
              <w:rPr>
                <w:sz w:val="20"/>
                <w:szCs w:val="20"/>
              </w:rPr>
            </w:pPr>
            <w:r w:rsidRPr="004D032E">
              <w:rPr>
                <w:sz w:val="20"/>
                <w:szCs w:val="20"/>
              </w:rPr>
              <w:t>BASE+cumvaxp100k</w:t>
            </w:r>
          </w:p>
        </w:tc>
        <w:tc>
          <w:tcPr>
            <w:tcW w:w="1086" w:type="pct"/>
            <w:vAlign w:val="center"/>
          </w:tcPr>
          <w:p w14:paraId="5D8E5DA4" w14:textId="77777777" w:rsidR="00FF0690" w:rsidRPr="004D032E" w:rsidRDefault="00FF0690" w:rsidP="004C7546">
            <w:pPr>
              <w:pStyle w:val="Compact"/>
              <w:rPr>
                <w:sz w:val="20"/>
                <w:szCs w:val="20"/>
              </w:rPr>
            </w:pPr>
            <w:r w:rsidRPr="004D032E">
              <w:rPr>
                <w:sz w:val="20"/>
                <w:szCs w:val="20"/>
              </w:rPr>
              <w:t>3.07 (3.06 - 3.11)</w:t>
            </w:r>
          </w:p>
        </w:tc>
        <w:tc>
          <w:tcPr>
            <w:tcW w:w="1086" w:type="pct"/>
            <w:vAlign w:val="center"/>
          </w:tcPr>
          <w:p w14:paraId="39AB5118" w14:textId="77777777" w:rsidR="00FF0690" w:rsidRPr="004D032E" w:rsidRDefault="00FF0690" w:rsidP="004C7546">
            <w:pPr>
              <w:pStyle w:val="Compact"/>
              <w:rPr>
                <w:sz w:val="20"/>
                <w:szCs w:val="20"/>
              </w:rPr>
            </w:pPr>
          </w:p>
        </w:tc>
      </w:tr>
      <w:tr w:rsidR="00FF0690" w14:paraId="41095EA6" w14:textId="77777777" w:rsidTr="004C7546">
        <w:tc>
          <w:tcPr>
            <w:tcW w:w="2829" w:type="pct"/>
            <w:vAlign w:val="center"/>
          </w:tcPr>
          <w:p w14:paraId="0F2F86F7" w14:textId="77777777" w:rsidR="00FF0690" w:rsidRPr="004D032E" w:rsidRDefault="00FF0690" w:rsidP="004C7546">
            <w:pPr>
              <w:pStyle w:val="Compact"/>
              <w:rPr>
                <w:sz w:val="20"/>
                <w:szCs w:val="20"/>
              </w:rPr>
            </w:pPr>
            <w:r w:rsidRPr="004D032E">
              <w:rPr>
                <w:sz w:val="20"/>
                <w:szCs w:val="20"/>
              </w:rPr>
              <w:t>BASE+int:VEM+cumvaxp100k</w:t>
            </w:r>
          </w:p>
        </w:tc>
        <w:tc>
          <w:tcPr>
            <w:tcW w:w="1086" w:type="pct"/>
            <w:vAlign w:val="center"/>
          </w:tcPr>
          <w:p w14:paraId="2D596BF4" w14:textId="77777777" w:rsidR="00FF0690" w:rsidRPr="004D032E" w:rsidRDefault="00FF0690" w:rsidP="004C7546">
            <w:pPr>
              <w:pStyle w:val="Compact"/>
              <w:rPr>
                <w:sz w:val="20"/>
                <w:szCs w:val="20"/>
              </w:rPr>
            </w:pPr>
            <w:r w:rsidRPr="004D032E">
              <w:rPr>
                <w:sz w:val="20"/>
                <w:szCs w:val="20"/>
              </w:rPr>
              <w:t>3.07 (3.06 - 3.11)</w:t>
            </w:r>
          </w:p>
        </w:tc>
        <w:tc>
          <w:tcPr>
            <w:tcW w:w="1086" w:type="pct"/>
            <w:vAlign w:val="center"/>
          </w:tcPr>
          <w:p w14:paraId="5A8F2849" w14:textId="77777777" w:rsidR="00FF0690" w:rsidRPr="004D032E" w:rsidRDefault="00FF0690" w:rsidP="004C7546">
            <w:pPr>
              <w:pStyle w:val="Compact"/>
              <w:rPr>
                <w:sz w:val="20"/>
                <w:szCs w:val="20"/>
              </w:rPr>
            </w:pPr>
          </w:p>
        </w:tc>
      </w:tr>
      <w:tr w:rsidR="00FF0690" w14:paraId="2383A0D6" w14:textId="77777777" w:rsidTr="004C7546">
        <w:tc>
          <w:tcPr>
            <w:tcW w:w="2829" w:type="pct"/>
            <w:vAlign w:val="center"/>
          </w:tcPr>
          <w:p w14:paraId="1F80CFE3" w14:textId="77777777" w:rsidR="00FF0690" w:rsidRPr="004D032E" w:rsidRDefault="00FF0690" w:rsidP="004C7546">
            <w:pPr>
              <w:pStyle w:val="Compact"/>
              <w:rPr>
                <w:sz w:val="20"/>
                <w:szCs w:val="20"/>
              </w:rPr>
            </w:pPr>
            <w:r w:rsidRPr="004D032E">
              <w:rPr>
                <w:sz w:val="20"/>
                <w:szCs w:val="20"/>
              </w:rPr>
              <w:t>BASE+int:spline+cumcasep100k+cumvaxp100k+</w:t>
            </w:r>
          </w:p>
          <w:p w14:paraId="2BB3F92E"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326B18A7" w14:textId="77777777" w:rsidR="00FF0690" w:rsidRPr="004D032E" w:rsidRDefault="00FF0690" w:rsidP="004C7546">
            <w:pPr>
              <w:pStyle w:val="Compact"/>
              <w:rPr>
                <w:sz w:val="20"/>
                <w:szCs w:val="20"/>
              </w:rPr>
            </w:pPr>
            <w:r w:rsidRPr="004D032E">
              <w:rPr>
                <w:sz w:val="20"/>
                <w:szCs w:val="20"/>
              </w:rPr>
              <w:t>3.08 (3.06 - 3.1)</w:t>
            </w:r>
          </w:p>
        </w:tc>
        <w:tc>
          <w:tcPr>
            <w:tcW w:w="1086" w:type="pct"/>
            <w:vAlign w:val="center"/>
          </w:tcPr>
          <w:p w14:paraId="519D8852" w14:textId="77777777" w:rsidR="00FF0690" w:rsidRPr="004D032E" w:rsidRDefault="00FF0690" w:rsidP="004C7546">
            <w:pPr>
              <w:pStyle w:val="Compact"/>
              <w:rPr>
                <w:sz w:val="20"/>
                <w:szCs w:val="20"/>
              </w:rPr>
            </w:pPr>
          </w:p>
        </w:tc>
      </w:tr>
      <w:tr w:rsidR="00FF0690" w14:paraId="2A286B94" w14:textId="77777777" w:rsidTr="004C7546">
        <w:tc>
          <w:tcPr>
            <w:tcW w:w="2829" w:type="pct"/>
            <w:vAlign w:val="center"/>
          </w:tcPr>
          <w:p w14:paraId="0BBDEC90" w14:textId="77777777" w:rsidR="00FF0690" w:rsidRPr="004D032E" w:rsidRDefault="00FF0690" w:rsidP="004C7546">
            <w:pPr>
              <w:pStyle w:val="Compact"/>
              <w:rPr>
                <w:sz w:val="20"/>
                <w:szCs w:val="20"/>
              </w:rPr>
            </w:pPr>
            <w:r w:rsidRPr="004D032E">
              <w:rPr>
                <w:sz w:val="20"/>
                <w:szCs w:val="20"/>
              </w:rPr>
              <w:t>BASE+cumcasep100k+cumvaxp100k+testp100k+</w:t>
            </w:r>
          </w:p>
          <w:p w14:paraId="10291A58" w14:textId="77777777" w:rsidR="00FF0690" w:rsidRPr="004D032E" w:rsidRDefault="00FF0690" w:rsidP="004C7546">
            <w:pPr>
              <w:pStyle w:val="Compact"/>
              <w:rPr>
                <w:sz w:val="20"/>
                <w:szCs w:val="20"/>
              </w:rPr>
            </w:pPr>
            <w:r w:rsidRPr="004D032E">
              <w:rPr>
                <w:sz w:val="20"/>
                <w:szCs w:val="20"/>
              </w:rPr>
              <w:lastRenderedPageBreak/>
              <w:t>per50up</w:t>
            </w:r>
          </w:p>
        </w:tc>
        <w:tc>
          <w:tcPr>
            <w:tcW w:w="1086" w:type="pct"/>
            <w:vAlign w:val="center"/>
          </w:tcPr>
          <w:p w14:paraId="13E46721" w14:textId="77777777" w:rsidR="00FF0690" w:rsidRPr="004D032E" w:rsidRDefault="00FF0690" w:rsidP="004C7546">
            <w:pPr>
              <w:pStyle w:val="Compact"/>
              <w:rPr>
                <w:sz w:val="20"/>
                <w:szCs w:val="20"/>
              </w:rPr>
            </w:pPr>
            <w:r w:rsidRPr="004D032E">
              <w:rPr>
                <w:sz w:val="20"/>
                <w:szCs w:val="20"/>
              </w:rPr>
              <w:lastRenderedPageBreak/>
              <w:t>3.09 (3.07 - 3.11)</w:t>
            </w:r>
          </w:p>
        </w:tc>
        <w:tc>
          <w:tcPr>
            <w:tcW w:w="1086" w:type="pct"/>
            <w:vAlign w:val="center"/>
          </w:tcPr>
          <w:p w14:paraId="3C552991" w14:textId="77777777" w:rsidR="00FF0690" w:rsidRPr="004D032E" w:rsidRDefault="00FF0690" w:rsidP="004C7546">
            <w:pPr>
              <w:pStyle w:val="Compact"/>
              <w:rPr>
                <w:sz w:val="20"/>
                <w:szCs w:val="20"/>
              </w:rPr>
            </w:pPr>
          </w:p>
        </w:tc>
      </w:tr>
      <w:tr w:rsidR="00FF0690" w14:paraId="0DC61160" w14:textId="77777777" w:rsidTr="004C7546">
        <w:tc>
          <w:tcPr>
            <w:tcW w:w="2829" w:type="pct"/>
            <w:vAlign w:val="center"/>
          </w:tcPr>
          <w:p w14:paraId="6BB3E6AD" w14:textId="77777777" w:rsidR="00FF0690" w:rsidRPr="004D032E" w:rsidRDefault="00FF0690" w:rsidP="004C7546">
            <w:pPr>
              <w:pStyle w:val="Compact"/>
              <w:rPr>
                <w:sz w:val="20"/>
                <w:szCs w:val="20"/>
              </w:rPr>
            </w:pPr>
            <w:r w:rsidRPr="004D032E">
              <w:rPr>
                <w:sz w:val="20"/>
                <w:szCs w:val="20"/>
              </w:rPr>
              <w:t>BASE+int:VEM+cumcasep100k+cumvaxp100k+</w:t>
            </w:r>
          </w:p>
          <w:p w14:paraId="6FA579D9"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3A40758A" w14:textId="77777777" w:rsidR="00FF0690" w:rsidRPr="004D032E" w:rsidRDefault="00FF0690" w:rsidP="004C7546">
            <w:pPr>
              <w:pStyle w:val="Compact"/>
              <w:rPr>
                <w:sz w:val="20"/>
                <w:szCs w:val="20"/>
              </w:rPr>
            </w:pPr>
            <w:r w:rsidRPr="004D032E">
              <w:rPr>
                <w:sz w:val="20"/>
                <w:szCs w:val="20"/>
              </w:rPr>
              <w:t>3.09 (3.07 - 3.11)</w:t>
            </w:r>
          </w:p>
        </w:tc>
        <w:tc>
          <w:tcPr>
            <w:tcW w:w="1086" w:type="pct"/>
            <w:vAlign w:val="center"/>
          </w:tcPr>
          <w:p w14:paraId="55EA04C6" w14:textId="77777777" w:rsidR="00FF0690" w:rsidRPr="004D032E" w:rsidRDefault="00FF0690" w:rsidP="004C7546">
            <w:pPr>
              <w:pStyle w:val="Compact"/>
              <w:rPr>
                <w:sz w:val="20"/>
                <w:szCs w:val="20"/>
              </w:rPr>
            </w:pPr>
          </w:p>
        </w:tc>
      </w:tr>
      <w:tr w:rsidR="00FF0690" w14:paraId="417C93C4" w14:textId="77777777" w:rsidTr="004C7546">
        <w:tc>
          <w:tcPr>
            <w:tcW w:w="2829" w:type="pct"/>
            <w:vAlign w:val="center"/>
          </w:tcPr>
          <w:p w14:paraId="02954381" w14:textId="77777777" w:rsidR="00FF0690" w:rsidRPr="004D032E" w:rsidRDefault="00FF0690" w:rsidP="004C7546">
            <w:pPr>
              <w:pStyle w:val="Compact"/>
              <w:rPr>
                <w:sz w:val="20"/>
                <w:szCs w:val="20"/>
              </w:rPr>
            </w:pPr>
            <w:r w:rsidRPr="004D032E">
              <w:rPr>
                <w:sz w:val="20"/>
                <w:szCs w:val="20"/>
              </w:rPr>
              <w:t>BASE+int:county+per50up</w:t>
            </w:r>
          </w:p>
        </w:tc>
        <w:tc>
          <w:tcPr>
            <w:tcW w:w="1086" w:type="pct"/>
            <w:vAlign w:val="center"/>
          </w:tcPr>
          <w:p w14:paraId="334B651C" w14:textId="77777777" w:rsidR="00FF0690" w:rsidRPr="004D032E" w:rsidRDefault="00FF0690" w:rsidP="004C7546">
            <w:pPr>
              <w:pStyle w:val="Compact"/>
              <w:rPr>
                <w:sz w:val="20"/>
                <w:szCs w:val="20"/>
              </w:rPr>
            </w:pPr>
            <w:r w:rsidRPr="004D032E">
              <w:rPr>
                <w:sz w:val="20"/>
                <w:szCs w:val="20"/>
              </w:rPr>
              <w:t>3.11 (3.06 - 3.3)</w:t>
            </w:r>
          </w:p>
        </w:tc>
        <w:tc>
          <w:tcPr>
            <w:tcW w:w="1086" w:type="pct"/>
            <w:vAlign w:val="center"/>
          </w:tcPr>
          <w:p w14:paraId="6E72B452" w14:textId="77777777" w:rsidR="00FF0690" w:rsidRPr="004D032E" w:rsidRDefault="00FF0690" w:rsidP="004C7546">
            <w:pPr>
              <w:pStyle w:val="Compact"/>
              <w:rPr>
                <w:sz w:val="20"/>
                <w:szCs w:val="20"/>
              </w:rPr>
            </w:pPr>
          </w:p>
        </w:tc>
      </w:tr>
      <w:tr w:rsidR="00FF0690" w14:paraId="43456A1F" w14:textId="77777777" w:rsidTr="004C7546">
        <w:tc>
          <w:tcPr>
            <w:tcW w:w="2829" w:type="pct"/>
            <w:vAlign w:val="center"/>
          </w:tcPr>
          <w:p w14:paraId="633DA848" w14:textId="77777777" w:rsidR="00FF0690" w:rsidRPr="004D032E" w:rsidRDefault="00FF0690" w:rsidP="004C7546">
            <w:pPr>
              <w:pStyle w:val="Compact"/>
              <w:rPr>
                <w:sz w:val="20"/>
                <w:szCs w:val="20"/>
              </w:rPr>
            </w:pPr>
            <w:r w:rsidRPr="004D032E">
              <w:rPr>
                <w:sz w:val="20"/>
                <w:szCs w:val="20"/>
              </w:rPr>
              <w:t>BASE+int:county+testp100k+per50up</w:t>
            </w:r>
          </w:p>
        </w:tc>
        <w:tc>
          <w:tcPr>
            <w:tcW w:w="1086" w:type="pct"/>
            <w:vAlign w:val="center"/>
          </w:tcPr>
          <w:p w14:paraId="4F6DC971" w14:textId="77777777" w:rsidR="00FF0690" w:rsidRPr="004D032E" w:rsidRDefault="00FF0690" w:rsidP="004C7546">
            <w:pPr>
              <w:pStyle w:val="Compact"/>
              <w:rPr>
                <w:sz w:val="20"/>
                <w:szCs w:val="20"/>
              </w:rPr>
            </w:pPr>
            <w:r w:rsidRPr="004D032E">
              <w:rPr>
                <w:sz w:val="20"/>
                <w:szCs w:val="20"/>
              </w:rPr>
              <w:t>3.11 (3.06 - 3.3)</w:t>
            </w:r>
          </w:p>
        </w:tc>
        <w:tc>
          <w:tcPr>
            <w:tcW w:w="1086" w:type="pct"/>
            <w:vAlign w:val="center"/>
          </w:tcPr>
          <w:p w14:paraId="41D5D47C" w14:textId="77777777" w:rsidR="00FF0690" w:rsidRPr="004D032E" w:rsidRDefault="00FF0690" w:rsidP="004C7546">
            <w:pPr>
              <w:pStyle w:val="Compact"/>
              <w:rPr>
                <w:sz w:val="20"/>
                <w:szCs w:val="20"/>
              </w:rPr>
            </w:pPr>
          </w:p>
        </w:tc>
      </w:tr>
      <w:tr w:rsidR="00FF0690" w14:paraId="0B9E00DA" w14:textId="77777777" w:rsidTr="004C7546">
        <w:tc>
          <w:tcPr>
            <w:tcW w:w="2829" w:type="pct"/>
            <w:vAlign w:val="center"/>
          </w:tcPr>
          <w:p w14:paraId="5904EF44" w14:textId="77777777" w:rsidR="00FF0690" w:rsidRPr="004D032E" w:rsidRDefault="00FF0690" w:rsidP="004C7546">
            <w:pPr>
              <w:pStyle w:val="Compact"/>
              <w:rPr>
                <w:sz w:val="20"/>
                <w:szCs w:val="20"/>
              </w:rPr>
            </w:pPr>
            <w:r w:rsidRPr="004D032E">
              <w:rPr>
                <w:sz w:val="20"/>
                <w:szCs w:val="20"/>
              </w:rPr>
              <w:t>BASE+int:spline+cumcasep100k+cumvaxp100k</w:t>
            </w:r>
          </w:p>
        </w:tc>
        <w:tc>
          <w:tcPr>
            <w:tcW w:w="1086" w:type="pct"/>
            <w:vAlign w:val="center"/>
          </w:tcPr>
          <w:p w14:paraId="2D5BF2E6"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3B822A50" w14:textId="77777777" w:rsidR="00FF0690" w:rsidRPr="004D032E" w:rsidRDefault="00FF0690" w:rsidP="004C7546">
            <w:pPr>
              <w:pStyle w:val="Compact"/>
              <w:rPr>
                <w:sz w:val="20"/>
                <w:szCs w:val="20"/>
              </w:rPr>
            </w:pPr>
          </w:p>
        </w:tc>
      </w:tr>
      <w:tr w:rsidR="00FF0690" w14:paraId="04CDA1C4" w14:textId="77777777" w:rsidTr="004C7546">
        <w:tc>
          <w:tcPr>
            <w:tcW w:w="2829" w:type="pct"/>
            <w:vAlign w:val="center"/>
          </w:tcPr>
          <w:p w14:paraId="4793711A" w14:textId="77777777" w:rsidR="00FF0690" w:rsidRPr="004D032E" w:rsidRDefault="00FF0690" w:rsidP="004C7546">
            <w:pPr>
              <w:pStyle w:val="Compact"/>
              <w:rPr>
                <w:sz w:val="20"/>
                <w:szCs w:val="20"/>
              </w:rPr>
            </w:pPr>
            <w:r w:rsidRPr="004D032E">
              <w:rPr>
                <w:sz w:val="20"/>
                <w:szCs w:val="20"/>
              </w:rPr>
              <w:t>BASE+int:VEM+cumcasep100k+cumvaxp100k+</w:t>
            </w:r>
          </w:p>
          <w:p w14:paraId="7E66DE57"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4B6C9F06"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211D86EB" w14:textId="77777777" w:rsidR="00FF0690" w:rsidRPr="004D032E" w:rsidRDefault="00FF0690" w:rsidP="004C7546">
            <w:pPr>
              <w:pStyle w:val="Compact"/>
              <w:rPr>
                <w:sz w:val="20"/>
                <w:szCs w:val="20"/>
              </w:rPr>
            </w:pPr>
          </w:p>
        </w:tc>
      </w:tr>
      <w:tr w:rsidR="00FF0690" w14:paraId="391183D8" w14:textId="77777777" w:rsidTr="004C7546">
        <w:tc>
          <w:tcPr>
            <w:tcW w:w="2829" w:type="pct"/>
            <w:vAlign w:val="center"/>
          </w:tcPr>
          <w:p w14:paraId="5FC39F1D" w14:textId="77777777" w:rsidR="00FF0690" w:rsidRPr="004D032E" w:rsidRDefault="00FF0690" w:rsidP="004C7546">
            <w:pPr>
              <w:pStyle w:val="Compact"/>
              <w:rPr>
                <w:sz w:val="20"/>
                <w:szCs w:val="20"/>
              </w:rPr>
            </w:pPr>
            <w:r w:rsidRPr="004D032E">
              <w:rPr>
                <w:sz w:val="20"/>
                <w:szCs w:val="20"/>
              </w:rPr>
              <w:t>BASE+cumcasep100k+cumvaxp100k+testp100k</w:t>
            </w:r>
          </w:p>
        </w:tc>
        <w:tc>
          <w:tcPr>
            <w:tcW w:w="1086" w:type="pct"/>
            <w:vAlign w:val="center"/>
          </w:tcPr>
          <w:p w14:paraId="6EBBFD3D"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3CEF07F8" w14:textId="77777777" w:rsidR="00FF0690" w:rsidRPr="004D032E" w:rsidRDefault="00FF0690" w:rsidP="004C7546">
            <w:pPr>
              <w:pStyle w:val="Compact"/>
              <w:rPr>
                <w:sz w:val="20"/>
                <w:szCs w:val="20"/>
              </w:rPr>
            </w:pPr>
          </w:p>
        </w:tc>
      </w:tr>
      <w:tr w:rsidR="00FF0690" w14:paraId="30928614" w14:textId="77777777" w:rsidTr="004C7546">
        <w:tc>
          <w:tcPr>
            <w:tcW w:w="2829" w:type="pct"/>
            <w:vAlign w:val="center"/>
          </w:tcPr>
          <w:p w14:paraId="6FFBCBA2" w14:textId="77777777" w:rsidR="00FF0690" w:rsidRPr="004D032E" w:rsidRDefault="00FF0690" w:rsidP="004C7546">
            <w:pPr>
              <w:pStyle w:val="Compact"/>
              <w:rPr>
                <w:sz w:val="20"/>
                <w:szCs w:val="20"/>
              </w:rPr>
            </w:pPr>
            <w:r w:rsidRPr="004D032E">
              <w:rPr>
                <w:sz w:val="20"/>
                <w:szCs w:val="20"/>
              </w:rPr>
              <w:t>BASE+cumcasep100k+cumvaxp100k+per50up</w:t>
            </w:r>
          </w:p>
        </w:tc>
        <w:tc>
          <w:tcPr>
            <w:tcW w:w="1086" w:type="pct"/>
            <w:vAlign w:val="center"/>
          </w:tcPr>
          <w:p w14:paraId="29C001B6" w14:textId="77777777" w:rsidR="00FF0690" w:rsidRPr="004D032E" w:rsidRDefault="00FF0690" w:rsidP="004C7546">
            <w:pPr>
              <w:pStyle w:val="Compact"/>
              <w:rPr>
                <w:sz w:val="20"/>
                <w:szCs w:val="20"/>
              </w:rPr>
            </w:pPr>
            <w:r w:rsidRPr="004D032E">
              <w:rPr>
                <w:sz w:val="20"/>
                <w:szCs w:val="20"/>
              </w:rPr>
              <w:t>3.13 (3.11 - 3.15)</w:t>
            </w:r>
          </w:p>
        </w:tc>
        <w:tc>
          <w:tcPr>
            <w:tcW w:w="1086" w:type="pct"/>
            <w:vAlign w:val="center"/>
          </w:tcPr>
          <w:p w14:paraId="460E6055" w14:textId="77777777" w:rsidR="00FF0690" w:rsidRPr="004D032E" w:rsidRDefault="00FF0690" w:rsidP="004C7546">
            <w:pPr>
              <w:pStyle w:val="Compact"/>
              <w:rPr>
                <w:sz w:val="20"/>
                <w:szCs w:val="20"/>
              </w:rPr>
            </w:pPr>
          </w:p>
        </w:tc>
      </w:tr>
      <w:tr w:rsidR="00FF0690" w14:paraId="493DC064" w14:textId="77777777" w:rsidTr="004C7546">
        <w:tc>
          <w:tcPr>
            <w:tcW w:w="2829" w:type="pct"/>
            <w:vAlign w:val="center"/>
          </w:tcPr>
          <w:p w14:paraId="002E8802" w14:textId="77777777" w:rsidR="00FF0690" w:rsidRPr="004D032E" w:rsidRDefault="00FF0690" w:rsidP="004C7546">
            <w:pPr>
              <w:pStyle w:val="Compact"/>
              <w:rPr>
                <w:sz w:val="20"/>
                <w:szCs w:val="20"/>
              </w:rPr>
            </w:pPr>
            <w:r w:rsidRPr="004D032E">
              <w:rPr>
                <w:sz w:val="20"/>
                <w:szCs w:val="20"/>
              </w:rPr>
              <w:t>BASE+int:VEM+cumcasep100k+cumvaxp100k+</w:t>
            </w:r>
          </w:p>
          <w:p w14:paraId="142466EE"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538D86C3" w14:textId="77777777" w:rsidR="00FF0690" w:rsidRPr="004D032E" w:rsidRDefault="00FF0690" w:rsidP="004C7546">
            <w:pPr>
              <w:pStyle w:val="Compact"/>
              <w:rPr>
                <w:sz w:val="20"/>
                <w:szCs w:val="20"/>
              </w:rPr>
            </w:pPr>
            <w:r w:rsidRPr="004D032E">
              <w:rPr>
                <w:sz w:val="20"/>
                <w:szCs w:val="20"/>
              </w:rPr>
              <w:t>3.13 (3.11 - 3.15)</w:t>
            </w:r>
          </w:p>
        </w:tc>
        <w:tc>
          <w:tcPr>
            <w:tcW w:w="1086" w:type="pct"/>
            <w:vAlign w:val="center"/>
          </w:tcPr>
          <w:p w14:paraId="7777C7ED" w14:textId="77777777" w:rsidR="00FF0690" w:rsidRPr="004D032E" w:rsidRDefault="00FF0690" w:rsidP="004C7546">
            <w:pPr>
              <w:pStyle w:val="Compact"/>
              <w:rPr>
                <w:sz w:val="20"/>
                <w:szCs w:val="20"/>
              </w:rPr>
            </w:pPr>
          </w:p>
        </w:tc>
      </w:tr>
      <w:tr w:rsidR="00FF0690" w14:paraId="3BAC48DB" w14:textId="77777777" w:rsidTr="004C7546">
        <w:tc>
          <w:tcPr>
            <w:tcW w:w="2829" w:type="pct"/>
            <w:vAlign w:val="center"/>
          </w:tcPr>
          <w:p w14:paraId="610A8861" w14:textId="77777777" w:rsidR="00FF0690" w:rsidRPr="004D032E" w:rsidRDefault="00FF0690" w:rsidP="004C7546">
            <w:pPr>
              <w:pStyle w:val="Compact"/>
              <w:rPr>
                <w:sz w:val="20"/>
                <w:szCs w:val="20"/>
              </w:rPr>
            </w:pPr>
            <w:r w:rsidRPr="004D032E">
              <w:rPr>
                <w:sz w:val="20"/>
                <w:szCs w:val="20"/>
              </w:rPr>
              <w:t>BASE+int:county+cumcasep100k+testp100k+</w:t>
            </w:r>
          </w:p>
          <w:p w14:paraId="6C1ED916"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767B17C0" w14:textId="77777777" w:rsidR="00FF0690" w:rsidRPr="004D032E" w:rsidRDefault="00FF0690" w:rsidP="004C7546">
            <w:pPr>
              <w:pStyle w:val="Compact"/>
              <w:rPr>
                <w:sz w:val="20"/>
                <w:szCs w:val="20"/>
              </w:rPr>
            </w:pPr>
            <w:r w:rsidRPr="004D032E">
              <w:rPr>
                <w:sz w:val="20"/>
                <w:szCs w:val="20"/>
              </w:rPr>
              <w:t>3.13 (3.11 - 3.18)</w:t>
            </w:r>
          </w:p>
        </w:tc>
        <w:tc>
          <w:tcPr>
            <w:tcW w:w="1086" w:type="pct"/>
            <w:vAlign w:val="center"/>
          </w:tcPr>
          <w:p w14:paraId="6B4B1D34" w14:textId="77777777" w:rsidR="00FF0690" w:rsidRPr="004D032E" w:rsidRDefault="00FF0690" w:rsidP="004C7546">
            <w:pPr>
              <w:pStyle w:val="Compact"/>
              <w:rPr>
                <w:sz w:val="20"/>
                <w:szCs w:val="20"/>
              </w:rPr>
            </w:pPr>
          </w:p>
        </w:tc>
      </w:tr>
      <w:tr w:rsidR="00FF0690" w14:paraId="1DE8BD26" w14:textId="77777777" w:rsidTr="004C7546">
        <w:tc>
          <w:tcPr>
            <w:tcW w:w="2829" w:type="pct"/>
            <w:vAlign w:val="center"/>
          </w:tcPr>
          <w:p w14:paraId="5B73C1DD" w14:textId="77777777" w:rsidR="00FF0690" w:rsidRPr="004D032E" w:rsidRDefault="00FF0690" w:rsidP="004C7546">
            <w:pPr>
              <w:pStyle w:val="Compact"/>
              <w:rPr>
                <w:sz w:val="20"/>
                <w:szCs w:val="20"/>
              </w:rPr>
            </w:pPr>
            <w:proofErr w:type="spellStart"/>
            <w:r w:rsidRPr="004D032E">
              <w:rPr>
                <w:sz w:val="20"/>
                <w:szCs w:val="20"/>
              </w:rPr>
              <w:t>BASE+int:county</w:t>
            </w:r>
            <w:proofErr w:type="spellEnd"/>
          </w:p>
        </w:tc>
        <w:tc>
          <w:tcPr>
            <w:tcW w:w="1086" w:type="pct"/>
            <w:vAlign w:val="center"/>
          </w:tcPr>
          <w:p w14:paraId="02E11FFE" w14:textId="77777777" w:rsidR="00FF0690" w:rsidRPr="004D032E" w:rsidRDefault="00FF0690" w:rsidP="004C7546">
            <w:pPr>
              <w:pStyle w:val="Compact"/>
              <w:rPr>
                <w:sz w:val="20"/>
                <w:szCs w:val="20"/>
              </w:rPr>
            </w:pPr>
            <w:r w:rsidRPr="004D032E">
              <w:rPr>
                <w:sz w:val="20"/>
                <w:szCs w:val="20"/>
              </w:rPr>
              <w:t>3.13 (3.07 - 3.39)</w:t>
            </w:r>
          </w:p>
        </w:tc>
        <w:tc>
          <w:tcPr>
            <w:tcW w:w="1086" w:type="pct"/>
            <w:vAlign w:val="center"/>
          </w:tcPr>
          <w:p w14:paraId="11950B8C" w14:textId="77777777" w:rsidR="00FF0690" w:rsidRPr="004D032E" w:rsidRDefault="00FF0690" w:rsidP="004C7546">
            <w:pPr>
              <w:pStyle w:val="Compact"/>
              <w:rPr>
                <w:sz w:val="20"/>
                <w:szCs w:val="20"/>
              </w:rPr>
            </w:pPr>
          </w:p>
        </w:tc>
      </w:tr>
      <w:tr w:rsidR="00FF0690" w14:paraId="79DD1D04" w14:textId="77777777" w:rsidTr="004C7546">
        <w:tc>
          <w:tcPr>
            <w:tcW w:w="2829" w:type="pct"/>
            <w:vAlign w:val="center"/>
          </w:tcPr>
          <w:p w14:paraId="04AD29A2" w14:textId="77777777" w:rsidR="00FF0690" w:rsidRPr="004D032E" w:rsidRDefault="00FF0690" w:rsidP="004C7546">
            <w:pPr>
              <w:pStyle w:val="Compact"/>
              <w:rPr>
                <w:sz w:val="20"/>
                <w:szCs w:val="20"/>
              </w:rPr>
            </w:pPr>
            <w:r w:rsidRPr="004D032E">
              <w:rPr>
                <w:sz w:val="20"/>
                <w:szCs w:val="20"/>
              </w:rPr>
              <w:t>BASE+int:county+testp100k</w:t>
            </w:r>
          </w:p>
        </w:tc>
        <w:tc>
          <w:tcPr>
            <w:tcW w:w="1086" w:type="pct"/>
            <w:vAlign w:val="center"/>
          </w:tcPr>
          <w:p w14:paraId="0222E2A1" w14:textId="77777777" w:rsidR="00FF0690" w:rsidRPr="004D032E" w:rsidRDefault="00FF0690" w:rsidP="004C7546">
            <w:pPr>
              <w:pStyle w:val="Compact"/>
              <w:rPr>
                <w:sz w:val="20"/>
                <w:szCs w:val="20"/>
              </w:rPr>
            </w:pPr>
            <w:r w:rsidRPr="004D032E">
              <w:rPr>
                <w:sz w:val="20"/>
                <w:szCs w:val="20"/>
              </w:rPr>
              <w:t>3.13 (3.07 - 3.39)</w:t>
            </w:r>
          </w:p>
        </w:tc>
        <w:tc>
          <w:tcPr>
            <w:tcW w:w="1086" w:type="pct"/>
            <w:vAlign w:val="center"/>
          </w:tcPr>
          <w:p w14:paraId="0F5CE580" w14:textId="77777777" w:rsidR="00FF0690" w:rsidRPr="004D032E" w:rsidRDefault="00FF0690" w:rsidP="004C7546">
            <w:pPr>
              <w:pStyle w:val="Compact"/>
              <w:rPr>
                <w:sz w:val="20"/>
                <w:szCs w:val="20"/>
              </w:rPr>
            </w:pPr>
          </w:p>
        </w:tc>
      </w:tr>
      <w:tr w:rsidR="00FF0690" w14:paraId="37AEB663" w14:textId="77777777" w:rsidTr="004C7546">
        <w:tc>
          <w:tcPr>
            <w:tcW w:w="2829" w:type="pct"/>
            <w:vAlign w:val="center"/>
          </w:tcPr>
          <w:p w14:paraId="32AF182B" w14:textId="77777777" w:rsidR="00FF0690" w:rsidRPr="004D032E" w:rsidRDefault="00FF0690" w:rsidP="004C7546">
            <w:pPr>
              <w:pStyle w:val="Compact"/>
              <w:rPr>
                <w:sz w:val="20"/>
                <w:szCs w:val="20"/>
              </w:rPr>
            </w:pPr>
            <w:r w:rsidRPr="004D032E">
              <w:rPr>
                <w:sz w:val="20"/>
                <w:szCs w:val="20"/>
              </w:rPr>
              <w:t>BASE+int:county+cumcasep100k+testp100k</w:t>
            </w:r>
          </w:p>
        </w:tc>
        <w:tc>
          <w:tcPr>
            <w:tcW w:w="1086" w:type="pct"/>
            <w:vAlign w:val="center"/>
          </w:tcPr>
          <w:p w14:paraId="023EEAE3" w14:textId="77777777" w:rsidR="00FF0690" w:rsidRPr="004D032E" w:rsidRDefault="00FF0690" w:rsidP="004C7546">
            <w:pPr>
              <w:pStyle w:val="Compact"/>
              <w:rPr>
                <w:sz w:val="20"/>
                <w:szCs w:val="20"/>
              </w:rPr>
            </w:pPr>
            <w:r w:rsidRPr="004D032E">
              <w:rPr>
                <w:sz w:val="20"/>
                <w:szCs w:val="20"/>
              </w:rPr>
              <w:t>3.14 (3.11 - 3.21)</w:t>
            </w:r>
          </w:p>
        </w:tc>
        <w:tc>
          <w:tcPr>
            <w:tcW w:w="1086" w:type="pct"/>
            <w:vAlign w:val="center"/>
          </w:tcPr>
          <w:p w14:paraId="42C5C1F5" w14:textId="77777777" w:rsidR="00FF0690" w:rsidRPr="004D032E" w:rsidRDefault="00FF0690" w:rsidP="004C7546">
            <w:pPr>
              <w:pStyle w:val="Compact"/>
              <w:rPr>
                <w:sz w:val="20"/>
                <w:szCs w:val="20"/>
              </w:rPr>
            </w:pPr>
          </w:p>
        </w:tc>
      </w:tr>
      <w:tr w:rsidR="00FF0690" w14:paraId="2D063A5C" w14:textId="77777777" w:rsidTr="004C7546">
        <w:tc>
          <w:tcPr>
            <w:tcW w:w="2829" w:type="pct"/>
            <w:vAlign w:val="center"/>
          </w:tcPr>
          <w:p w14:paraId="4497D167" w14:textId="77777777" w:rsidR="00FF0690" w:rsidRPr="004D032E" w:rsidRDefault="00FF0690" w:rsidP="004C7546">
            <w:pPr>
              <w:pStyle w:val="Compact"/>
              <w:rPr>
                <w:sz w:val="20"/>
                <w:szCs w:val="20"/>
              </w:rPr>
            </w:pPr>
            <w:r w:rsidRPr="004D032E">
              <w:rPr>
                <w:sz w:val="20"/>
                <w:szCs w:val="20"/>
              </w:rPr>
              <w:t>BASE+int:county+cumcasep100k+per50up</w:t>
            </w:r>
          </w:p>
        </w:tc>
        <w:tc>
          <w:tcPr>
            <w:tcW w:w="1086" w:type="pct"/>
            <w:vAlign w:val="center"/>
          </w:tcPr>
          <w:p w14:paraId="0F49234E" w14:textId="77777777" w:rsidR="00FF0690" w:rsidRPr="004D032E" w:rsidRDefault="00FF0690" w:rsidP="004C7546">
            <w:pPr>
              <w:pStyle w:val="Compact"/>
              <w:rPr>
                <w:sz w:val="20"/>
                <w:szCs w:val="20"/>
              </w:rPr>
            </w:pPr>
            <w:r w:rsidRPr="004D032E">
              <w:rPr>
                <w:sz w:val="20"/>
                <w:szCs w:val="20"/>
              </w:rPr>
              <w:t>3.14 (3.12 - 3.19)</w:t>
            </w:r>
          </w:p>
        </w:tc>
        <w:tc>
          <w:tcPr>
            <w:tcW w:w="1086" w:type="pct"/>
            <w:vAlign w:val="center"/>
          </w:tcPr>
          <w:p w14:paraId="03DC145F" w14:textId="77777777" w:rsidR="00FF0690" w:rsidRPr="004D032E" w:rsidRDefault="00FF0690" w:rsidP="004C7546">
            <w:pPr>
              <w:pStyle w:val="Compact"/>
              <w:rPr>
                <w:sz w:val="20"/>
                <w:szCs w:val="20"/>
              </w:rPr>
            </w:pPr>
          </w:p>
        </w:tc>
      </w:tr>
      <w:tr w:rsidR="00FF0690" w14:paraId="4AD70D9D" w14:textId="77777777" w:rsidTr="004C7546">
        <w:tc>
          <w:tcPr>
            <w:tcW w:w="2829" w:type="pct"/>
            <w:vAlign w:val="center"/>
          </w:tcPr>
          <w:p w14:paraId="62F99796" w14:textId="77777777" w:rsidR="00FF0690" w:rsidRPr="004D032E" w:rsidRDefault="00FF0690" w:rsidP="004C7546">
            <w:pPr>
              <w:pStyle w:val="Compact"/>
              <w:rPr>
                <w:sz w:val="20"/>
                <w:szCs w:val="20"/>
              </w:rPr>
            </w:pPr>
            <w:r w:rsidRPr="004D032E">
              <w:rPr>
                <w:sz w:val="20"/>
                <w:szCs w:val="20"/>
              </w:rPr>
              <w:t>BASE+int:spline+testp100k+per50up</w:t>
            </w:r>
          </w:p>
        </w:tc>
        <w:tc>
          <w:tcPr>
            <w:tcW w:w="1086" w:type="pct"/>
            <w:vAlign w:val="center"/>
          </w:tcPr>
          <w:p w14:paraId="1C39503A" w14:textId="77777777" w:rsidR="00FF0690" w:rsidRPr="004D032E" w:rsidRDefault="00FF0690" w:rsidP="004C7546">
            <w:pPr>
              <w:pStyle w:val="Compact"/>
              <w:rPr>
                <w:sz w:val="20"/>
                <w:szCs w:val="20"/>
              </w:rPr>
            </w:pPr>
            <w:r w:rsidRPr="004D032E">
              <w:rPr>
                <w:sz w:val="20"/>
                <w:szCs w:val="20"/>
              </w:rPr>
              <w:t>3.15 (3.14 - 3.17)</w:t>
            </w:r>
          </w:p>
        </w:tc>
        <w:tc>
          <w:tcPr>
            <w:tcW w:w="1086" w:type="pct"/>
            <w:vAlign w:val="center"/>
          </w:tcPr>
          <w:p w14:paraId="5DC788C6" w14:textId="77777777" w:rsidR="00FF0690" w:rsidRPr="004D032E" w:rsidRDefault="00FF0690" w:rsidP="004C7546">
            <w:pPr>
              <w:pStyle w:val="Compact"/>
              <w:rPr>
                <w:sz w:val="20"/>
                <w:szCs w:val="20"/>
              </w:rPr>
            </w:pPr>
          </w:p>
        </w:tc>
      </w:tr>
      <w:tr w:rsidR="00FF0690" w14:paraId="479C3B5A" w14:textId="77777777" w:rsidTr="004C7546">
        <w:tc>
          <w:tcPr>
            <w:tcW w:w="2829" w:type="pct"/>
            <w:vAlign w:val="center"/>
          </w:tcPr>
          <w:p w14:paraId="37321947" w14:textId="77777777" w:rsidR="00FF0690" w:rsidRPr="004D032E" w:rsidRDefault="00FF0690" w:rsidP="004C7546">
            <w:pPr>
              <w:pStyle w:val="Compact"/>
              <w:rPr>
                <w:sz w:val="20"/>
                <w:szCs w:val="20"/>
              </w:rPr>
            </w:pPr>
            <w:r w:rsidRPr="004D032E">
              <w:rPr>
                <w:sz w:val="20"/>
                <w:szCs w:val="20"/>
              </w:rPr>
              <w:t>BASE+int:county+cumcasep100k</w:t>
            </w:r>
          </w:p>
        </w:tc>
        <w:tc>
          <w:tcPr>
            <w:tcW w:w="1086" w:type="pct"/>
            <w:vAlign w:val="center"/>
          </w:tcPr>
          <w:p w14:paraId="18007916" w14:textId="77777777" w:rsidR="00FF0690" w:rsidRPr="004D032E" w:rsidRDefault="00FF0690" w:rsidP="004C7546">
            <w:pPr>
              <w:pStyle w:val="Compact"/>
              <w:rPr>
                <w:sz w:val="20"/>
                <w:szCs w:val="20"/>
              </w:rPr>
            </w:pPr>
            <w:r w:rsidRPr="004D032E">
              <w:rPr>
                <w:sz w:val="20"/>
                <w:szCs w:val="20"/>
              </w:rPr>
              <w:t>3.15 (3.13 - 3.22)</w:t>
            </w:r>
          </w:p>
        </w:tc>
        <w:tc>
          <w:tcPr>
            <w:tcW w:w="1086" w:type="pct"/>
            <w:vAlign w:val="center"/>
          </w:tcPr>
          <w:p w14:paraId="6531EE9F" w14:textId="77777777" w:rsidR="00FF0690" w:rsidRPr="004D032E" w:rsidRDefault="00FF0690" w:rsidP="004C7546">
            <w:pPr>
              <w:pStyle w:val="Compact"/>
              <w:rPr>
                <w:sz w:val="20"/>
                <w:szCs w:val="20"/>
              </w:rPr>
            </w:pPr>
          </w:p>
        </w:tc>
      </w:tr>
      <w:tr w:rsidR="00FF0690" w14:paraId="4E8B0578" w14:textId="77777777" w:rsidTr="004C7546">
        <w:tc>
          <w:tcPr>
            <w:tcW w:w="2829" w:type="pct"/>
            <w:vAlign w:val="center"/>
          </w:tcPr>
          <w:p w14:paraId="4F9DD39F" w14:textId="77777777" w:rsidR="00FF0690" w:rsidRPr="004D032E" w:rsidRDefault="00FF0690" w:rsidP="004C7546">
            <w:pPr>
              <w:pStyle w:val="Compact"/>
              <w:rPr>
                <w:sz w:val="20"/>
                <w:szCs w:val="20"/>
              </w:rPr>
            </w:pPr>
            <w:r w:rsidRPr="004D032E">
              <w:rPr>
                <w:sz w:val="20"/>
                <w:szCs w:val="20"/>
              </w:rPr>
              <w:t>BASE+int:spline+testp100k</w:t>
            </w:r>
          </w:p>
        </w:tc>
        <w:tc>
          <w:tcPr>
            <w:tcW w:w="1086" w:type="pct"/>
            <w:vAlign w:val="center"/>
          </w:tcPr>
          <w:p w14:paraId="74CC5220" w14:textId="77777777" w:rsidR="00FF0690" w:rsidRPr="004D032E" w:rsidRDefault="00FF0690" w:rsidP="004C7546">
            <w:pPr>
              <w:pStyle w:val="Compact"/>
              <w:rPr>
                <w:sz w:val="20"/>
                <w:szCs w:val="20"/>
              </w:rPr>
            </w:pPr>
            <w:r w:rsidRPr="004D032E">
              <w:rPr>
                <w:sz w:val="20"/>
                <w:szCs w:val="20"/>
              </w:rPr>
              <w:t>3.15 (3.14 - 3.18)</w:t>
            </w:r>
          </w:p>
        </w:tc>
        <w:tc>
          <w:tcPr>
            <w:tcW w:w="1086" w:type="pct"/>
            <w:vAlign w:val="center"/>
          </w:tcPr>
          <w:p w14:paraId="5D778DE2" w14:textId="77777777" w:rsidR="00FF0690" w:rsidRPr="004D032E" w:rsidRDefault="00FF0690" w:rsidP="004C7546">
            <w:pPr>
              <w:pStyle w:val="Compact"/>
              <w:rPr>
                <w:sz w:val="20"/>
                <w:szCs w:val="20"/>
              </w:rPr>
            </w:pPr>
          </w:p>
        </w:tc>
      </w:tr>
      <w:tr w:rsidR="00FF0690" w14:paraId="6D7A7D8E" w14:textId="77777777" w:rsidTr="004C7546">
        <w:tc>
          <w:tcPr>
            <w:tcW w:w="2829" w:type="pct"/>
            <w:vAlign w:val="center"/>
          </w:tcPr>
          <w:p w14:paraId="465DBBCA" w14:textId="77777777" w:rsidR="00FF0690" w:rsidRPr="004D032E" w:rsidRDefault="00FF0690" w:rsidP="004C7546">
            <w:pPr>
              <w:pStyle w:val="Compact"/>
              <w:rPr>
                <w:sz w:val="20"/>
                <w:szCs w:val="20"/>
              </w:rPr>
            </w:pPr>
            <w:r w:rsidRPr="004D032E">
              <w:rPr>
                <w:sz w:val="20"/>
                <w:szCs w:val="20"/>
              </w:rPr>
              <w:t>BASE+cumcasep100k+cumvaxp100k</w:t>
            </w:r>
          </w:p>
        </w:tc>
        <w:tc>
          <w:tcPr>
            <w:tcW w:w="1086" w:type="pct"/>
            <w:vAlign w:val="center"/>
          </w:tcPr>
          <w:p w14:paraId="14F9FD24" w14:textId="77777777" w:rsidR="00FF0690" w:rsidRPr="004D032E" w:rsidRDefault="00FF0690" w:rsidP="004C7546">
            <w:pPr>
              <w:pStyle w:val="Compact"/>
              <w:rPr>
                <w:sz w:val="20"/>
                <w:szCs w:val="20"/>
              </w:rPr>
            </w:pPr>
            <w:r w:rsidRPr="004D032E">
              <w:rPr>
                <w:sz w:val="20"/>
                <w:szCs w:val="20"/>
              </w:rPr>
              <w:t>3.17 (3.15 - 3.2)</w:t>
            </w:r>
          </w:p>
        </w:tc>
        <w:tc>
          <w:tcPr>
            <w:tcW w:w="1086" w:type="pct"/>
            <w:vAlign w:val="center"/>
          </w:tcPr>
          <w:p w14:paraId="55710FDD" w14:textId="77777777" w:rsidR="00FF0690" w:rsidRPr="004D032E" w:rsidRDefault="00FF0690" w:rsidP="004C7546">
            <w:pPr>
              <w:pStyle w:val="Compact"/>
              <w:rPr>
                <w:sz w:val="20"/>
                <w:szCs w:val="20"/>
              </w:rPr>
            </w:pPr>
          </w:p>
        </w:tc>
      </w:tr>
      <w:tr w:rsidR="00FF0690" w14:paraId="14EE9899" w14:textId="77777777" w:rsidTr="004C7546">
        <w:tc>
          <w:tcPr>
            <w:tcW w:w="2829" w:type="pct"/>
            <w:vAlign w:val="center"/>
          </w:tcPr>
          <w:p w14:paraId="0F2F9C7C" w14:textId="77777777" w:rsidR="00FF0690" w:rsidRPr="004D032E" w:rsidRDefault="00FF0690" w:rsidP="004C7546">
            <w:pPr>
              <w:pStyle w:val="Compact"/>
              <w:rPr>
                <w:sz w:val="20"/>
                <w:szCs w:val="20"/>
              </w:rPr>
            </w:pPr>
            <w:r w:rsidRPr="004D032E">
              <w:rPr>
                <w:sz w:val="20"/>
                <w:szCs w:val="20"/>
              </w:rPr>
              <w:t>BASE+int:VEM+cumcasep100k+cumvaxp100k</w:t>
            </w:r>
          </w:p>
        </w:tc>
        <w:tc>
          <w:tcPr>
            <w:tcW w:w="1086" w:type="pct"/>
            <w:vAlign w:val="center"/>
          </w:tcPr>
          <w:p w14:paraId="30930A1A" w14:textId="77777777" w:rsidR="00FF0690" w:rsidRPr="004D032E" w:rsidRDefault="00FF0690" w:rsidP="004C7546">
            <w:pPr>
              <w:pStyle w:val="Compact"/>
              <w:rPr>
                <w:sz w:val="20"/>
                <w:szCs w:val="20"/>
              </w:rPr>
            </w:pPr>
            <w:r w:rsidRPr="004D032E">
              <w:rPr>
                <w:sz w:val="20"/>
                <w:szCs w:val="20"/>
              </w:rPr>
              <w:t>3.17 (3.15 - 3.2)</w:t>
            </w:r>
          </w:p>
        </w:tc>
        <w:tc>
          <w:tcPr>
            <w:tcW w:w="1086" w:type="pct"/>
            <w:vAlign w:val="center"/>
          </w:tcPr>
          <w:p w14:paraId="13F7651C" w14:textId="77777777" w:rsidR="00FF0690" w:rsidRPr="004D032E" w:rsidRDefault="00FF0690" w:rsidP="004C7546">
            <w:pPr>
              <w:pStyle w:val="Compact"/>
              <w:rPr>
                <w:sz w:val="20"/>
                <w:szCs w:val="20"/>
              </w:rPr>
            </w:pPr>
          </w:p>
        </w:tc>
      </w:tr>
      <w:tr w:rsidR="00FF0690" w14:paraId="19CFF5D1" w14:textId="77777777" w:rsidTr="004C7546">
        <w:tc>
          <w:tcPr>
            <w:tcW w:w="2829" w:type="pct"/>
            <w:vAlign w:val="center"/>
          </w:tcPr>
          <w:p w14:paraId="2060EC9E" w14:textId="77777777" w:rsidR="00FF0690" w:rsidRPr="004D032E" w:rsidRDefault="00FF0690" w:rsidP="004C7546">
            <w:pPr>
              <w:pStyle w:val="Compact"/>
              <w:rPr>
                <w:sz w:val="20"/>
                <w:szCs w:val="20"/>
              </w:rPr>
            </w:pPr>
            <w:r w:rsidRPr="004D032E">
              <w:rPr>
                <w:sz w:val="20"/>
                <w:szCs w:val="20"/>
              </w:rPr>
              <w:t>BASE+int:spline+per50up</w:t>
            </w:r>
          </w:p>
        </w:tc>
        <w:tc>
          <w:tcPr>
            <w:tcW w:w="1086" w:type="pct"/>
            <w:vAlign w:val="center"/>
          </w:tcPr>
          <w:p w14:paraId="4162245E" w14:textId="77777777" w:rsidR="00FF0690" w:rsidRPr="004D032E" w:rsidRDefault="00FF0690" w:rsidP="004C7546">
            <w:pPr>
              <w:pStyle w:val="Compact"/>
              <w:rPr>
                <w:sz w:val="20"/>
                <w:szCs w:val="20"/>
              </w:rPr>
            </w:pPr>
            <w:r w:rsidRPr="004D032E">
              <w:rPr>
                <w:sz w:val="20"/>
                <w:szCs w:val="20"/>
              </w:rPr>
              <w:t>3.18 (3.17 - 3.21)</w:t>
            </w:r>
          </w:p>
        </w:tc>
        <w:tc>
          <w:tcPr>
            <w:tcW w:w="1086" w:type="pct"/>
            <w:vAlign w:val="center"/>
          </w:tcPr>
          <w:p w14:paraId="6D1A021D" w14:textId="77777777" w:rsidR="00FF0690" w:rsidRPr="004D032E" w:rsidRDefault="00FF0690" w:rsidP="004C7546">
            <w:pPr>
              <w:pStyle w:val="Compact"/>
              <w:rPr>
                <w:sz w:val="20"/>
                <w:szCs w:val="20"/>
              </w:rPr>
            </w:pPr>
          </w:p>
        </w:tc>
      </w:tr>
      <w:tr w:rsidR="00FF0690" w14:paraId="5DA539C4" w14:textId="77777777" w:rsidTr="004C7546">
        <w:tc>
          <w:tcPr>
            <w:tcW w:w="2829" w:type="pct"/>
            <w:vAlign w:val="center"/>
          </w:tcPr>
          <w:p w14:paraId="5A162053" w14:textId="77777777" w:rsidR="00FF0690" w:rsidRPr="004D032E" w:rsidRDefault="00FF0690" w:rsidP="004C7546">
            <w:pPr>
              <w:pStyle w:val="Compact"/>
              <w:rPr>
                <w:sz w:val="20"/>
                <w:szCs w:val="20"/>
              </w:rPr>
            </w:pPr>
            <w:r w:rsidRPr="004D032E">
              <w:rPr>
                <w:sz w:val="20"/>
                <w:szCs w:val="20"/>
              </w:rPr>
              <w:t>BASE+int:VEM+testp100k+per50up</w:t>
            </w:r>
          </w:p>
        </w:tc>
        <w:tc>
          <w:tcPr>
            <w:tcW w:w="1086" w:type="pct"/>
            <w:vAlign w:val="center"/>
          </w:tcPr>
          <w:p w14:paraId="1DE30258"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28DDBCEB" w14:textId="77777777" w:rsidR="00FF0690" w:rsidRPr="004D032E" w:rsidRDefault="00FF0690" w:rsidP="004C7546">
            <w:pPr>
              <w:pStyle w:val="Compact"/>
              <w:rPr>
                <w:sz w:val="20"/>
                <w:szCs w:val="20"/>
              </w:rPr>
            </w:pPr>
          </w:p>
        </w:tc>
      </w:tr>
      <w:tr w:rsidR="00FF0690" w14:paraId="2F683440" w14:textId="77777777" w:rsidTr="004C7546">
        <w:tc>
          <w:tcPr>
            <w:tcW w:w="2829" w:type="pct"/>
            <w:vAlign w:val="center"/>
          </w:tcPr>
          <w:p w14:paraId="26A60F76" w14:textId="77777777" w:rsidR="00FF0690" w:rsidRPr="004D032E" w:rsidRDefault="00FF0690" w:rsidP="004C7546">
            <w:pPr>
              <w:pStyle w:val="Compact"/>
              <w:rPr>
                <w:sz w:val="20"/>
                <w:szCs w:val="20"/>
              </w:rPr>
            </w:pPr>
            <w:r w:rsidRPr="004D032E">
              <w:rPr>
                <w:sz w:val="20"/>
                <w:szCs w:val="20"/>
              </w:rPr>
              <w:t>BASE+testp100k+per50up</w:t>
            </w:r>
          </w:p>
        </w:tc>
        <w:tc>
          <w:tcPr>
            <w:tcW w:w="1086" w:type="pct"/>
            <w:vAlign w:val="center"/>
          </w:tcPr>
          <w:p w14:paraId="4BABF3FD"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1EBC0DC0" w14:textId="77777777" w:rsidR="00FF0690" w:rsidRPr="004D032E" w:rsidRDefault="00FF0690" w:rsidP="004C7546">
            <w:pPr>
              <w:pStyle w:val="Compact"/>
              <w:rPr>
                <w:sz w:val="20"/>
                <w:szCs w:val="20"/>
              </w:rPr>
            </w:pPr>
          </w:p>
        </w:tc>
      </w:tr>
      <w:tr w:rsidR="00FF0690" w14:paraId="47D15D03" w14:textId="77777777" w:rsidTr="004C7546">
        <w:tc>
          <w:tcPr>
            <w:tcW w:w="2829" w:type="pct"/>
            <w:vAlign w:val="center"/>
          </w:tcPr>
          <w:p w14:paraId="4BA94940" w14:textId="77777777" w:rsidR="00FF0690" w:rsidRPr="004D032E" w:rsidRDefault="00FF0690" w:rsidP="004C7546">
            <w:pPr>
              <w:pStyle w:val="Compact"/>
              <w:rPr>
                <w:sz w:val="20"/>
                <w:szCs w:val="20"/>
              </w:rPr>
            </w:pPr>
            <w:proofErr w:type="spellStart"/>
            <w:r w:rsidRPr="004D032E">
              <w:rPr>
                <w:sz w:val="20"/>
                <w:szCs w:val="20"/>
              </w:rPr>
              <w:t>BASE+int:spline</w:t>
            </w:r>
            <w:proofErr w:type="spellEnd"/>
          </w:p>
        </w:tc>
        <w:tc>
          <w:tcPr>
            <w:tcW w:w="1086" w:type="pct"/>
            <w:vAlign w:val="center"/>
          </w:tcPr>
          <w:p w14:paraId="386BF976"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214DFC36" w14:textId="77777777" w:rsidR="00FF0690" w:rsidRPr="004D032E" w:rsidRDefault="00FF0690" w:rsidP="004C7546">
            <w:pPr>
              <w:pStyle w:val="Compact"/>
              <w:rPr>
                <w:sz w:val="20"/>
                <w:szCs w:val="20"/>
              </w:rPr>
            </w:pPr>
          </w:p>
        </w:tc>
      </w:tr>
      <w:tr w:rsidR="00FF0690" w14:paraId="36E98771" w14:textId="77777777" w:rsidTr="004C7546">
        <w:tc>
          <w:tcPr>
            <w:tcW w:w="2829" w:type="pct"/>
            <w:vAlign w:val="center"/>
          </w:tcPr>
          <w:p w14:paraId="45EA1B2C" w14:textId="77777777" w:rsidR="00FF0690" w:rsidRPr="004D032E" w:rsidRDefault="00FF0690" w:rsidP="004C7546">
            <w:pPr>
              <w:pStyle w:val="Compact"/>
              <w:rPr>
                <w:sz w:val="20"/>
                <w:szCs w:val="20"/>
              </w:rPr>
            </w:pPr>
            <w:r w:rsidRPr="004D032E">
              <w:rPr>
                <w:sz w:val="20"/>
                <w:szCs w:val="20"/>
              </w:rPr>
              <w:t>BASE+int:VEM+testp100k</w:t>
            </w:r>
          </w:p>
        </w:tc>
        <w:tc>
          <w:tcPr>
            <w:tcW w:w="1086" w:type="pct"/>
            <w:vAlign w:val="center"/>
          </w:tcPr>
          <w:p w14:paraId="41215415" w14:textId="77777777" w:rsidR="00FF0690" w:rsidRPr="004D032E" w:rsidRDefault="00FF0690" w:rsidP="004C7546">
            <w:pPr>
              <w:pStyle w:val="Compact"/>
              <w:rPr>
                <w:sz w:val="20"/>
                <w:szCs w:val="20"/>
              </w:rPr>
            </w:pPr>
            <w:r w:rsidRPr="004D032E">
              <w:rPr>
                <w:sz w:val="20"/>
                <w:szCs w:val="20"/>
              </w:rPr>
              <w:t>3.2 (3.19 - 3.23)</w:t>
            </w:r>
          </w:p>
        </w:tc>
        <w:tc>
          <w:tcPr>
            <w:tcW w:w="1086" w:type="pct"/>
            <w:vAlign w:val="center"/>
          </w:tcPr>
          <w:p w14:paraId="36A36F17" w14:textId="77777777" w:rsidR="00FF0690" w:rsidRPr="004D032E" w:rsidRDefault="00FF0690" w:rsidP="004C7546">
            <w:pPr>
              <w:pStyle w:val="Compact"/>
              <w:rPr>
                <w:sz w:val="20"/>
                <w:szCs w:val="20"/>
              </w:rPr>
            </w:pPr>
          </w:p>
        </w:tc>
      </w:tr>
      <w:tr w:rsidR="00FF0690" w14:paraId="6E31B48B" w14:textId="77777777" w:rsidTr="004C7546">
        <w:tc>
          <w:tcPr>
            <w:tcW w:w="2829" w:type="pct"/>
            <w:vAlign w:val="center"/>
          </w:tcPr>
          <w:p w14:paraId="37FDDBD5" w14:textId="77777777" w:rsidR="00FF0690" w:rsidRPr="004D032E" w:rsidRDefault="00FF0690" w:rsidP="004C7546">
            <w:pPr>
              <w:pStyle w:val="Compact"/>
              <w:rPr>
                <w:sz w:val="20"/>
                <w:szCs w:val="20"/>
              </w:rPr>
            </w:pPr>
            <w:r w:rsidRPr="004D032E">
              <w:rPr>
                <w:sz w:val="20"/>
                <w:szCs w:val="20"/>
              </w:rPr>
              <w:t>BASE+testp100k</w:t>
            </w:r>
          </w:p>
        </w:tc>
        <w:tc>
          <w:tcPr>
            <w:tcW w:w="1086" w:type="pct"/>
            <w:vAlign w:val="center"/>
          </w:tcPr>
          <w:p w14:paraId="20E755CB" w14:textId="77777777" w:rsidR="00FF0690" w:rsidRPr="004D032E" w:rsidRDefault="00FF0690" w:rsidP="004C7546">
            <w:pPr>
              <w:pStyle w:val="Compact"/>
              <w:rPr>
                <w:sz w:val="20"/>
                <w:szCs w:val="20"/>
              </w:rPr>
            </w:pPr>
            <w:r w:rsidRPr="004D032E">
              <w:rPr>
                <w:sz w:val="20"/>
                <w:szCs w:val="20"/>
              </w:rPr>
              <w:t>3.2 (3.19 - 3.23)</w:t>
            </w:r>
          </w:p>
        </w:tc>
        <w:tc>
          <w:tcPr>
            <w:tcW w:w="1086" w:type="pct"/>
            <w:vAlign w:val="center"/>
          </w:tcPr>
          <w:p w14:paraId="65D3174C" w14:textId="77777777" w:rsidR="00FF0690" w:rsidRPr="004D032E" w:rsidRDefault="00FF0690" w:rsidP="004C7546">
            <w:pPr>
              <w:pStyle w:val="Compact"/>
              <w:rPr>
                <w:sz w:val="20"/>
                <w:szCs w:val="20"/>
              </w:rPr>
            </w:pPr>
          </w:p>
        </w:tc>
      </w:tr>
      <w:tr w:rsidR="00FF0690" w14:paraId="2F7CDD97" w14:textId="77777777" w:rsidTr="004C7546">
        <w:tc>
          <w:tcPr>
            <w:tcW w:w="2829" w:type="pct"/>
            <w:vAlign w:val="center"/>
          </w:tcPr>
          <w:p w14:paraId="03E834F5" w14:textId="77777777" w:rsidR="00FF0690" w:rsidRPr="004D032E" w:rsidRDefault="00FF0690" w:rsidP="004C7546">
            <w:pPr>
              <w:pStyle w:val="Compact"/>
              <w:rPr>
                <w:sz w:val="20"/>
                <w:szCs w:val="20"/>
              </w:rPr>
            </w:pPr>
            <w:r w:rsidRPr="004D032E">
              <w:rPr>
                <w:sz w:val="20"/>
                <w:szCs w:val="20"/>
              </w:rPr>
              <w:t>BASE+int:spline+cumcasep100k+testp100k+</w:t>
            </w:r>
          </w:p>
          <w:p w14:paraId="7E44433D"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1BD469C2" w14:textId="77777777" w:rsidR="00FF0690" w:rsidRPr="004D032E" w:rsidRDefault="00FF0690" w:rsidP="004C7546">
            <w:pPr>
              <w:pStyle w:val="Compact"/>
              <w:rPr>
                <w:sz w:val="20"/>
                <w:szCs w:val="20"/>
              </w:rPr>
            </w:pPr>
            <w:r w:rsidRPr="004D032E">
              <w:rPr>
                <w:sz w:val="20"/>
                <w:szCs w:val="20"/>
              </w:rPr>
              <w:t>3.21 (3.2 - 3.23)</w:t>
            </w:r>
          </w:p>
        </w:tc>
        <w:tc>
          <w:tcPr>
            <w:tcW w:w="1086" w:type="pct"/>
            <w:vAlign w:val="center"/>
          </w:tcPr>
          <w:p w14:paraId="3EE9EED9" w14:textId="77777777" w:rsidR="00FF0690" w:rsidRPr="004D032E" w:rsidRDefault="00FF0690" w:rsidP="004C7546">
            <w:pPr>
              <w:pStyle w:val="Compact"/>
              <w:rPr>
                <w:sz w:val="20"/>
                <w:szCs w:val="20"/>
              </w:rPr>
            </w:pPr>
          </w:p>
        </w:tc>
      </w:tr>
      <w:tr w:rsidR="00FF0690" w14:paraId="3F134008" w14:textId="77777777" w:rsidTr="004C7546">
        <w:tc>
          <w:tcPr>
            <w:tcW w:w="2829" w:type="pct"/>
            <w:vAlign w:val="center"/>
          </w:tcPr>
          <w:p w14:paraId="644DACC4" w14:textId="77777777" w:rsidR="00FF0690" w:rsidRPr="004D032E" w:rsidRDefault="00FF0690" w:rsidP="004C7546">
            <w:pPr>
              <w:pStyle w:val="Compact"/>
              <w:rPr>
                <w:sz w:val="20"/>
                <w:szCs w:val="20"/>
              </w:rPr>
            </w:pPr>
            <w:r w:rsidRPr="004D032E">
              <w:rPr>
                <w:sz w:val="20"/>
                <w:szCs w:val="20"/>
              </w:rPr>
              <w:t>BASE+int:spline+cumcasep100k+testp100k</w:t>
            </w:r>
          </w:p>
        </w:tc>
        <w:tc>
          <w:tcPr>
            <w:tcW w:w="1086" w:type="pct"/>
            <w:vAlign w:val="center"/>
          </w:tcPr>
          <w:p w14:paraId="12E9BCEA" w14:textId="77777777" w:rsidR="00FF0690" w:rsidRPr="004D032E" w:rsidRDefault="00FF0690" w:rsidP="004C7546">
            <w:pPr>
              <w:pStyle w:val="Compact"/>
              <w:rPr>
                <w:sz w:val="20"/>
                <w:szCs w:val="20"/>
              </w:rPr>
            </w:pPr>
            <w:r w:rsidRPr="004D032E">
              <w:rPr>
                <w:sz w:val="20"/>
                <w:szCs w:val="20"/>
              </w:rPr>
              <w:t>3.21 (3.2 - 3.23)</w:t>
            </w:r>
          </w:p>
        </w:tc>
        <w:tc>
          <w:tcPr>
            <w:tcW w:w="1086" w:type="pct"/>
            <w:vAlign w:val="center"/>
          </w:tcPr>
          <w:p w14:paraId="2C010B17" w14:textId="77777777" w:rsidR="00FF0690" w:rsidRPr="004D032E" w:rsidRDefault="00FF0690" w:rsidP="004C7546">
            <w:pPr>
              <w:pStyle w:val="Compact"/>
              <w:rPr>
                <w:sz w:val="20"/>
                <w:szCs w:val="20"/>
              </w:rPr>
            </w:pPr>
          </w:p>
        </w:tc>
      </w:tr>
      <w:tr w:rsidR="00FF0690" w14:paraId="35F8769D" w14:textId="77777777" w:rsidTr="004C7546">
        <w:tc>
          <w:tcPr>
            <w:tcW w:w="2829" w:type="pct"/>
            <w:vAlign w:val="center"/>
          </w:tcPr>
          <w:p w14:paraId="608C421B" w14:textId="77777777" w:rsidR="00FF0690" w:rsidRPr="004D032E" w:rsidRDefault="00FF0690" w:rsidP="004C7546">
            <w:pPr>
              <w:pStyle w:val="Compact"/>
              <w:rPr>
                <w:sz w:val="20"/>
                <w:szCs w:val="20"/>
              </w:rPr>
            </w:pPr>
            <w:r w:rsidRPr="004D032E">
              <w:rPr>
                <w:sz w:val="20"/>
                <w:szCs w:val="20"/>
              </w:rPr>
              <w:t>BASE+per50up</w:t>
            </w:r>
          </w:p>
        </w:tc>
        <w:tc>
          <w:tcPr>
            <w:tcW w:w="1086" w:type="pct"/>
            <w:vAlign w:val="center"/>
          </w:tcPr>
          <w:p w14:paraId="7FD0DF6B" w14:textId="77777777" w:rsidR="00FF0690" w:rsidRPr="004D032E" w:rsidRDefault="00FF0690" w:rsidP="004C7546">
            <w:pPr>
              <w:pStyle w:val="Compact"/>
              <w:rPr>
                <w:sz w:val="20"/>
                <w:szCs w:val="20"/>
              </w:rPr>
            </w:pPr>
            <w:r w:rsidRPr="004D032E">
              <w:rPr>
                <w:sz w:val="20"/>
                <w:szCs w:val="20"/>
              </w:rPr>
              <w:t>3.22 (3.21 - 3.25)</w:t>
            </w:r>
          </w:p>
        </w:tc>
        <w:tc>
          <w:tcPr>
            <w:tcW w:w="1086" w:type="pct"/>
            <w:vAlign w:val="center"/>
          </w:tcPr>
          <w:p w14:paraId="0B18155E" w14:textId="77777777" w:rsidR="00FF0690" w:rsidRPr="004D032E" w:rsidRDefault="00FF0690" w:rsidP="004C7546">
            <w:pPr>
              <w:pStyle w:val="Compact"/>
              <w:rPr>
                <w:sz w:val="20"/>
                <w:szCs w:val="20"/>
              </w:rPr>
            </w:pPr>
          </w:p>
        </w:tc>
      </w:tr>
      <w:tr w:rsidR="00FF0690" w14:paraId="6B90565C" w14:textId="77777777" w:rsidTr="004C7546">
        <w:tc>
          <w:tcPr>
            <w:tcW w:w="2829" w:type="pct"/>
            <w:vAlign w:val="center"/>
          </w:tcPr>
          <w:p w14:paraId="17EB391C" w14:textId="77777777" w:rsidR="00FF0690" w:rsidRPr="004D032E" w:rsidRDefault="00FF0690" w:rsidP="004C7546">
            <w:pPr>
              <w:pStyle w:val="Compact"/>
              <w:rPr>
                <w:sz w:val="20"/>
                <w:szCs w:val="20"/>
              </w:rPr>
            </w:pPr>
            <w:r w:rsidRPr="004D032E">
              <w:rPr>
                <w:sz w:val="20"/>
                <w:szCs w:val="20"/>
              </w:rPr>
              <w:t>BASE+int:VEM+per50up</w:t>
            </w:r>
          </w:p>
        </w:tc>
        <w:tc>
          <w:tcPr>
            <w:tcW w:w="1086" w:type="pct"/>
            <w:vAlign w:val="center"/>
          </w:tcPr>
          <w:p w14:paraId="35FA9302" w14:textId="77777777" w:rsidR="00FF0690" w:rsidRPr="004D032E" w:rsidRDefault="00FF0690" w:rsidP="004C7546">
            <w:pPr>
              <w:pStyle w:val="Compact"/>
              <w:rPr>
                <w:sz w:val="20"/>
                <w:szCs w:val="20"/>
              </w:rPr>
            </w:pPr>
            <w:r w:rsidRPr="004D032E">
              <w:rPr>
                <w:sz w:val="20"/>
                <w:szCs w:val="20"/>
              </w:rPr>
              <w:t>3.22 (3.21 - 3.25)</w:t>
            </w:r>
          </w:p>
        </w:tc>
        <w:tc>
          <w:tcPr>
            <w:tcW w:w="1086" w:type="pct"/>
            <w:vAlign w:val="center"/>
          </w:tcPr>
          <w:p w14:paraId="68E6712A" w14:textId="77777777" w:rsidR="00FF0690" w:rsidRPr="004D032E" w:rsidRDefault="00FF0690" w:rsidP="004C7546">
            <w:pPr>
              <w:pStyle w:val="Compact"/>
              <w:rPr>
                <w:sz w:val="20"/>
                <w:szCs w:val="20"/>
              </w:rPr>
            </w:pPr>
          </w:p>
        </w:tc>
      </w:tr>
      <w:tr w:rsidR="00FF0690" w14:paraId="0179467D" w14:textId="77777777" w:rsidTr="004C7546">
        <w:tc>
          <w:tcPr>
            <w:tcW w:w="2829" w:type="pct"/>
            <w:vAlign w:val="center"/>
          </w:tcPr>
          <w:p w14:paraId="1B4DFC2A" w14:textId="77777777" w:rsidR="00FF0690" w:rsidRPr="004D032E" w:rsidRDefault="00FF0690" w:rsidP="004C7546">
            <w:pPr>
              <w:pStyle w:val="Compact"/>
              <w:rPr>
                <w:sz w:val="20"/>
                <w:szCs w:val="20"/>
              </w:rPr>
            </w:pPr>
            <w:r w:rsidRPr="004D032E">
              <w:rPr>
                <w:sz w:val="20"/>
                <w:szCs w:val="20"/>
              </w:rPr>
              <w:t>BASE</w:t>
            </w:r>
          </w:p>
        </w:tc>
        <w:tc>
          <w:tcPr>
            <w:tcW w:w="1086" w:type="pct"/>
            <w:vAlign w:val="center"/>
          </w:tcPr>
          <w:p w14:paraId="19CF8ABC" w14:textId="77777777" w:rsidR="00FF0690" w:rsidRPr="004D032E" w:rsidRDefault="00FF0690" w:rsidP="004C7546">
            <w:pPr>
              <w:pStyle w:val="Compact"/>
              <w:rPr>
                <w:sz w:val="20"/>
                <w:szCs w:val="20"/>
              </w:rPr>
            </w:pPr>
            <w:r w:rsidRPr="004D032E">
              <w:rPr>
                <w:sz w:val="20"/>
                <w:szCs w:val="20"/>
              </w:rPr>
              <w:t>3.23 (3.22 - 3.26)</w:t>
            </w:r>
          </w:p>
        </w:tc>
        <w:tc>
          <w:tcPr>
            <w:tcW w:w="1086" w:type="pct"/>
            <w:vAlign w:val="center"/>
          </w:tcPr>
          <w:p w14:paraId="4A0A1FF8" w14:textId="77777777" w:rsidR="00FF0690" w:rsidRPr="004D032E" w:rsidRDefault="00FF0690" w:rsidP="004C7546">
            <w:pPr>
              <w:pStyle w:val="Compact"/>
              <w:rPr>
                <w:sz w:val="20"/>
                <w:szCs w:val="20"/>
              </w:rPr>
            </w:pPr>
          </w:p>
        </w:tc>
      </w:tr>
      <w:tr w:rsidR="00FF0690" w14:paraId="373590C1" w14:textId="77777777" w:rsidTr="004C7546">
        <w:tc>
          <w:tcPr>
            <w:tcW w:w="2829" w:type="pct"/>
            <w:vAlign w:val="center"/>
          </w:tcPr>
          <w:p w14:paraId="2491D146" w14:textId="77777777" w:rsidR="00FF0690" w:rsidRPr="004D032E" w:rsidRDefault="00FF0690" w:rsidP="004C7546">
            <w:pPr>
              <w:pStyle w:val="Compact"/>
              <w:rPr>
                <w:sz w:val="20"/>
                <w:szCs w:val="20"/>
              </w:rPr>
            </w:pPr>
            <w:proofErr w:type="spellStart"/>
            <w:r w:rsidRPr="004D032E">
              <w:rPr>
                <w:sz w:val="20"/>
                <w:szCs w:val="20"/>
              </w:rPr>
              <w:t>BASE+int:VEM</w:t>
            </w:r>
            <w:proofErr w:type="spellEnd"/>
          </w:p>
        </w:tc>
        <w:tc>
          <w:tcPr>
            <w:tcW w:w="1086" w:type="pct"/>
            <w:vAlign w:val="center"/>
          </w:tcPr>
          <w:p w14:paraId="09163630" w14:textId="77777777" w:rsidR="00FF0690" w:rsidRPr="004D032E" w:rsidRDefault="00FF0690" w:rsidP="004C7546">
            <w:pPr>
              <w:pStyle w:val="Compact"/>
              <w:rPr>
                <w:sz w:val="20"/>
                <w:szCs w:val="20"/>
              </w:rPr>
            </w:pPr>
            <w:r w:rsidRPr="004D032E">
              <w:rPr>
                <w:sz w:val="20"/>
                <w:szCs w:val="20"/>
              </w:rPr>
              <w:t>3.23 (3.22 - 3.26)</w:t>
            </w:r>
          </w:p>
        </w:tc>
        <w:tc>
          <w:tcPr>
            <w:tcW w:w="1086" w:type="pct"/>
            <w:vAlign w:val="center"/>
          </w:tcPr>
          <w:p w14:paraId="3429808E" w14:textId="77777777" w:rsidR="00FF0690" w:rsidRPr="004D032E" w:rsidRDefault="00FF0690" w:rsidP="004C7546">
            <w:pPr>
              <w:pStyle w:val="Compact"/>
              <w:rPr>
                <w:sz w:val="20"/>
                <w:szCs w:val="20"/>
              </w:rPr>
            </w:pPr>
          </w:p>
        </w:tc>
      </w:tr>
      <w:tr w:rsidR="00FF0690" w14:paraId="131D3285" w14:textId="77777777" w:rsidTr="004C7546">
        <w:tc>
          <w:tcPr>
            <w:tcW w:w="2829" w:type="pct"/>
            <w:vAlign w:val="center"/>
          </w:tcPr>
          <w:p w14:paraId="1CFF110C" w14:textId="77777777" w:rsidR="00FF0690" w:rsidRPr="004D032E" w:rsidRDefault="00FF0690" w:rsidP="004C7546">
            <w:pPr>
              <w:pStyle w:val="Compact"/>
              <w:rPr>
                <w:sz w:val="20"/>
                <w:szCs w:val="20"/>
              </w:rPr>
            </w:pPr>
            <w:r w:rsidRPr="004D032E">
              <w:rPr>
                <w:sz w:val="20"/>
                <w:szCs w:val="20"/>
              </w:rPr>
              <w:t>BASE+int:county+cumcasep100k+cumvaxp100k+</w:t>
            </w:r>
          </w:p>
          <w:p w14:paraId="003DBBC0"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5B5865AD" w14:textId="77777777" w:rsidR="00FF0690" w:rsidRPr="004D032E" w:rsidRDefault="00FF0690" w:rsidP="004C7546">
            <w:pPr>
              <w:pStyle w:val="Compact"/>
              <w:rPr>
                <w:sz w:val="20"/>
                <w:szCs w:val="20"/>
              </w:rPr>
            </w:pPr>
            <w:r w:rsidRPr="004D032E">
              <w:rPr>
                <w:sz w:val="20"/>
                <w:szCs w:val="20"/>
              </w:rPr>
              <w:t>3.24 (2.98 - 4.28)</w:t>
            </w:r>
          </w:p>
        </w:tc>
        <w:tc>
          <w:tcPr>
            <w:tcW w:w="1086" w:type="pct"/>
            <w:vAlign w:val="center"/>
          </w:tcPr>
          <w:p w14:paraId="69418F23" w14:textId="77777777" w:rsidR="00FF0690" w:rsidRPr="004D032E" w:rsidRDefault="00FF0690" w:rsidP="004C7546">
            <w:pPr>
              <w:pStyle w:val="Compact"/>
              <w:rPr>
                <w:sz w:val="20"/>
                <w:szCs w:val="20"/>
              </w:rPr>
            </w:pPr>
          </w:p>
        </w:tc>
      </w:tr>
      <w:tr w:rsidR="00FF0690" w14:paraId="5BF7D6D0" w14:textId="77777777" w:rsidTr="004C7546">
        <w:tc>
          <w:tcPr>
            <w:tcW w:w="2829" w:type="pct"/>
            <w:vAlign w:val="center"/>
          </w:tcPr>
          <w:p w14:paraId="6227D502" w14:textId="77777777" w:rsidR="00FF0690" w:rsidRPr="004D032E" w:rsidRDefault="00FF0690" w:rsidP="004C7546">
            <w:pPr>
              <w:pStyle w:val="Compact"/>
              <w:rPr>
                <w:sz w:val="20"/>
                <w:szCs w:val="20"/>
              </w:rPr>
            </w:pPr>
            <w:r w:rsidRPr="004D032E">
              <w:rPr>
                <w:sz w:val="20"/>
                <w:szCs w:val="20"/>
              </w:rPr>
              <w:t>BASE+int:county+cumcasep100k+cumvaxp100k+</w:t>
            </w:r>
          </w:p>
          <w:p w14:paraId="2D238C83"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47D24ED0" w14:textId="77777777" w:rsidR="00FF0690" w:rsidRPr="004D032E" w:rsidRDefault="00FF0690" w:rsidP="004C7546">
            <w:pPr>
              <w:pStyle w:val="Compact"/>
              <w:rPr>
                <w:sz w:val="20"/>
                <w:szCs w:val="20"/>
              </w:rPr>
            </w:pPr>
            <w:r w:rsidRPr="004D032E">
              <w:rPr>
                <w:sz w:val="20"/>
                <w:szCs w:val="20"/>
              </w:rPr>
              <w:t>3.26 (2.98 - 4.47)</w:t>
            </w:r>
          </w:p>
        </w:tc>
        <w:tc>
          <w:tcPr>
            <w:tcW w:w="1086" w:type="pct"/>
            <w:vAlign w:val="center"/>
          </w:tcPr>
          <w:p w14:paraId="6A265781" w14:textId="77777777" w:rsidR="00FF0690" w:rsidRPr="004D032E" w:rsidRDefault="00FF0690" w:rsidP="004C7546">
            <w:pPr>
              <w:pStyle w:val="Compact"/>
              <w:rPr>
                <w:sz w:val="20"/>
                <w:szCs w:val="20"/>
              </w:rPr>
            </w:pPr>
          </w:p>
        </w:tc>
      </w:tr>
      <w:tr w:rsidR="00FF0690" w14:paraId="603AA039" w14:textId="77777777" w:rsidTr="004C7546">
        <w:tc>
          <w:tcPr>
            <w:tcW w:w="2829" w:type="pct"/>
            <w:vAlign w:val="center"/>
          </w:tcPr>
          <w:p w14:paraId="4DF8D96E" w14:textId="77777777" w:rsidR="00FF0690" w:rsidRPr="004D032E" w:rsidRDefault="00FF0690" w:rsidP="004C7546">
            <w:pPr>
              <w:pStyle w:val="Compact"/>
              <w:rPr>
                <w:sz w:val="20"/>
                <w:szCs w:val="20"/>
              </w:rPr>
            </w:pPr>
            <w:r w:rsidRPr="004D032E">
              <w:rPr>
                <w:sz w:val="20"/>
                <w:szCs w:val="20"/>
              </w:rPr>
              <w:lastRenderedPageBreak/>
              <w:t>BASE+cumcasep100k+testp100k+per50up</w:t>
            </w:r>
          </w:p>
        </w:tc>
        <w:tc>
          <w:tcPr>
            <w:tcW w:w="1086" w:type="pct"/>
            <w:vAlign w:val="center"/>
          </w:tcPr>
          <w:p w14:paraId="5EBA3211" w14:textId="77777777" w:rsidR="00FF0690" w:rsidRPr="004D032E" w:rsidRDefault="00FF0690" w:rsidP="004C7546">
            <w:pPr>
              <w:pStyle w:val="Compact"/>
              <w:rPr>
                <w:sz w:val="20"/>
                <w:szCs w:val="20"/>
              </w:rPr>
            </w:pPr>
            <w:r w:rsidRPr="004D032E">
              <w:rPr>
                <w:sz w:val="20"/>
                <w:szCs w:val="20"/>
              </w:rPr>
              <w:t>3.27 (3.25 - 3.29)</w:t>
            </w:r>
          </w:p>
        </w:tc>
        <w:tc>
          <w:tcPr>
            <w:tcW w:w="1086" w:type="pct"/>
            <w:vAlign w:val="center"/>
          </w:tcPr>
          <w:p w14:paraId="281F9F9A" w14:textId="77777777" w:rsidR="00FF0690" w:rsidRPr="004D032E" w:rsidRDefault="00FF0690" w:rsidP="004C7546">
            <w:pPr>
              <w:pStyle w:val="Compact"/>
              <w:rPr>
                <w:sz w:val="20"/>
                <w:szCs w:val="20"/>
              </w:rPr>
            </w:pPr>
          </w:p>
        </w:tc>
      </w:tr>
      <w:tr w:rsidR="00FF0690" w14:paraId="6A25953F" w14:textId="77777777" w:rsidTr="004C7546">
        <w:tc>
          <w:tcPr>
            <w:tcW w:w="2829" w:type="pct"/>
            <w:vAlign w:val="center"/>
          </w:tcPr>
          <w:p w14:paraId="44219D46" w14:textId="77777777" w:rsidR="00FF0690" w:rsidRPr="004D032E" w:rsidRDefault="00FF0690" w:rsidP="004C7546">
            <w:pPr>
              <w:pStyle w:val="Compact"/>
              <w:rPr>
                <w:sz w:val="20"/>
                <w:szCs w:val="20"/>
              </w:rPr>
            </w:pPr>
            <w:r w:rsidRPr="004D032E">
              <w:rPr>
                <w:sz w:val="20"/>
                <w:szCs w:val="20"/>
              </w:rPr>
              <w:t>BASE+int:VEM+cumcasep100k+testp100k+per50up</w:t>
            </w:r>
          </w:p>
        </w:tc>
        <w:tc>
          <w:tcPr>
            <w:tcW w:w="1086" w:type="pct"/>
            <w:vAlign w:val="center"/>
          </w:tcPr>
          <w:p w14:paraId="589B55DA" w14:textId="77777777" w:rsidR="00FF0690" w:rsidRPr="004D032E" w:rsidRDefault="00FF0690" w:rsidP="004C7546">
            <w:pPr>
              <w:pStyle w:val="Compact"/>
              <w:rPr>
                <w:sz w:val="20"/>
                <w:szCs w:val="20"/>
              </w:rPr>
            </w:pPr>
            <w:r w:rsidRPr="004D032E">
              <w:rPr>
                <w:sz w:val="20"/>
                <w:szCs w:val="20"/>
              </w:rPr>
              <w:t>3.27 (3.25 - 3.29)</w:t>
            </w:r>
          </w:p>
        </w:tc>
        <w:tc>
          <w:tcPr>
            <w:tcW w:w="1086" w:type="pct"/>
            <w:vAlign w:val="center"/>
          </w:tcPr>
          <w:p w14:paraId="5A397AB7" w14:textId="77777777" w:rsidR="00FF0690" w:rsidRPr="004D032E" w:rsidRDefault="00FF0690" w:rsidP="004C7546">
            <w:pPr>
              <w:pStyle w:val="Compact"/>
              <w:rPr>
                <w:sz w:val="20"/>
                <w:szCs w:val="20"/>
              </w:rPr>
            </w:pPr>
          </w:p>
        </w:tc>
      </w:tr>
      <w:tr w:rsidR="00FF0690" w14:paraId="3CCC2984" w14:textId="77777777" w:rsidTr="004C7546">
        <w:tc>
          <w:tcPr>
            <w:tcW w:w="2829" w:type="pct"/>
            <w:vAlign w:val="center"/>
          </w:tcPr>
          <w:p w14:paraId="3EDB78C3" w14:textId="77777777" w:rsidR="00FF0690" w:rsidRPr="004D032E" w:rsidRDefault="00FF0690" w:rsidP="004C7546">
            <w:pPr>
              <w:pStyle w:val="Compact"/>
              <w:rPr>
                <w:sz w:val="20"/>
                <w:szCs w:val="20"/>
              </w:rPr>
            </w:pPr>
            <w:r w:rsidRPr="004D032E">
              <w:rPr>
                <w:sz w:val="20"/>
                <w:szCs w:val="20"/>
              </w:rPr>
              <w:t>BASE+cumcasep100k+testp100k</w:t>
            </w:r>
          </w:p>
        </w:tc>
        <w:tc>
          <w:tcPr>
            <w:tcW w:w="1086" w:type="pct"/>
            <w:vAlign w:val="center"/>
          </w:tcPr>
          <w:p w14:paraId="04B4B9BE" w14:textId="77777777" w:rsidR="00FF0690" w:rsidRPr="004D032E" w:rsidRDefault="00FF0690" w:rsidP="004C7546">
            <w:pPr>
              <w:pStyle w:val="Compact"/>
              <w:rPr>
                <w:sz w:val="20"/>
                <w:szCs w:val="20"/>
              </w:rPr>
            </w:pPr>
            <w:r w:rsidRPr="004D032E">
              <w:rPr>
                <w:sz w:val="20"/>
                <w:szCs w:val="20"/>
              </w:rPr>
              <w:t>3.27 (3.26 - 3.29)</w:t>
            </w:r>
          </w:p>
        </w:tc>
        <w:tc>
          <w:tcPr>
            <w:tcW w:w="1086" w:type="pct"/>
            <w:vAlign w:val="center"/>
          </w:tcPr>
          <w:p w14:paraId="24466CE4" w14:textId="77777777" w:rsidR="00FF0690" w:rsidRPr="004D032E" w:rsidRDefault="00FF0690" w:rsidP="004C7546">
            <w:pPr>
              <w:pStyle w:val="Compact"/>
              <w:rPr>
                <w:sz w:val="20"/>
                <w:szCs w:val="20"/>
              </w:rPr>
            </w:pPr>
          </w:p>
        </w:tc>
      </w:tr>
      <w:tr w:rsidR="00FF0690" w14:paraId="63D5F248" w14:textId="77777777" w:rsidTr="004C7546">
        <w:tc>
          <w:tcPr>
            <w:tcW w:w="2829" w:type="pct"/>
            <w:vAlign w:val="center"/>
          </w:tcPr>
          <w:p w14:paraId="7F6179C0" w14:textId="77777777" w:rsidR="00FF0690" w:rsidRPr="004D032E" w:rsidRDefault="00FF0690" w:rsidP="004C7546">
            <w:pPr>
              <w:pStyle w:val="Compact"/>
              <w:rPr>
                <w:sz w:val="20"/>
                <w:szCs w:val="20"/>
              </w:rPr>
            </w:pPr>
            <w:r w:rsidRPr="004D032E">
              <w:rPr>
                <w:sz w:val="20"/>
                <w:szCs w:val="20"/>
              </w:rPr>
              <w:t>BASE+int:VEM+cumcasep100k+testp100k</w:t>
            </w:r>
          </w:p>
        </w:tc>
        <w:tc>
          <w:tcPr>
            <w:tcW w:w="1086" w:type="pct"/>
            <w:vAlign w:val="center"/>
          </w:tcPr>
          <w:p w14:paraId="5988C1EB" w14:textId="77777777" w:rsidR="00FF0690" w:rsidRPr="004D032E" w:rsidRDefault="00FF0690" w:rsidP="004C7546">
            <w:pPr>
              <w:pStyle w:val="Compact"/>
              <w:rPr>
                <w:sz w:val="20"/>
                <w:szCs w:val="20"/>
              </w:rPr>
            </w:pPr>
            <w:r w:rsidRPr="004D032E">
              <w:rPr>
                <w:sz w:val="20"/>
                <w:szCs w:val="20"/>
              </w:rPr>
              <w:t>3.27 (3.26 - 3.29)</w:t>
            </w:r>
          </w:p>
        </w:tc>
        <w:tc>
          <w:tcPr>
            <w:tcW w:w="1086" w:type="pct"/>
            <w:vAlign w:val="center"/>
          </w:tcPr>
          <w:p w14:paraId="6E844848" w14:textId="77777777" w:rsidR="00FF0690" w:rsidRPr="004D032E" w:rsidRDefault="00FF0690" w:rsidP="004C7546">
            <w:pPr>
              <w:pStyle w:val="Compact"/>
              <w:rPr>
                <w:sz w:val="20"/>
                <w:szCs w:val="20"/>
              </w:rPr>
            </w:pPr>
          </w:p>
        </w:tc>
      </w:tr>
      <w:tr w:rsidR="00FF0690" w14:paraId="4FF9F8D8" w14:textId="77777777" w:rsidTr="004C7546">
        <w:tc>
          <w:tcPr>
            <w:tcW w:w="2829" w:type="pct"/>
            <w:vAlign w:val="center"/>
          </w:tcPr>
          <w:p w14:paraId="21BCA560" w14:textId="77777777" w:rsidR="00FF0690" w:rsidRPr="004D032E" w:rsidRDefault="00FF0690" w:rsidP="004C7546">
            <w:pPr>
              <w:pStyle w:val="Compact"/>
              <w:rPr>
                <w:sz w:val="20"/>
                <w:szCs w:val="20"/>
              </w:rPr>
            </w:pPr>
            <w:r w:rsidRPr="004D032E">
              <w:rPr>
                <w:sz w:val="20"/>
                <w:szCs w:val="20"/>
              </w:rPr>
              <w:t>BASE+int:spline+cumcasep100k+per50up</w:t>
            </w:r>
          </w:p>
        </w:tc>
        <w:tc>
          <w:tcPr>
            <w:tcW w:w="1086" w:type="pct"/>
            <w:vAlign w:val="center"/>
          </w:tcPr>
          <w:p w14:paraId="5D2118F5" w14:textId="77777777" w:rsidR="00FF0690" w:rsidRPr="004D032E" w:rsidRDefault="00FF0690" w:rsidP="004C7546">
            <w:pPr>
              <w:pStyle w:val="Compact"/>
              <w:rPr>
                <w:sz w:val="20"/>
                <w:szCs w:val="20"/>
              </w:rPr>
            </w:pPr>
            <w:r w:rsidRPr="004D032E">
              <w:rPr>
                <w:sz w:val="20"/>
                <w:szCs w:val="20"/>
              </w:rPr>
              <w:t>3.29 (3.27 - 3.3)</w:t>
            </w:r>
          </w:p>
        </w:tc>
        <w:tc>
          <w:tcPr>
            <w:tcW w:w="1086" w:type="pct"/>
            <w:vAlign w:val="center"/>
          </w:tcPr>
          <w:p w14:paraId="59C75AF9" w14:textId="77777777" w:rsidR="00FF0690" w:rsidRPr="004D032E" w:rsidRDefault="00FF0690" w:rsidP="004C7546">
            <w:pPr>
              <w:pStyle w:val="Compact"/>
              <w:rPr>
                <w:sz w:val="20"/>
                <w:szCs w:val="20"/>
              </w:rPr>
            </w:pPr>
          </w:p>
        </w:tc>
      </w:tr>
      <w:tr w:rsidR="00FF0690" w14:paraId="1FD44456" w14:textId="77777777" w:rsidTr="004C7546">
        <w:tc>
          <w:tcPr>
            <w:tcW w:w="2829" w:type="pct"/>
            <w:vAlign w:val="center"/>
          </w:tcPr>
          <w:p w14:paraId="43CC5002" w14:textId="77777777" w:rsidR="00FF0690" w:rsidRPr="004D032E" w:rsidRDefault="00FF0690" w:rsidP="004C7546">
            <w:pPr>
              <w:pStyle w:val="Compact"/>
              <w:rPr>
                <w:sz w:val="20"/>
                <w:szCs w:val="20"/>
              </w:rPr>
            </w:pPr>
            <w:r w:rsidRPr="004D032E">
              <w:rPr>
                <w:sz w:val="20"/>
                <w:szCs w:val="20"/>
              </w:rPr>
              <w:t>BASE+int:spline+cumcasep100k</w:t>
            </w:r>
          </w:p>
        </w:tc>
        <w:tc>
          <w:tcPr>
            <w:tcW w:w="1086" w:type="pct"/>
            <w:vAlign w:val="center"/>
          </w:tcPr>
          <w:p w14:paraId="102638E4" w14:textId="77777777" w:rsidR="00FF0690" w:rsidRPr="004D032E" w:rsidRDefault="00FF0690" w:rsidP="004C7546">
            <w:pPr>
              <w:pStyle w:val="Compact"/>
              <w:rPr>
                <w:sz w:val="20"/>
                <w:szCs w:val="20"/>
              </w:rPr>
            </w:pPr>
            <w:r w:rsidRPr="004D032E">
              <w:rPr>
                <w:sz w:val="20"/>
                <w:szCs w:val="20"/>
              </w:rPr>
              <w:t>3.29 (3.28 - 3.31)</w:t>
            </w:r>
          </w:p>
        </w:tc>
        <w:tc>
          <w:tcPr>
            <w:tcW w:w="1086" w:type="pct"/>
            <w:vAlign w:val="center"/>
          </w:tcPr>
          <w:p w14:paraId="25614657" w14:textId="77777777" w:rsidR="00FF0690" w:rsidRPr="004D032E" w:rsidRDefault="00FF0690" w:rsidP="004C7546">
            <w:pPr>
              <w:pStyle w:val="Compact"/>
              <w:rPr>
                <w:sz w:val="20"/>
                <w:szCs w:val="20"/>
              </w:rPr>
            </w:pPr>
          </w:p>
        </w:tc>
      </w:tr>
      <w:tr w:rsidR="00FF0690" w14:paraId="18BC7132" w14:textId="77777777" w:rsidTr="004C7546">
        <w:tc>
          <w:tcPr>
            <w:tcW w:w="2829" w:type="pct"/>
            <w:vAlign w:val="center"/>
          </w:tcPr>
          <w:p w14:paraId="2D4E4AB8" w14:textId="77777777" w:rsidR="00FF0690" w:rsidRPr="004D032E" w:rsidRDefault="00FF0690" w:rsidP="004C7546">
            <w:pPr>
              <w:pStyle w:val="Compact"/>
              <w:rPr>
                <w:sz w:val="20"/>
                <w:szCs w:val="20"/>
              </w:rPr>
            </w:pPr>
            <w:r w:rsidRPr="004D032E">
              <w:rPr>
                <w:sz w:val="20"/>
                <w:szCs w:val="20"/>
              </w:rPr>
              <w:t>BASE+cumcasep100k+per50up</w:t>
            </w:r>
          </w:p>
        </w:tc>
        <w:tc>
          <w:tcPr>
            <w:tcW w:w="1086" w:type="pct"/>
            <w:vAlign w:val="center"/>
          </w:tcPr>
          <w:p w14:paraId="2F954684" w14:textId="77777777" w:rsidR="00FF0690" w:rsidRPr="004D032E" w:rsidRDefault="00FF0690" w:rsidP="004C7546">
            <w:pPr>
              <w:pStyle w:val="Compact"/>
              <w:rPr>
                <w:sz w:val="20"/>
                <w:szCs w:val="20"/>
              </w:rPr>
            </w:pPr>
            <w:r w:rsidRPr="004D032E">
              <w:rPr>
                <w:sz w:val="20"/>
                <w:szCs w:val="20"/>
              </w:rPr>
              <w:t>3.33 (3.32 - 3.35)</w:t>
            </w:r>
          </w:p>
        </w:tc>
        <w:tc>
          <w:tcPr>
            <w:tcW w:w="1086" w:type="pct"/>
            <w:vAlign w:val="center"/>
          </w:tcPr>
          <w:p w14:paraId="0CBF0F59" w14:textId="77777777" w:rsidR="00FF0690" w:rsidRPr="004D032E" w:rsidRDefault="00FF0690" w:rsidP="004C7546">
            <w:pPr>
              <w:pStyle w:val="Compact"/>
              <w:rPr>
                <w:sz w:val="20"/>
                <w:szCs w:val="20"/>
              </w:rPr>
            </w:pPr>
          </w:p>
        </w:tc>
      </w:tr>
      <w:tr w:rsidR="00FF0690" w14:paraId="0E6B1681" w14:textId="77777777" w:rsidTr="004C7546">
        <w:tc>
          <w:tcPr>
            <w:tcW w:w="2829" w:type="pct"/>
            <w:vAlign w:val="center"/>
          </w:tcPr>
          <w:p w14:paraId="104F56EB" w14:textId="77777777" w:rsidR="00FF0690" w:rsidRPr="004D032E" w:rsidRDefault="00FF0690" w:rsidP="004C7546">
            <w:pPr>
              <w:pStyle w:val="Compact"/>
              <w:rPr>
                <w:sz w:val="20"/>
                <w:szCs w:val="20"/>
              </w:rPr>
            </w:pPr>
            <w:r w:rsidRPr="004D032E">
              <w:rPr>
                <w:sz w:val="20"/>
                <w:szCs w:val="20"/>
              </w:rPr>
              <w:t>BASE+int:VEM+cumcasep100k+per50up</w:t>
            </w:r>
          </w:p>
        </w:tc>
        <w:tc>
          <w:tcPr>
            <w:tcW w:w="1086" w:type="pct"/>
            <w:vAlign w:val="center"/>
          </w:tcPr>
          <w:p w14:paraId="4EC64159" w14:textId="77777777" w:rsidR="00FF0690" w:rsidRPr="004D032E" w:rsidRDefault="00FF0690" w:rsidP="004C7546">
            <w:pPr>
              <w:pStyle w:val="Compact"/>
              <w:rPr>
                <w:sz w:val="20"/>
                <w:szCs w:val="20"/>
              </w:rPr>
            </w:pPr>
            <w:r w:rsidRPr="004D032E">
              <w:rPr>
                <w:sz w:val="20"/>
                <w:szCs w:val="20"/>
              </w:rPr>
              <w:t>3.33 (3.32 - 3.35)</w:t>
            </w:r>
          </w:p>
        </w:tc>
        <w:tc>
          <w:tcPr>
            <w:tcW w:w="1086" w:type="pct"/>
            <w:vAlign w:val="center"/>
          </w:tcPr>
          <w:p w14:paraId="26C5D437" w14:textId="77777777" w:rsidR="00FF0690" w:rsidRPr="004D032E" w:rsidRDefault="00FF0690" w:rsidP="004C7546">
            <w:pPr>
              <w:pStyle w:val="Compact"/>
              <w:rPr>
                <w:sz w:val="20"/>
                <w:szCs w:val="20"/>
              </w:rPr>
            </w:pPr>
          </w:p>
        </w:tc>
      </w:tr>
      <w:tr w:rsidR="00FF0690" w14:paraId="3A9BC7F2" w14:textId="77777777" w:rsidTr="004C7546">
        <w:tc>
          <w:tcPr>
            <w:tcW w:w="2829" w:type="pct"/>
            <w:vAlign w:val="center"/>
          </w:tcPr>
          <w:p w14:paraId="3D4B0225" w14:textId="77777777" w:rsidR="00FF0690" w:rsidRPr="004D032E" w:rsidRDefault="00FF0690" w:rsidP="004C7546">
            <w:pPr>
              <w:pStyle w:val="Compact"/>
              <w:rPr>
                <w:sz w:val="20"/>
                <w:szCs w:val="20"/>
              </w:rPr>
            </w:pPr>
            <w:r w:rsidRPr="004D032E">
              <w:rPr>
                <w:sz w:val="20"/>
                <w:szCs w:val="20"/>
              </w:rPr>
              <w:t>BASE+cumcasep100k</w:t>
            </w:r>
          </w:p>
        </w:tc>
        <w:tc>
          <w:tcPr>
            <w:tcW w:w="1086" w:type="pct"/>
            <w:vAlign w:val="center"/>
          </w:tcPr>
          <w:p w14:paraId="019E1086" w14:textId="77777777" w:rsidR="00FF0690" w:rsidRPr="004D032E" w:rsidRDefault="00FF0690" w:rsidP="004C7546">
            <w:pPr>
              <w:pStyle w:val="Compact"/>
              <w:rPr>
                <w:sz w:val="20"/>
                <w:szCs w:val="20"/>
              </w:rPr>
            </w:pPr>
            <w:r w:rsidRPr="004D032E">
              <w:rPr>
                <w:sz w:val="20"/>
                <w:szCs w:val="20"/>
              </w:rPr>
              <w:t>3.34 (3.32 - 3.36)</w:t>
            </w:r>
          </w:p>
        </w:tc>
        <w:tc>
          <w:tcPr>
            <w:tcW w:w="1086" w:type="pct"/>
            <w:vAlign w:val="center"/>
          </w:tcPr>
          <w:p w14:paraId="27EC984F" w14:textId="77777777" w:rsidR="00FF0690" w:rsidRPr="004D032E" w:rsidRDefault="00FF0690" w:rsidP="004C7546">
            <w:pPr>
              <w:pStyle w:val="Compact"/>
              <w:rPr>
                <w:sz w:val="20"/>
                <w:szCs w:val="20"/>
              </w:rPr>
            </w:pPr>
          </w:p>
        </w:tc>
      </w:tr>
      <w:tr w:rsidR="00FF0690" w14:paraId="288403EC" w14:textId="77777777" w:rsidTr="004C7546">
        <w:tc>
          <w:tcPr>
            <w:tcW w:w="2829" w:type="pct"/>
            <w:vAlign w:val="center"/>
          </w:tcPr>
          <w:p w14:paraId="05526B91" w14:textId="77777777" w:rsidR="00FF0690" w:rsidRPr="004D032E" w:rsidRDefault="00FF0690" w:rsidP="004C7546">
            <w:pPr>
              <w:pStyle w:val="Compact"/>
              <w:rPr>
                <w:sz w:val="20"/>
                <w:szCs w:val="20"/>
              </w:rPr>
            </w:pPr>
            <w:r w:rsidRPr="004D032E">
              <w:rPr>
                <w:sz w:val="20"/>
                <w:szCs w:val="20"/>
              </w:rPr>
              <w:t>BASE+int:VEM+cumcasep100k</w:t>
            </w:r>
          </w:p>
        </w:tc>
        <w:tc>
          <w:tcPr>
            <w:tcW w:w="1086" w:type="pct"/>
            <w:vAlign w:val="center"/>
          </w:tcPr>
          <w:p w14:paraId="45F550F9" w14:textId="77777777" w:rsidR="00FF0690" w:rsidRPr="004D032E" w:rsidRDefault="00FF0690" w:rsidP="004C7546">
            <w:pPr>
              <w:pStyle w:val="Compact"/>
              <w:rPr>
                <w:sz w:val="20"/>
                <w:szCs w:val="20"/>
              </w:rPr>
            </w:pPr>
            <w:r w:rsidRPr="004D032E">
              <w:rPr>
                <w:sz w:val="20"/>
                <w:szCs w:val="20"/>
              </w:rPr>
              <w:t>3.34 (3.32 - 3.36)</w:t>
            </w:r>
          </w:p>
        </w:tc>
        <w:tc>
          <w:tcPr>
            <w:tcW w:w="1086" w:type="pct"/>
            <w:vAlign w:val="center"/>
          </w:tcPr>
          <w:p w14:paraId="6F303C3E" w14:textId="77777777" w:rsidR="00FF0690" w:rsidRPr="004D032E" w:rsidRDefault="00FF0690" w:rsidP="004C7546">
            <w:pPr>
              <w:pStyle w:val="Compact"/>
              <w:rPr>
                <w:sz w:val="20"/>
                <w:szCs w:val="20"/>
              </w:rPr>
            </w:pPr>
          </w:p>
        </w:tc>
      </w:tr>
      <w:tr w:rsidR="00FF0690" w14:paraId="6D0AD176" w14:textId="77777777" w:rsidTr="004C7546">
        <w:tc>
          <w:tcPr>
            <w:tcW w:w="2829" w:type="pct"/>
            <w:vAlign w:val="center"/>
          </w:tcPr>
          <w:p w14:paraId="6B972FB3" w14:textId="77777777" w:rsidR="00FF0690" w:rsidRPr="004D032E" w:rsidRDefault="00FF0690" w:rsidP="004C7546">
            <w:pPr>
              <w:pStyle w:val="Compact"/>
              <w:rPr>
                <w:sz w:val="20"/>
                <w:szCs w:val="20"/>
              </w:rPr>
            </w:pPr>
            <w:r w:rsidRPr="004D032E">
              <w:rPr>
                <w:sz w:val="20"/>
                <w:szCs w:val="20"/>
              </w:rPr>
              <w:t>BASE+int:county+cumcasep100k+cumvaxp100k+</w:t>
            </w:r>
          </w:p>
          <w:p w14:paraId="220DE45C"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09FE5A7E" w14:textId="77777777" w:rsidR="00FF0690" w:rsidRPr="004D032E" w:rsidRDefault="00FF0690" w:rsidP="004C7546">
            <w:pPr>
              <w:pStyle w:val="Compact"/>
              <w:rPr>
                <w:sz w:val="20"/>
                <w:szCs w:val="20"/>
              </w:rPr>
            </w:pPr>
            <w:r w:rsidRPr="004D032E">
              <w:rPr>
                <w:sz w:val="20"/>
                <w:szCs w:val="20"/>
              </w:rPr>
              <w:t>3.68 (3.01 - 6.42)</w:t>
            </w:r>
          </w:p>
        </w:tc>
        <w:tc>
          <w:tcPr>
            <w:tcW w:w="1086" w:type="pct"/>
            <w:vAlign w:val="center"/>
          </w:tcPr>
          <w:p w14:paraId="7DE248AB" w14:textId="77777777" w:rsidR="00FF0690" w:rsidRPr="004D032E" w:rsidRDefault="00FF0690" w:rsidP="004C7546">
            <w:pPr>
              <w:pStyle w:val="Compact"/>
              <w:rPr>
                <w:sz w:val="20"/>
                <w:szCs w:val="20"/>
              </w:rPr>
            </w:pPr>
          </w:p>
        </w:tc>
      </w:tr>
      <w:tr w:rsidR="00FF0690" w14:paraId="12D49C93" w14:textId="77777777" w:rsidTr="004C7546">
        <w:tc>
          <w:tcPr>
            <w:tcW w:w="2829" w:type="pct"/>
            <w:vAlign w:val="center"/>
          </w:tcPr>
          <w:p w14:paraId="53129A1F" w14:textId="77777777" w:rsidR="00FF0690" w:rsidRPr="004D032E" w:rsidRDefault="00FF0690" w:rsidP="004C7546">
            <w:pPr>
              <w:pStyle w:val="Compact"/>
              <w:rPr>
                <w:sz w:val="20"/>
                <w:szCs w:val="20"/>
              </w:rPr>
            </w:pPr>
            <w:r w:rsidRPr="004D032E">
              <w:rPr>
                <w:sz w:val="20"/>
                <w:szCs w:val="20"/>
              </w:rPr>
              <w:t>BASE+int:county+cumcasep100k+cumvaxp100k</w:t>
            </w:r>
          </w:p>
        </w:tc>
        <w:tc>
          <w:tcPr>
            <w:tcW w:w="1086" w:type="pct"/>
            <w:vAlign w:val="center"/>
          </w:tcPr>
          <w:p w14:paraId="0BAF73A7" w14:textId="77777777" w:rsidR="00FF0690" w:rsidRPr="004D032E" w:rsidRDefault="00FF0690" w:rsidP="004C7546">
            <w:pPr>
              <w:pStyle w:val="Compact"/>
              <w:rPr>
                <w:sz w:val="20"/>
                <w:szCs w:val="20"/>
              </w:rPr>
            </w:pPr>
            <w:r w:rsidRPr="004D032E">
              <w:rPr>
                <w:sz w:val="20"/>
                <w:szCs w:val="20"/>
              </w:rPr>
              <w:t>3.78 (3.01 - 6.96)</w:t>
            </w:r>
          </w:p>
        </w:tc>
        <w:tc>
          <w:tcPr>
            <w:tcW w:w="1086" w:type="pct"/>
            <w:vAlign w:val="center"/>
          </w:tcPr>
          <w:p w14:paraId="64F47FB8" w14:textId="77777777" w:rsidR="00FF0690" w:rsidRPr="004D032E" w:rsidRDefault="00FF0690" w:rsidP="004C7546">
            <w:pPr>
              <w:pStyle w:val="Compact"/>
              <w:rPr>
                <w:sz w:val="20"/>
                <w:szCs w:val="20"/>
              </w:rPr>
            </w:pPr>
          </w:p>
        </w:tc>
      </w:tr>
      <w:tr w:rsidR="00FF0690" w14:paraId="2F1DC480" w14:textId="77777777" w:rsidTr="004C7546">
        <w:tc>
          <w:tcPr>
            <w:tcW w:w="2829" w:type="pct"/>
            <w:vAlign w:val="center"/>
          </w:tcPr>
          <w:p w14:paraId="01876802" w14:textId="77777777" w:rsidR="00FF0690" w:rsidRPr="004D032E" w:rsidRDefault="00FF0690" w:rsidP="004C7546">
            <w:pPr>
              <w:pStyle w:val="Compact"/>
              <w:rPr>
                <w:sz w:val="20"/>
                <w:szCs w:val="20"/>
              </w:rPr>
            </w:pPr>
            <w:r w:rsidRPr="004D032E">
              <w:rPr>
                <w:sz w:val="20"/>
                <w:szCs w:val="20"/>
              </w:rPr>
              <w:t>BASE+int:county+cumvaxp100k+per50up</w:t>
            </w:r>
          </w:p>
        </w:tc>
        <w:tc>
          <w:tcPr>
            <w:tcW w:w="1086" w:type="pct"/>
            <w:vAlign w:val="center"/>
          </w:tcPr>
          <w:p w14:paraId="42ADB578" w14:textId="77777777" w:rsidR="00FF0690" w:rsidRPr="004D032E" w:rsidRDefault="00FF0690" w:rsidP="004C7546">
            <w:pPr>
              <w:pStyle w:val="Compact"/>
              <w:rPr>
                <w:sz w:val="20"/>
                <w:szCs w:val="20"/>
              </w:rPr>
            </w:pPr>
            <w:r w:rsidRPr="004D032E">
              <w:rPr>
                <w:sz w:val="20"/>
                <w:szCs w:val="20"/>
              </w:rPr>
              <w:t>5.83 (2.91 - 18.66)</w:t>
            </w:r>
          </w:p>
        </w:tc>
        <w:tc>
          <w:tcPr>
            <w:tcW w:w="1086" w:type="pct"/>
            <w:vAlign w:val="center"/>
          </w:tcPr>
          <w:p w14:paraId="1D17A4E6" w14:textId="77777777" w:rsidR="00FF0690" w:rsidRPr="004D032E" w:rsidRDefault="00FF0690" w:rsidP="004C7546">
            <w:pPr>
              <w:pStyle w:val="Compact"/>
              <w:rPr>
                <w:sz w:val="20"/>
                <w:szCs w:val="20"/>
              </w:rPr>
            </w:pPr>
          </w:p>
        </w:tc>
      </w:tr>
      <w:tr w:rsidR="00FF0690" w14:paraId="1856E63E" w14:textId="77777777" w:rsidTr="004C7546">
        <w:tc>
          <w:tcPr>
            <w:tcW w:w="2829" w:type="pct"/>
            <w:vAlign w:val="center"/>
          </w:tcPr>
          <w:p w14:paraId="24083E24" w14:textId="77777777" w:rsidR="00FF0690" w:rsidRPr="004D032E" w:rsidRDefault="00FF0690" w:rsidP="004C7546">
            <w:pPr>
              <w:pStyle w:val="Compact"/>
              <w:rPr>
                <w:sz w:val="20"/>
                <w:szCs w:val="20"/>
              </w:rPr>
            </w:pPr>
            <w:r w:rsidRPr="004D032E">
              <w:rPr>
                <w:sz w:val="20"/>
                <w:szCs w:val="20"/>
              </w:rPr>
              <w:t>BASE+int:county+cumvaxp100k+testp100k+per50up</w:t>
            </w:r>
          </w:p>
        </w:tc>
        <w:tc>
          <w:tcPr>
            <w:tcW w:w="1086" w:type="pct"/>
            <w:vAlign w:val="center"/>
          </w:tcPr>
          <w:p w14:paraId="6B44A42C" w14:textId="77777777" w:rsidR="00FF0690" w:rsidRPr="004D032E" w:rsidRDefault="00FF0690" w:rsidP="004C7546">
            <w:pPr>
              <w:pStyle w:val="Compact"/>
              <w:rPr>
                <w:sz w:val="20"/>
                <w:szCs w:val="20"/>
              </w:rPr>
            </w:pPr>
            <w:r w:rsidRPr="004D032E">
              <w:rPr>
                <w:sz w:val="20"/>
                <w:szCs w:val="20"/>
              </w:rPr>
              <w:t>6.01 (2.92 - 18.94)</w:t>
            </w:r>
          </w:p>
        </w:tc>
        <w:tc>
          <w:tcPr>
            <w:tcW w:w="1086" w:type="pct"/>
            <w:vAlign w:val="center"/>
          </w:tcPr>
          <w:p w14:paraId="435B158F" w14:textId="77777777" w:rsidR="00FF0690" w:rsidRPr="004D032E" w:rsidRDefault="00FF0690" w:rsidP="004C7546">
            <w:pPr>
              <w:pStyle w:val="Compact"/>
              <w:rPr>
                <w:sz w:val="20"/>
                <w:szCs w:val="20"/>
              </w:rPr>
            </w:pPr>
          </w:p>
        </w:tc>
      </w:tr>
      <w:tr w:rsidR="00FF0690" w14:paraId="03D50712" w14:textId="77777777" w:rsidTr="004C7546">
        <w:tc>
          <w:tcPr>
            <w:tcW w:w="2829" w:type="pct"/>
            <w:vAlign w:val="center"/>
          </w:tcPr>
          <w:p w14:paraId="58CBA373" w14:textId="77777777" w:rsidR="00FF0690" w:rsidRPr="004D032E" w:rsidRDefault="00FF0690" w:rsidP="004C7546">
            <w:pPr>
              <w:pStyle w:val="Compact"/>
              <w:rPr>
                <w:sz w:val="20"/>
                <w:szCs w:val="20"/>
              </w:rPr>
            </w:pPr>
            <w:r w:rsidRPr="004D032E">
              <w:rPr>
                <w:sz w:val="20"/>
                <w:szCs w:val="20"/>
              </w:rPr>
              <w:t>BASE+int:county+cumvaxp100k</w:t>
            </w:r>
          </w:p>
        </w:tc>
        <w:tc>
          <w:tcPr>
            <w:tcW w:w="1086" w:type="pct"/>
            <w:vAlign w:val="center"/>
          </w:tcPr>
          <w:p w14:paraId="174A6532" w14:textId="77777777" w:rsidR="00FF0690" w:rsidRPr="004D032E" w:rsidRDefault="00FF0690" w:rsidP="004C7546">
            <w:pPr>
              <w:pStyle w:val="Compact"/>
              <w:rPr>
                <w:sz w:val="20"/>
                <w:szCs w:val="20"/>
              </w:rPr>
            </w:pPr>
            <w:r w:rsidRPr="004D032E">
              <w:rPr>
                <w:sz w:val="20"/>
                <w:szCs w:val="20"/>
              </w:rPr>
              <w:t>7.06 (2.95 - 24.46)</w:t>
            </w:r>
          </w:p>
        </w:tc>
        <w:tc>
          <w:tcPr>
            <w:tcW w:w="1086" w:type="pct"/>
            <w:vAlign w:val="center"/>
          </w:tcPr>
          <w:p w14:paraId="1C18F0A7" w14:textId="77777777" w:rsidR="00FF0690" w:rsidRPr="004D032E" w:rsidRDefault="00FF0690" w:rsidP="004C7546">
            <w:pPr>
              <w:pStyle w:val="Compact"/>
              <w:rPr>
                <w:sz w:val="20"/>
                <w:szCs w:val="20"/>
              </w:rPr>
            </w:pPr>
          </w:p>
        </w:tc>
      </w:tr>
      <w:tr w:rsidR="00FF0690" w14:paraId="39011657" w14:textId="77777777" w:rsidTr="004C7546">
        <w:tc>
          <w:tcPr>
            <w:tcW w:w="2829" w:type="pct"/>
            <w:vAlign w:val="center"/>
          </w:tcPr>
          <w:p w14:paraId="1E7CED32" w14:textId="77777777" w:rsidR="00FF0690" w:rsidRPr="004D032E" w:rsidRDefault="00FF0690" w:rsidP="004C7546">
            <w:pPr>
              <w:pStyle w:val="Compact"/>
              <w:rPr>
                <w:sz w:val="20"/>
                <w:szCs w:val="20"/>
              </w:rPr>
            </w:pPr>
            <w:r w:rsidRPr="004D032E">
              <w:rPr>
                <w:sz w:val="20"/>
                <w:szCs w:val="20"/>
              </w:rPr>
              <w:t>BASE+int:county+cumvaxp100k+testp100k</w:t>
            </w:r>
          </w:p>
        </w:tc>
        <w:tc>
          <w:tcPr>
            <w:tcW w:w="1086" w:type="pct"/>
            <w:vAlign w:val="center"/>
          </w:tcPr>
          <w:p w14:paraId="39A45EB9" w14:textId="77777777" w:rsidR="00FF0690" w:rsidRPr="004D032E" w:rsidRDefault="00FF0690" w:rsidP="004C7546">
            <w:pPr>
              <w:pStyle w:val="Compact"/>
              <w:rPr>
                <w:sz w:val="20"/>
                <w:szCs w:val="20"/>
              </w:rPr>
            </w:pPr>
            <w:r w:rsidRPr="004D032E">
              <w:rPr>
                <w:sz w:val="20"/>
                <w:szCs w:val="20"/>
              </w:rPr>
              <w:t>7.18 (2.95 - 24.03)</w:t>
            </w:r>
          </w:p>
        </w:tc>
        <w:tc>
          <w:tcPr>
            <w:tcW w:w="1086" w:type="pct"/>
            <w:vAlign w:val="center"/>
          </w:tcPr>
          <w:p w14:paraId="71D2A497" w14:textId="77777777" w:rsidR="00FF0690" w:rsidRPr="004D032E" w:rsidRDefault="00FF0690" w:rsidP="004C7546">
            <w:pPr>
              <w:pStyle w:val="Compact"/>
              <w:rPr>
                <w:sz w:val="20"/>
                <w:szCs w:val="20"/>
              </w:rPr>
            </w:pPr>
          </w:p>
        </w:tc>
      </w:tr>
    </w:tbl>
    <w:p w14:paraId="719432F3" w14:textId="77777777" w:rsidR="00CC2EB2" w:rsidRDefault="00CC2EB2" w:rsidP="0047165F">
      <w:pPr>
        <w:rPr>
          <w:sz w:val="20"/>
          <w:szCs w:val="20"/>
        </w:rPr>
      </w:pPr>
    </w:p>
    <w:p w14:paraId="42141019" w14:textId="77777777" w:rsidR="0047165F" w:rsidRDefault="0047165F" w:rsidP="00C66730"/>
    <w:p w14:paraId="2B331D8F" w14:textId="478E3054" w:rsidR="00E56FDC" w:rsidRDefault="00E56FDC" w:rsidP="00C66730">
      <w:r w:rsidRPr="00CF5071">
        <w:rPr>
          <w:b/>
          <w:bCs/>
          <w:sz w:val="20"/>
          <w:szCs w:val="20"/>
        </w:rPr>
        <w:t>Table S</w:t>
      </w:r>
      <w:r>
        <w:rPr>
          <w:b/>
          <w:bCs/>
          <w:sz w:val="20"/>
          <w:szCs w:val="20"/>
        </w:rPr>
        <w:t>4</w:t>
      </w:r>
      <w:r w:rsidRPr="00CF5071">
        <w:rPr>
          <w:b/>
          <w:bCs/>
          <w:sz w:val="20"/>
          <w:szCs w:val="20"/>
        </w:rPr>
        <w:t>:</w:t>
      </w:r>
      <w:r w:rsidRPr="00CF5071">
        <w:rPr>
          <w:sz w:val="20"/>
          <w:szCs w:val="20"/>
        </w:rPr>
        <w:t xml:space="preserve"> </w:t>
      </w:r>
      <w:r w:rsidR="00CD5FEB">
        <w:rPr>
          <w:sz w:val="20"/>
          <w:szCs w:val="20"/>
        </w:rPr>
        <w:t>Model formulas, performance across 10 rounds of 10-fold cross validation, and resulting deaths averted estimates for the top ten best performing models</w:t>
      </w:r>
      <w:r w:rsidR="00CD5FEB" w:rsidRPr="00CF5071">
        <w:rPr>
          <w:sz w:val="20"/>
          <w:szCs w:val="20"/>
        </w:rPr>
        <w:t>.</w:t>
      </w:r>
      <w:r w:rsidR="00CD5FEB">
        <w:rPr>
          <w:sz w:val="20"/>
          <w:szCs w:val="20"/>
        </w:rPr>
        <w:t xml:space="preserve"> The table is ordered by descending performance in terms of the mean </w:t>
      </w:r>
      <w:proofErr w:type="spellStart"/>
      <w:r w:rsidR="00CD5FEB">
        <w:rPr>
          <w:sz w:val="20"/>
          <w:szCs w:val="20"/>
        </w:rPr>
        <w:t>mean</w:t>
      </w:r>
      <w:proofErr w:type="spellEnd"/>
      <w:r w:rsidR="00CD5FEB">
        <w:rPr>
          <w:sz w:val="20"/>
          <w:szCs w:val="20"/>
        </w:rPr>
        <w:t xml:space="preserve"> squared error</w:t>
      </w:r>
      <w:r w:rsidR="00CD5FEB" w:rsidRPr="00EC475C">
        <w:rPr>
          <w:sz w:val="20"/>
          <w:szCs w:val="20"/>
        </w:rPr>
        <w:t xml:space="preserve"> </w:t>
      </w:r>
      <w:r w:rsidR="00CD5FEB">
        <w:rPr>
          <w:sz w:val="20"/>
          <w:szCs w:val="20"/>
        </w:rPr>
        <w:t xml:space="preserve">across all ten rounds, which is shown along the max and min in the second column. The “BASE” term for each model is described in the text above along with additional variables included in all possible combinations. The top model with the lowest mean </w:t>
      </w:r>
      <w:proofErr w:type="spellStart"/>
      <w:r w:rsidR="00CD5FEB">
        <w:rPr>
          <w:sz w:val="20"/>
          <w:szCs w:val="20"/>
        </w:rPr>
        <w:t>mean</w:t>
      </w:r>
      <w:proofErr w:type="spellEnd"/>
      <w:r w:rsidR="00CD5FEB">
        <w:rPr>
          <w:sz w:val="20"/>
          <w:szCs w:val="20"/>
        </w:rPr>
        <w:t xml:space="preserve"> squared error was used to estimate counterfactual deaths in the absence of the equity allocation and resulting deaths averted reported in the main analysis. The next nine top models were also used to estimate </w:t>
      </w:r>
      <w:r w:rsidR="00A6496A">
        <w:rPr>
          <w:sz w:val="20"/>
          <w:szCs w:val="20"/>
        </w:rPr>
        <w:t>deaths</w:t>
      </w:r>
      <w:r w:rsidR="00CD5FEB">
        <w:rPr>
          <w:sz w:val="20"/>
          <w:szCs w:val="20"/>
        </w:rPr>
        <w:t xml:space="preserve"> averted shown in column three as a sensitivity analysis to ensure </w:t>
      </w:r>
      <w:r w:rsidR="00A6496A">
        <w:rPr>
          <w:sz w:val="20"/>
          <w:szCs w:val="20"/>
        </w:rPr>
        <w:t>deaths</w:t>
      </w:r>
      <w:r w:rsidR="00CD5FEB">
        <w:rPr>
          <w:sz w:val="20"/>
          <w:szCs w:val="20"/>
        </w:rPr>
        <w:t xml:space="preserve"> averted estimates were not unique to the top model. Column three shows the median </w:t>
      </w:r>
      <w:r w:rsidR="00A6496A">
        <w:rPr>
          <w:sz w:val="20"/>
          <w:szCs w:val="20"/>
        </w:rPr>
        <w:t>deaths</w:t>
      </w:r>
      <w:r w:rsidR="00CD5FEB">
        <w:rPr>
          <w:sz w:val="20"/>
          <w:szCs w:val="20"/>
        </w:rPr>
        <w:t xml:space="preserve"> averted and 95% confidence interval from 100 bootstrapped samples as described in the main text.</w:t>
      </w:r>
    </w:p>
    <w:p w14:paraId="52CE5F71" w14:textId="77777777" w:rsidR="00E56FDC" w:rsidRDefault="00E56FDC" w:rsidP="00C66730"/>
    <w:tbl>
      <w:tblPr>
        <w:tblStyle w:val="Table"/>
        <w:tblW w:w="5000" w:type="pct"/>
        <w:tblLook w:val="0020" w:firstRow="1" w:lastRow="0" w:firstColumn="0" w:lastColumn="0" w:noHBand="0" w:noVBand="0"/>
      </w:tblPr>
      <w:tblGrid>
        <w:gridCol w:w="5351"/>
        <w:gridCol w:w="2205"/>
        <w:gridCol w:w="1804"/>
      </w:tblGrid>
      <w:tr w:rsidR="00F264AD" w:rsidRPr="002D6D66" w14:paraId="0103403C" w14:textId="77777777" w:rsidTr="00FF50CA">
        <w:trPr>
          <w:cnfStyle w:val="100000000000" w:firstRow="1" w:lastRow="0" w:firstColumn="0" w:lastColumn="0" w:oddVBand="0" w:evenVBand="0" w:oddHBand="0" w:evenHBand="0" w:firstRowFirstColumn="0" w:firstRowLastColumn="0" w:lastRowFirstColumn="0" w:lastRowLastColumn="0"/>
          <w:tblHeader/>
        </w:trPr>
        <w:tc>
          <w:tcPr>
            <w:tcW w:w="2644" w:type="pct"/>
          </w:tcPr>
          <w:p w14:paraId="2720942E" w14:textId="77777777" w:rsidR="00F264AD" w:rsidRPr="002D6D66" w:rsidRDefault="00F264AD" w:rsidP="00542E04">
            <w:pPr>
              <w:pStyle w:val="Compact"/>
              <w:rPr>
                <w:b/>
                <w:bCs/>
                <w:sz w:val="22"/>
                <w:szCs w:val="22"/>
              </w:rPr>
            </w:pPr>
            <w:r w:rsidRPr="002D6D66">
              <w:rPr>
                <w:b/>
                <w:bCs/>
                <w:sz w:val="22"/>
                <w:szCs w:val="22"/>
              </w:rPr>
              <w:t>Model Terms</w:t>
            </w:r>
          </w:p>
        </w:tc>
        <w:tc>
          <w:tcPr>
            <w:tcW w:w="1285" w:type="pct"/>
          </w:tcPr>
          <w:p w14:paraId="27E173B7" w14:textId="77777777" w:rsidR="00F264AD" w:rsidRPr="002D6D66" w:rsidRDefault="00F264AD" w:rsidP="00542E04">
            <w:pPr>
              <w:pStyle w:val="Compact"/>
              <w:rPr>
                <w:b/>
                <w:bCs/>
                <w:sz w:val="22"/>
                <w:szCs w:val="22"/>
              </w:rPr>
            </w:pPr>
            <w:r w:rsidRPr="002D6D66">
              <w:rPr>
                <w:b/>
                <w:bCs/>
                <w:sz w:val="22"/>
                <w:szCs w:val="22"/>
              </w:rPr>
              <w:t>Mortalities MSE (range)</w:t>
            </w:r>
          </w:p>
        </w:tc>
        <w:tc>
          <w:tcPr>
            <w:tcW w:w="1071" w:type="pct"/>
          </w:tcPr>
          <w:p w14:paraId="0F210681" w14:textId="77777777" w:rsidR="00F264AD" w:rsidRPr="002D6D66" w:rsidRDefault="00F264AD" w:rsidP="00542E04">
            <w:pPr>
              <w:pStyle w:val="Compact"/>
              <w:rPr>
                <w:b/>
                <w:bCs/>
                <w:sz w:val="22"/>
                <w:szCs w:val="22"/>
              </w:rPr>
            </w:pPr>
            <w:r w:rsidRPr="002D6D66">
              <w:rPr>
                <w:b/>
                <w:bCs/>
                <w:sz w:val="22"/>
                <w:szCs w:val="22"/>
              </w:rPr>
              <w:t>Estimated Deaths Avoided* (95%CI)</w:t>
            </w:r>
          </w:p>
        </w:tc>
      </w:tr>
      <w:tr w:rsidR="002D6D66" w14:paraId="49DD4563" w14:textId="77777777" w:rsidTr="00FF50CA">
        <w:tc>
          <w:tcPr>
            <w:tcW w:w="2644" w:type="pct"/>
          </w:tcPr>
          <w:p w14:paraId="74C3E834" w14:textId="77777777" w:rsidR="002D6D66" w:rsidRPr="00371910" w:rsidRDefault="002D6D66" w:rsidP="002D6D66">
            <w:pPr>
              <w:pStyle w:val="Compact"/>
              <w:rPr>
                <w:sz w:val="20"/>
                <w:szCs w:val="20"/>
              </w:rPr>
            </w:pPr>
            <w:r w:rsidRPr="00371910">
              <w:rPr>
                <w:sz w:val="20"/>
                <w:szCs w:val="20"/>
              </w:rPr>
              <w:t>BASE+int:county+cumvaxp100k+per50up</w:t>
            </w:r>
          </w:p>
        </w:tc>
        <w:tc>
          <w:tcPr>
            <w:tcW w:w="1285" w:type="pct"/>
          </w:tcPr>
          <w:p w14:paraId="1AB00BC1" w14:textId="77777777" w:rsidR="002D6D66" w:rsidRPr="00371910" w:rsidRDefault="002D6D66" w:rsidP="002D6D66">
            <w:pPr>
              <w:pStyle w:val="Compact"/>
              <w:rPr>
                <w:sz w:val="20"/>
                <w:szCs w:val="20"/>
              </w:rPr>
            </w:pPr>
            <w:r w:rsidRPr="00371910">
              <w:rPr>
                <w:sz w:val="20"/>
                <w:szCs w:val="20"/>
              </w:rPr>
              <w:t>0.312 (0.31 - 0.32)</w:t>
            </w:r>
          </w:p>
        </w:tc>
        <w:tc>
          <w:tcPr>
            <w:tcW w:w="1071" w:type="pct"/>
          </w:tcPr>
          <w:p w14:paraId="53D4D21E" w14:textId="77777777" w:rsidR="002D6D66" w:rsidRDefault="002D6D66" w:rsidP="002D6D66">
            <w:pPr>
              <w:pStyle w:val="Compact"/>
              <w:rPr>
                <w:sz w:val="20"/>
                <w:szCs w:val="20"/>
              </w:rPr>
            </w:pPr>
            <w:r w:rsidRPr="00A45D1A">
              <w:rPr>
                <w:sz w:val="20"/>
                <w:szCs w:val="20"/>
              </w:rPr>
              <w:t xml:space="preserve">679 </w:t>
            </w:r>
          </w:p>
          <w:p w14:paraId="6EBFA9AD" w14:textId="268DB386" w:rsidR="002D6D66" w:rsidRPr="00371910" w:rsidRDefault="002D6D66" w:rsidP="002D6D66">
            <w:pPr>
              <w:pStyle w:val="Compact"/>
              <w:rPr>
                <w:sz w:val="20"/>
                <w:szCs w:val="20"/>
              </w:rPr>
            </w:pPr>
            <w:r w:rsidRPr="00A45D1A">
              <w:rPr>
                <w:sz w:val="20"/>
                <w:szCs w:val="20"/>
              </w:rPr>
              <w:t xml:space="preserve">(-32 </w:t>
            </w:r>
            <w:r>
              <w:rPr>
                <w:sz w:val="20"/>
                <w:szCs w:val="20"/>
              </w:rPr>
              <w:t>–</w:t>
            </w:r>
            <w:r w:rsidRPr="00A45D1A">
              <w:rPr>
                <w:sz w:val="20"/>
                <w:szCs w:val="20"/>
              </w:rPr>
              <w:t xml:space="preserve"> 1451)</w:t>
            </w:r>
          </w:p>
        </w:tc>
      </w:tr>
      <w:tr w:rsidR="002D6D66" w14:paraId="2091F95C" w14:textId="77777777" w:rsidTr="00FF50CA">
        <w:tc>
          <w:tcPr>
            <w:tcW w:w="2644" w:type="pct"/>
          </w:tcPr>
          <w:p w14:paraId="48BBC466" w14:textId="77777777" w:rsidR="002D6D66" w:rsidRPr="00371910" w:rsidRDefault="002D6D66" w:rsidP="002D6D66">
            <w:pPr>
              <w:pStyle w:val="Compact"/>
              <w:rPr>
                <w:sz w:val="20"/>
                <w:szCs w:val="20"/>
              </w:rPr>
            </w:pPr>
            <w:r w:rsidRPr="00371910">
              <w:rPr>
                <w:sz w:val="20"/>
                <w:szCs w:val="20"/>
              </w:rPr>
              <w:t>BASE+int:county+cumvaxp100k+testp100k+per50up</w:t>
            </w:r>
          </w:p>
        </w:tc>
        <w:tc>
          <w:tcPr>
            <w:tcW w:w="1285" w:type="pct"/>
          </w:tcPr>
          <w:p w14:paraId="666A6A4C" w14:textId="77777777" w:rsidR="002D6D66" w:rsidRPr="00371910" w:rsidRDefault="002D6D66" w:rsidP="002D6D66">
            <w:pPr>
              <w:pStyle w:val="Compact"/>
              <w:rPr>
                <w:sz w:val="20"/>
                <w:szCs w:val="20"/>
              </w:rPr>
            </w:pPr>
            <w:r w:rsidRPr="00371910">
              <w:rPr>
                <w:sz w:val="20"/>
                <w:szCs w:val="20"/>
              </w:rPr>
              <w:t>0.314 (0.312 - 0.322)</w:t>
            </w:r>
          </w:p>
        </w:tc>
        <w:tc>
          <w:tcPr>
            <w:tcW w:w="1071" w:type="pct"/>
          </w:tcPr>
          <w:p w14:paraId="45CE83C7" w14:textId="77777777" w:rsidR="002D6D66" w:rsidRDefault="002D6D66" w:rsidP="002D6D66">
            <w:pPr>
              <w:pStyle w:val="Compact"/>
              <w:rPr>
                <w:sz w:val="20"/>
                <w:szCs w:val="20"/>
              </w:rPr>
            </w:pPr>
            <w:r w:rsidRPr="00A45D1A">
              <w:rPr>
                <w:sz w:val="20"/>
                <w:szCs w:val="20"/>
              </w:rPr>
              <w:t xml:space="preserve">770 </w:t>
            </w:r>
          </w:p>
          <w:p w14:paraId="1B7CDF5F" w14:textId="1EA23EB7" w:rsidR="002D6D66" w:rsidRPr="00371910" w:rsidRDefault="002D6D66" w:rsidP="002D6D66">
            <w:pPr>
              <w:pStyle w:val="Compact"/>
              <w:rPr>
                <w:sz w:val="20"/>
                <w:szCs w:val="20"/>
              </w:rPr>
            </w:pPr>
            <w:r w:rsidRPr="00A45D1A">
              <w:rPr>
                <w:sz w:val="20"/>
                <w:szCs w:val="20"/>
              </w:rPr>
              <w:t xml:space="preserve">(160 </w:t>
            </w:r>
            <w:r>
              <w:rPr>
                <w:sz w:val="20"/>
                <w:szCs w:val="20"/>
              </w:rPr>
              <w:t>–</w:t>
            </w:r>
            <w:r w:rsidRPr="00A45D1A">
              <w:rPr>
                <w:sz w:val="20"/>
                <w:szCs w:val="20"/>
              </w:rPr>
              <w:t xml:space="preserve"> 1694)</w:t>
            </w:r>
          </w:p>
        </w:tc>
      </w:tr>
      <w:tr w:rsidR="002D6D66" w14:paraId="39C6FC9E" w14:textId="77777777" w:rsidTr="00FF50CA">
        <w:tc>
          <w:tcPr>
            <w:tcW w:w="2644" w:type="pct"/>
          </w:tcPr>
          <w:p w14:paraId="1B17FA98" w14:textId="77777777" w:rsidR="002D6D66" w:rsidRPr="00371910" w:rsidRDefault="002D6D66" w:rsidP="002D6D66">
            <w:pPr>
              <w:pStyle w:val="Compact"/>
              <w:rPr>
                <w:sz w:val="20"/>
                <w:szCs w:val="20"/>
              </w:rPr>
            </w:pPr>
            <w:r w:rsidRPr="00371910">
              <w:rPr>
                <w:sz w:val="20"/>
                <w:szCs w:val="20"/>
              </w:rPr>
              <w:t>BASE+int:county+per50up</w:t>
            </w:r>
          </w:p>
        </w:tc>
        <w:tc>
          <w:tcPr>
            <w:tcW w:w="1285" w:type="pct"/>
          </w:tcPr>
          <w:p w14:paraId="01F5473B" w14:textId="77777777" w:rsidR="002D6D66" w:rsidRPr="00371910" w:rsidRDefault="002D6D66" w:rsidP="002D6D66">
            <w:pPr>
              <w:pStyle w:val="Compact"/>
              <w:rPr>
                <w:sz w:val="20"/>
                <w:szCs w:val="20"/>
              </w:rPr>
            </w:pPr>
            <w:r w:rsidRPr="00371910">
              <w:rPr>
                <w:sz w:val="20"/>
                <w:szCs w:val="20"/>
              </w:rPr>
              <w:t>0.317 (0.314 - 0.327)</w:t>
            </w:r>
          </w:p>
        </w:tc>
        <w:tc>
          <w:tcPr>
            <w:tcW w:w="1071" w:type="pct"/>
          </w:tcPr>
          <w:p w14:paraId="04EEF506" w14:textId="77777777" w:rsidR="002D6D66" w:rsidRDefault="002D6D66" w:rsidP="002D6D66">
            <w:pPr>
              <w:pStyle w:val="Compact"/>
              <w:rPr>
                <w:sz w:val="20"/>
                <w:szCs w:val="20"/>
              </w:rPr>
            </w:pPr>
            <w:r w:rsidRPr="00A45D1A">
              <w:rPr>
                <w:sz w:val="20"/>
                <w:szCs w:val="20"/>
              </w:rPr>
              <w:t>-354</w:t>
            </w:r>
          </w:p>
          <w:p w14:paraId="39BA43C7" w14:textId="5E3A9F4D" w:rsidR="002D6D66" w:rsidRPr="00371910" w:rsidRDefault="002D6D66" w:rsidP="002D6D66">
            <w:pPr>
              <w:pStyle w:val="Compact"/>
              <w:rPr>
                <w:sz w:val="20"/>
                <w:szCs w:val="20"/>
              </w:rPr>
            </w:pPr>
            <w:r w:rsidRPr="00A45D1A">
              <w:rPr>
                <w:sz w:val="20"/>
                <w:szCs w:val="20"/>
              </w:rPr>
              <w:t xml:space="preserve">(-978 </w:t>
            </w:r>
            <w:r>
              <w:rPr>
                <w:sz w:val="20"/>
                <w:szCs w:val="20"/>
              </w:rPr>
              <w:t>–</w:t>
            </w:r>
            <w:r w:rsidRPr="00A45D1A">
              <w:rPr>
                <w:sz w:val="20"/>
                <w:szCs w:val="20"/>
              </w:rPr>
              <w:t xml:space="preserve"> 280)</w:t>
            </w:r>
          </w:p>
        </w:tc>
      </w:tr>
      <w:tr w:rsidR="002D6D66" w14:paraId="372B889A" w14:textId="77777777" w:rsidTr="00FF50CA">
        <w:tc>
          <w:tcPr>
            <w:tcW w:w="2644" w:type="pct"/>
          </w:tcPr>
          <w:p w14:paraId="21D60348" w14:textId="77777777" w:rsidR="002D6D66" w:rsidRPr="00371910" w:rsidRDefault="002D6D66" w:rsidP="002D6D66">
            <w:pPr>
              <w:pStyle w:val="Compact"/>
              <w:rPr>
                <w:sz w:val="20"/>
                <w:szCs w:val="20"/>
              </w:rPr>
            </w:pPr>
            <w:r w:rsidRPr="00371910">
              <w:rPr>
                <w:sz w:val="20"/>
                <w:szCs w:val="20"/>
              </w:rPr>
              <w:t>BASE+int:county+cumvaxp100k</w:t>
            </w:r>
          </w:p>
        </w:tc>
        <w:tc>
          <w:tcPr>
            <w:tcW w:w="1285" w:type="pct"/>
          </w:tcPr>
          <w:p w14:paraId="2A489861" w14:textId="77777777" w:rsidR="002D6D66" w:rsidRPr="00371910" w:rsidRDefault="002D6D66" w:rsidP="002D6D66">
            <w:pPr>
              <w:pStyle w:val="Compact"/>
              <w:rPr>
                <w:sz w:val="20"/>
                <w:szCs w:val="20"/>
              </w:rPr>
            </w:pPr>
            <w:r w:rsidRPr="00371910">
              <w:rPr>
                <w:sz w:val="20"/>
                <w:szCs w:val="20"/>
              </w:rPr>
              <w:t>0.317 (0.312 - 0.332)</w:t>
            </w:r>
          </w:p>
        </w:tc>
        <w:tc>
          <w:tcPr>
            <w:tcW w:w="1071" w:type="pct"/>
          </w:tcPr>
          <w:p w14:paraId="766BA800" w14:textId="77777777" w:rsidR="002D6D66" w:rsidRDefault="002D6D66" w:rsidP="002D6D66">
            <w:pPr>
              <w:pStyle w:val="Compact"/>
              <w:rPr>
                <w:sz w:val="20"/>
                <w:szCs w:val="20"/>
              </w:rPr>
            </w:pPr>
            <w:r w:rsidRPr="00A45D1A">
              <w:rPr>
                <w:sz w:val="20"/>
                <w:szCs w:val="20"/>
              </w:rPr>
              <w:t xml:space="preserve">492 </w:t>
            </w:r>
          </w:p>
          <w:p w14:paraId="3E0A960F" w14:textId="1B18ED75" w:rsidR="002D6D66" w:rsidRPr="00371910" w:rsidRDefault="002D6D66" w:rsidP="002D6D66">
            <w:pPr>
              <w:pStyle w:val="Compact"/>
              <w:rPr>
                <w:sz w:val="20"/>
                <w:szCs w:val="20"/>
              </w:rPr>
            </w:pPr>
            <w:r w:rsidRPr="00A45D1A">
              <w:rPr>
                <w:sz w:val="20"/>
                <w:szCs w:val="20"/>
              </w:rPr>
              <w:t xml:space="preserve">(-204 </w:t>
            </w:r>
            <w:r>
              <w:rPr>
                <w:sz w:val="20"/>
                <w:szCs w:val="20"/>
              </w:rPr>
              <w:t>–</w:t>
            </w:r>
            <w:r w:rsidRPr="00A45D1A">
              <w:rPr>
                <w:sz w:val="20"/>
                <w:szCs w:val="20"/>
              </w:rPr>
              <w:t xml:space="preserve"> 1354)</w:t>
            </w:r>
          </w:p>
        </w:tc>
      </w:tr>
      <w:tr w:rsidR="002D6D66" w14:paraId="1FE4B3CA" w14:textId="77777777" w:rsidTr="00D94F94">
        <w:tc>
          <w:tcPr>
            <w:tcW w:w="2644" w:type="pct"/>
            <w:vAlign w:val="center"/>
          </w:tcPr>
          <w:p w14:paraId="1C245CE8" w14:textId="77777777" w:rsidR="002D6D66" w:rsidRPr="00371910" w:rsidRDefault="002D6D66" w:rsidP="00D94F94">
            <w:pPr>
              <w:pStyle w:val="Compact"/>
              <w:rPr>
                <w:sz w:val="20"/>
                <w:szCs w:val="20"/>
              </w:rPr>
            </w:pPr>
            <w:r w:rsidRPr="00371910">
              <w:rPr>
                <w:sz w:val="20"/>
                <w:szCs w:val="20"/>
              </w:rPr>
              <w:lastRenderedPageBreak/>
              <w:t>BASE+int:county+cumcasep100k+cumvaxp100k+per50up</w:t>
            </w:r>
          </w:p>
        </w:tc>
        <w:tc>
          <w:tcPr>
            <w:tcW w:w="1285" w:type="pct"/>
            <w:vAlign w:val="center"/>
          </w:tcPr>
          <w:p w14:paraId="3A0CE568" w14:textId="77777777" w:rsidR="002D6D66" w:rsidRPr="00371910" w:rsidRDefault="002D6D66" w:rsidP="00D94F94">
            <w:pPr>
              <w:pStyle w:val="Compact"/>
              <w:rPr>
                <w:sz w:val="20"/>
                <w:szCs w:val="20"/>
              </w:rPr>
            </w:pPr>
            <w:r w:rsidRPr="00371910">
              <w:rPr>
                <w:sz w:val="20"/>
                <w:szCs w:val="20"/>
              </w:rPr>
              <w:t>0.318 (0.313 - 0.327)</w:t>
            </w:r>
          </w:p>
        </w:tc>
        <w:tc>
          <w:tcPr>
            <w:tcW w:w="1071" w:type="pct"/>
            <w:vAlign w:val="center"/>
          </w:tcPr>
          <w:p w14:paraId="722A7679" w14:textId="77777777" w:rsidR="002D6D66" w:rsidRDefault="002D6D66" w:rsidP="00D94F94">
            <w:pPr>
              <w:pStyle w:val="Compact"/>
              <w:rPr>
                <w:sz w:val="20"/>
                <w:szCs w:val="20"/>
              </w:rPr>
            </w:pPr>
            <w:r w:rsidRPr="00A45D1A">
              <w:rPr>
                <w:sz w:val="20"/>
                <w:szCs w:val="20"/>
              </w:rPr>
              <w:t xml:space="preserve">962 </w:t>
            </w:r>
          </w:p>
          <w:p w14:paraId="1BC9984E" w14:textId="62100002" w:rsidR="002D6D66" w:rsidRPr="00371910" w:rsidRDefault="002D6D66" w:rsidP="00D94F94">
            <w:pPr>
              <w:pStyle w:val="Compact"/>
              <w:rPr>
                <w:sz w:val="20"/>
                <w:szCs w:val="20"/>
              </w:rPr>
            </w:pPr>
            <w:r w:rsidRPr="00A45D1A">
              <w:rPr>
                <w:sz w:val="20"/>
                <w:szCs w:val="20"/>
              </w:rPr>
              <w:t xml:space="preserve">(187 </w:t>
            </w:r>
            <w:r>
              <w:rPr>
                <w:sz w:val="20"/>
                <w:szCs w:val="20"/>
              </w:rPr>
              <w:t>–</w:t>
            </w:r>
            <w:r w:rsidRPr="00A45D1A">
              <w:rPr>
                <w:sz w:val="20"/>
                <w:szCs w:val="20"/>
              </w:rPr>
              <w:t xml:space="preserve"> 1718)</w:t>
            </w:r>
          </w:p>
        </w:tc>
      </w:tr>
      <w:tr w:rsidR="002D6D66" w14:paraId="4FB56997" w14:textId="77777777" w:rsidTr="00D94F94">
        <w:tc>
          <w:tcPr>
            <w:tcW w:w="2644" w:type="pct"/>
            <w:vAlign w:val="center"/>
          </w:tcPr>
          <w:p w14:paraId="45E93F94" w14:textId="77777777" w:rsidR="002D6D66" w:rsidRPr="00371910" w:rsidRDefault="002D6D66" w:rsidP="00D94F94">
            <w:pPr>
              <w:pStyle w:val="Compact"/>
              <w:rPr>
                <w:sz w:val="20"/>
                <w:szCs w:val="20"/>
              </w:rPr>
            </w:pPr>
            <w:r w:rsidRPr="00371910">
              <w:rPr>
                <w:sz w:val="20"/>
                <w:szCs w:val="20"/>
              </w:rPr>
              <w:t>BASE+int:county+cumcasep100k+cumvaxp100k+</w:t>
            </w:r>
          </w:p>
          <w:p w14:paraId="23D222DA" w14:textId="1ADDB158" w:rsidR="002D6D66" w:rsidRPr="00371910" w:rsidRDefault="002D6D66" w:rsidP="00D94F94">
            <w:pPr>
              <w:pStyle w:val="Compact"/>
              <w:rPr>
                <w:sz w:val="20"/>
                <w:szCs w:val="20"/>
              </w:rPr>
            </w:pPr>
            <w:r w:rsidRPr="00371910">
              <w:rPr>
                <w:sz w:val="20"/>
                <w:szCs w:val="20"/>
              </w:rPr>
              <w:t>testp100k+per50up</w:t>
            </w:r>
          </w:p>
        </w:tc>
        <w:tc>
          <w:tcPr>
            <w:tcW w:w="1285" w:type="pct"/>
            <w:vAlign w:val="center"/>
          </w:tcPr>
          <w:p w14:paraId="4F8FD033" w14:textId="77777777" w:rsidR="002D6D66" w:rsidRPr="00371910" w:rsidRDefault="002D6D66" w:rsidP="00D94F94">
            <w:pPr>
              <w:pStyle w:val="Compact"/>
              <w:rPr>
                <w:sz w:val="20"/>
                <w:szCs w:val="20"/>
              </w:rPr>
            </w:pPr>
            <w:r w:rsidRPr="00371910">
              <w:rPr>
                <w:sz w:val="20"/>
                <w:szCs w:val="20"/>
              </w:rPr>
              <w:t>0.319 (0.315 - 0.329)</w:t>
            </w:r>
          </w:p>
        </w:tc>
        <w:tc>
          <w:tcPr>
            <w:tcW w:w="1071" w:type="pct"/>
            <w:vAlign w:val="center"/>
          </w:tcPr>
          <w:p w14:paraId="338FFE28" w14:textId="77777777" w:rsidR="002D6D66" w:rsidRDefault="002D6D66" w:rsidP="00D94F94">
            <w:pPr>
              <w:pStyle w:val="Compact"/>
              <w:rPr>
                <w:sz w:val="20"/>
                <w:szCs w:val="20"/>
              </w:rPr>
            </w:pPr>
            <w:r w:rsidRPr="00A45D1A">
              <w:rPr>
                <w:sz w:val="20"/>
                <w:szCs w:val="20"/>
              </w:rPr>
              <w:t xml:space="preserve">969 </w:t>
            </w:r>
          </w:p>
          <w:p w14:paraId="5B33078C" w14:textId="36160DE3" w:rsidR="002D6D66" w:rsidRPr="00371910" w:rsidRDefault="002D6D66" w:rsidP="00D94F94">
            <w:pPr>
              <w:pStyle w:val="Compact"/>
              <w:rPr>
                <w:sz w:val="20"/>
                <w:szCs w:val="20"/>
              </w:rPr>
            </w:pPr>
            <w:r w:rsidRPr="00A45D1A">
              <w:rPr>
                <w:sz w:val="20"/>
                <w:szCs w:val="20"/>
              </w:rPr>
              <w:t xml:space="preserve">(212 </w:t>
            </w:r>
            <w:r>
              <w:rPr>
                <w:sz w:val="20"/>
                <w:szCs w:val="20"/>
              </w:rPr>
              <w:t>–</w:t>
            </w:r>
            <w:r w:rsidRPr="00A45D1A">
              <w:rPr>
                <w:sz w:val="20"/>
                <w:szCs w:val="20"/>
              </w:rPr>
              <w:t xml:space="preserve"> 1824)</w:t>
            </w:r>
          </w:p>
        </w:tc>
      </w:tr>
      <w:tr w:rsidR="002D6D66" w14:paraId="2FBA616A" w14:textId="77777777" w:rsidTr="00D94F94">
        <w:tc>
          <w:tcPr>
            <w:tcW w:w="2644" w:type="pct"/>
            <w:vAlign w:val="center"/>
          </w:tcPr>
          <w:p w14:paraId="7DA096A0" w14:textId="77777777" w:rsidR="002D6D66" w:rsidRPr="00371910" w:rsidRDefault="002D6D66" w:rsidP="00D94F94">
            <w:pPr>
              <w:pStyle w:val="Compact"/>
              <w:rPr>
                <w:sz w:val="20"/>
                <w:szCs w:val="20"/>
              </w:rPr>
            </w:pPr>
            <w:r w:rsidRPr="00371910">
              <w:rPr>
                <w:sz w:val="20"/>
                <w:szCs w:val="20"/>
              </w:rPr>
              <w:t>BASE+int:county+testp100k+per50up</w:t>
            </w:r>
          </w:p>
        </w:tc>
        <w:tc>
          <w:tcPr>
            <w:tcW w:w="1285" w:type="pct"/>
            <w:vAlign w:val="center"/>
          </w:tcPr>
          <w:p w14:paraId="14BF70FD" w14:textId="77777777" w:rsidR="002D6D66" w:rsidRPr="00371910" w:rsidRDefault="002D6D66" w:rsidP="00D94F94">
            <w:pPr>
              <w:pStyle w:val="Compact"/>
              <w:rPr>
                <w:sz w:val="20"/>
                <w:szCs w:val="20"/>
              </w:rPr>
            </w:pPr>
            <w:r w:rsidRPr="00371910">
              <w:rPr>
                <w:sz w:val="20"/>
                <w:szCs w:val="20"/>
              </w:rPr>
              <w:t>0.319 (0.317 - 0.329)</w:t>
            </w:r>
          </w:p>
        </w:tc>
        <w:tc>
          <w:tcPr>
            <w:tcW w:w="1071" w:type="pct"/>
            <w:vAlign w:val="center"/>
          </w:tcPr>
          <w:p w14:paraId="60FC8884" w14:textId="77777777" w:rsidR="002D6D66" w:rsidRDefault="002D6D66" w:rsidP="00D94F94">
            <w:pPr>
              <w:pStyle w:val="Compact"/>
              <w:rPr>
                <w:sz w:val="20"/>
                <w:szCs w:val="20"/>
              </w:rPr>
            </w:pPr>
            <w:r w:rsidRPr="00A45D1A">
              <w:rPr>
                <w:sz w:val="20"/>
                <w:szCs w:val="20"/>
              </w:rPr>
              <w:t xml:space="preserve">-298 </w:t>
            </w:r>
          </w:p>
          <w:p w14:paraId="0F5E4CF1" w14:textId="530E1ED9" w:rsidR="002D6D66" w:rsidRPr="00371910" w:rsidRDefault="002D6D66" w:rsidP="00D94F94">
            <w:pPr>
              <w:pStyle w:val="Compact"/>
              <w:rPr>
                <w:sz w:val="20"/>
                <w:szCs w:val="20"/>
              </w:rPr>
            </w:pPr>
            <w:r w:rsidRPr="00A45D1A">
              <w:rPr>
                <w:sz w:val="20"/>
                <w:szCs w:val="20"/>
              </w:rPr>
              <w:t xml:space="preserve">(-948 </w:t>
            </w:r>
            <w:r>
              <w:rPr>
                <w:sz w:val="20"/>
                <w:szCs w:val="20"/>
              </w:rPr>
              <w:t>–</w:t>
            </w:r>
            <w:r w:rsidRPr="00A45D1A">
              <w:rPr>
                <w:sz w:val="20"/>
                <w:szCs w:val="20"/>
              </w:rPr>
              <w:t xml:space="preserve"> 200)</w:t>
            </w:r>
          </w:p>
        </w:tc>
      </w:tr>
      <w:tr w:rsidR="002D6D66" w14:paraId="6262BC37" w14:textId="77777777" w:rsidTr="00D94F94">
        <w:tc>
          <w:tcPr>
            <w:tcW w:w="2644" w:type="pct"/>
            <w:vAlign w:val="center"/>
          </w:tcPr>
          <w:p w14:paraId="1C37EB43" w14:textId="77777777" w:rsidR="002D6D66" w:rsidRPr="00371910" w:rsidRDefault="002D6D66" w:rsidP="00D94F94">
            <w:pPr>
              <w:pStyle w:val="Compact"/>
              <w:rPr>
                <w:sz w:val="20"/>
                <w:szCs w:val="20"/>
              </w:rPr>
            </w:pPr>
            <w:r w:rsidRPr="00371910">
              <w:rPr>
                <w:sz w:val="20"/>
                <w:szCs w:val="20"/>
              </w:rPr>
              <w:t>BASE+int:county+cumvaxp100k+testp100k</w:t>
            </w:r>
          </w:p>
        </w:tc>
        <w:tc>
          <w:tcPr>
            <w:tcW w:w="1285" w:type="pct"/>
            <w:vAlign w:val="center"/>
          </w:tcPr>
          <w:p w14:paraId="28493552" w14:textId="77777777" w:rsidR="002D6D66" w:rsidRPr="00371910" w:rsidRDefault="002D6D66" w:rsidP="00D94F94">
            <w:pPr>
              <w:pStyle w:val="Compact"/>
              <w:rPr>
                <w:sz w:val="20"/>
                <w:szCs w:val="20"/>
              </w:rPr>
            </w:pPr>
            <w:r w:rsidRPr="00371910">
              <w:rPr>
                <w:sz w:val="20"/>
                <w:szCs w:val="20"/>
              </w:rPr>
              <w:t>0.32 (0.314 - 0.335)</w:t>
            </w:r>
          </w:p>
        </w:tc>
        <w:tc>
          <w:tcPr>
            <w:tcW w:w="1071" w:type="pct"/>
            <w:vAlign w:val="center"/>
          </w:tcPr>
          <w:p w14:paraId="39D4578A" w14:textId="77777777" w:rsidR="002D6D66" w:rsidRDefault="002D6D66" w:rsidP="00D94F94">
            <w:pPr>
              <w:pStyle w:val="Compact"/>
              <w:rPr>
                <w:sz w:val="20"/>
                <w:szCs w:val="20"/>
              </w:rPr>
            </w:pPr>
            <w:r w:rsidRPr="00A45D1A">
              <w:rPr>
                <w:sz w:val="20"/>
                <w:szCs w:val="20"/>
              </w:rPr>
              <w:t xml:space="preserve">535 </w:t>
            </w:r>
          </w:p>
          <w:p w14:paraId="1B8F4550" w14:textId="222F0D8B" w:rsidR="002D6D66" w:rsidRPr="00371910" w:rsidRDefault="002D6D66" w:rsidP="00D94F94">
            <w:pPr>
              <w:pStyle w:val="Compact"/>
              <w:rPr>
                <w:sz w:val="20"/>
                <w:szCs w:val="20"/>
              </w:rPr>
            </w:pPr>
            <w:r w:rsidRPr="00A45D1A">
              <w:rPr>
                <w:sz w:val="20"/>
                <w:szCs w:val="20"/>
              </w:rPr>
              <w:t xml:space="preserve">(-201 </w:t>
            </w:r>
            <w:r>
              <w:rPr>
                <w:sz w:val="20"/>
                <w:szCs w:val="20"/>
              </w:rPr>
              <w:t>–</w:t>
            </w:r>
            <w:r w:rsidRPr="00A45D1A">
              <w:rPr>
                <w:sz w:val="20"/>
                <w:szCs w:val="20"/>
              </w:rPr>
              <w:t xml:space="preserve"> 1224)</w:t>
            </w:r>
          </w:p>
        </w:tc>
      </w:tr>
      <w:tr w:rsidR="002D6D66" w14:paraId="3E7726AA" w14:textId="77777777" w:rsidTr="00D94F94">
        <w:tc>
          <w:tcPr>
            <w:tcW w:w="2644" w:type="pct"/>
            <w:vAlign w:val="center"/>
          </w:tcPr>
          <w:p w14:paraId="00DB85FE" w14:textId="77777777" w:rsidR="002D6D66" w:rsidRPr="00371910" w:rsidRDefault="002D6D66" w:rsidP="00D94F94">
            <w:pPr>
              <w:pStyle w:val="Compact"/>
              <w:rPr>
                <w:sz w:val="20"/>
                <w:szCs w:val="20"/>
              </w:rPr>
            </w:pPr>
            <w:proofErr w:type="spellStart"/>
            <w:r w:rsidRPr="00371910">
              <w:rPr>
                <w:sz w:val="20"/>
                <w:szCs w:val="20"/>
              </w:rPr>
              <w:t>BASE+int:county</w:t>
            </w:r>
            <w:proofErr w:type="spellEnd"/>
          </w:p>
        </w:tc>
        <w:tc>
          <w:tcPr>
            <w:tcW w:w="1285" w:type="pct"/>
            <w:vAlign w:val="center"/>
          </w:tcPr>
          <w:p w14:paraId="00B005FE" w14:textId="77777777" w:rsidR="002D6D66" w:rsidRPr="00371910" w:rsidRDefault="002D6D66" w:rsidP="00D94F94">
            <w:pPr>
              <w:pStyle w:val="Compact"/>
              <w:rPr>
                <w:sz w:val="20"/>
                <w:szCs w:val="20"/>
              </w:rPr>
            </w:pPr>
            <w:r w:rsidRPr="00371910">
              <w:rPr>
                <w:sz w:val="20"/>
                <w:szCs w:val="20"/>
              </w:rPr>
              <w:t>0.321 (0.315 - 0.337)</w:t>
            </w:r>
          </w:p>
        </w:tc>
        <w:tc>
          <w:tcPr>
            <w:tcW w:w="1071" w:type="pct"/>
            <w:vAlign w:val="center"/>
          </w:tcPr>
          <w:p w14:paraId="3BC58AA6" w14:textId="77777777" w:rsidR="002D6D66" w:rsidRDefault="002D6D66" w:rsidP="00D94F94">
            <w:pPr>
              <w:pStyle w:val="Compact"/>
              <w:rPr>
                <w:sz w:val="20"/>
                <w:szCs w:val="20"/>
              </w:rPr>
            </w:pPr>
            <w:r w:rsidRPr="00A45D1A">
              <w:rPr>
                <w:sz w:val="20"/>
                <w:szCs w:val="20"/>
              </w:rPr>
              <w:t xml:space="preserve">-329 </w:t>
            </w:r>
          </w:p>
          <w:p w14:paraId="7BE294E6" w14:textId="2464D87A" w:rsidR="002D6D66" w:rsidRPr="00371910" w:rsidRDefault="002D6D66" w:rsidP="00D94F94">
            <w:pPr>
              <w:pStyle w:val="Compact"/>
              <w:rPr>
                <w:sz w:val="20"/>
                <w:szCs w:val="20"/>
              </w:rPr>
            </w:pPr>
            <w:r w:rsidRPr="00A45D1A">
              <w:rPr>
                <w:sz w:val="20"/>
                <w:szCs w:val="20"/>
              </w:rPr>
              <w:t xml:space="preserve">(-937 </w:t>
            </w:r>
            <w:r>
              <w:rPr>
                <w:sz w:val="20"/>
                <w:szCs w:val="20"/>
              </w:rPr>
              <w:t>–</w:t>
            </w:r>
            <w:r w:rsidRPr="00A45D1A">
              <w:rPr>
                <w:sz w:val="20"/>
                <w:szCs w:val="20"/>
              </w:rPr>
              <w:t xml:space="preserve"> 175)</w:t>
            </w:r>
          </w:p>
        </w:tc>
      </w:tr>
      <w:tr w:rsidR="002D6D66" w14:paraId="28889DC4" w14:textId="77777777" w:rsidTr="00D94F94">
        <w:tc>
          <w:tcPr>
            <w:tcW w:w="2644" w:type="pct"/>
            <w:vAlign w:val="center"/>
          </w:tcPr>
          <w:p w14:paraId="7C1310A9" w14:textId="77777777" w:rsidR="002D6D66" w:rsidRPr="00371910" w:rsidRDefault="002D6D66" w:rsidP="00D94F94">
            <w:pPr>
              <w:pStyle w:val="Compact"/>
              <w:rPr>
                <w:sz w:val="20"/>
                <w:szCs w:val="20"/>
              </w:rPr>
            </w:pPr>
            <w:r w:rsidRPr="00371910">
              <w:rPr>
                <w:sz w:val="20"/>
                <w:szCs w:val="20"/>
              </w:rPr>
              <w:t>BASE+int:county+cumcasep100k+per50up</w:t>
            </w:r>
          </w:p>
        </w:tc>
        <w:tc>
          <w:tcPr>
            <w:tcW w:w="1285" w:type="pct"/>
            <w:vAlign w:val="center"/>
          </w:tcPr>
          <w:p w14:paraId="0273197C" w14:textId="77777777" w:rsidR="002D6D66" w:rsidRPr="00371910" w:rsidRDefault="002D6D66" w:rsidP="00D94F94">
            <w:pPr>
              <w:pStyle w:val="Compact"/>
              <w:rPr>
                <w:sz w:val="20"/>
                <w:szCs w:val="20"/>
              </w:rPr>
            </w:pPr>
            <w:r w:rsidRPr="00371910">
              <w:rPr>
                <w:sz w:val="20"/>
                <w:szCs w:val="20"/>
              </w:rPr>
              <w:t>0.322 (0.317 - 0.335)</w:t>
            </w:r>
          </w:p>
        </w:tc>
        <w:tc>
          <w:tcPr>
            <w:tcW w:w="1071" w:type="pct"/>
            <w:vAlign w:val="center"/>
          </w:tcPr>
          <w:p w14:paraId="401FEA94" w14:textId="77777777" w:rsidR="002D6D66" w:rsidRDefault="002D6D66" w:rsidP="00D94F94">
            <w:pPr>
              <w:pStyle w:val="Compact"/>
              <w:rPr>
                <w:sz w:val="20"/>
                <w:szCs w:val="20"/>
              </w:rPr>
            </w:pPr>
            <w:r w:rsidRPr="00A45D1A">
              <w:rPr>
                <w:sz w:val="20"/>
                <w:szCs w:val="20"/>
              </w:rPr>
              <w:t xml:space="preserve">-134 </w:t>
            </w:r>
          </w:p>
          <w:p w14:paraId="14A567B7" w14:textId="237712D3" w:rsidR="002D6D66" w:rsidRPr="00371910" w:rsidRDefault="002D6D66" w:rsidP="00D94F94">
            <w:pPr>
              <w:pStyle w:val="Compact"/>
              <w:rPr>
                <w:sz w:val="20"/>
                <w:szCs w:val="20"/>
              </w:rPr>
            </w:pPr>
            <w:r w:rsidRPr="00A45D1A">
              <w:rPr>
                <w:sz w:val="20"/>
                <w:szCs w:val="20"/>
              </w:rPr>
              <w:t xml:space="preserve">(-683 </w:t>
            </w:r>
            <w:r>
              <w:rPr>
                <w:sz w:val="20"/>
                <w:szCs w:val="20"/>
              </w:rPr>
              <w:t>–</w:t>
            </w:r>
            <w:r w:rsidRPr="00A45D1A">
              <w:rPr>
                <w:sz w:val="20"/>
                <w:szCs w:val="20"/>
              </w:rPr>
              <w:t xml:space="preserve"> 594)</w:t>
            </w:r>
          </w:p>
        </w:tc>
      </w:tr>
      <w:tr w:rsidR="00F264AD" w14:paraId="6D0DAB95" w14:textId="77777777" w:rsidTr="00D94F94">
        <w:tc>
          <w:tcPr>
            <w:tcW w:w="2644" w:type="pct"/>
            <w:vAlign w:val="center"/>
          </w:tcPr>
          <w:p w14:paraId="1C194138" w14:textId="77777777" w:rsidR="00F264AD" w:rsidRPr="00371910" w:rsidRDefault="00F264AD" w:rsidP="00D94F94">
            <w:pPr>
              <w:pStyle w:val="Compact"/>
              <w:rPr>
                <w:sz w:val="20"/>
                <w:szCs w:val="20"/>
              </w:rPr>
            </w:pPr>
            <w:r w:rsidRPr="00371910">
              <w:rPr>
                <w:sz w:val="20"/>
                <w:szCs w:val="20"/>
              </w:rPr>
              <w:t>BASE+int:county+testp100k</w:t>
            </w:r>
          </w:p>
        </w:tc>
        <w:tc>
          <w:tcPr>
            <w:tcW w:w="1285" w:type="pct"/>
            <w:vAlign w:val="center"/>
          </w:tcPr>
          <w:p w14:paraId="0FE7D318" w14:textId="77777777" w:rsidR="00F264AD" w:rsidRPr="00371910" w:rsidRDefault="00F264AD" w:rsidP="00D94F94">
            <w:pPr>
              <w:pStyle w:val="Compact"/>
              <w:rPr>
                <w:sz w:val="20"/>
                <w:szCs w:val="20"/>
              </w:rPr>
            </w:pPr>
            <w:r w:rsidRPr="00371910">
              <w:rPr>
                <w:sz w:val="20"/>
                <w:szCs w:val="20"/>
              </w:rPr>
              <w:t>0.323 (0.317 - 0.339)</w:t>
            </w:r>
          </w:p>
        </w:tc>
        <w:tc>
          <w:tcPr>
            <w:tcW w:w="1071" w:type="pct"/>
            <w:vAlign w:val="center"/>
          </w:tcPr>
          <w:p w14:paraId="4B99F9B6" w14:textId="77777777" w:rsidR="00F264AD" w:rsidRPr="00371910" w:rsidRDefault="00F264AD" w:rsidP="00D94F94">
            <w:pPr>
              <w:pStyle w:val="Compact"/>
              <w:rPr>
                <w:sz w:val="20"/>
                <w:szCs w:val="20"/>
              </w:rPr>
            </w:pPr>
          </w:p>
        </w:tc>
      </w:tr>
      <w:tr w:rsidR="00F264AD" w14:paraId="02378F4F" w14:textId="77777777" w:rsidTr="00D94F94">
        <w:tc>
          <w:tcPr>
            <w:tcW w:w="2644" w:type="pct"/>
            <w:vAlign w:val="center"/>
          </w:tcPr>
          <w:p w14:paraId="407C659F" w14:textId="77777777" w:rsidR="00F264AD" w:rsidRPr="00371910" w:rsidRDefault="00F264AD" w:rsidP="00D94F94">
            <w:pPr>
              <w:pStyle w:val="Compact"/>
              <w:rPr>
                <w:sz w:val="20"/>
                <w:szCs w:val="20"/>
              </w:rPr>
            </w:pPr>
            <w:r w:rsidRPr="00371910">
              <w:rPr>
                <w:sz w:val="20"/>
                <w:szCs w:val="20"/>
              </w:rPr>
              <w:t>BASE+int:spline+cumvaxp100k+per50up</w:t>
            </w:r>
          </w:p>
        </w:tc>
        <w:tc>
          <w:tcPr>
            <w:tcW w:w="1285" w:type="pct"/>
            <w:vAlign w:val="center"/>
          </w:tcPr>
          <w:p w14:paraId="7F534D37" w14:textId="77777777" w:rsidR="00F264AD" w:rsidRPr="00371910" w:rsidRDefault="00F264AD" w:rsidP="00D94F94">
            <w:pPr>
              <w:pStyle w:val="Compact"/>
              <w:rPr>
                <w:sz w:val="20"/>
                <w:szCs w:val="20"/>
              </w:rPr>
            </w:pPr>
            <w:r w:rsidRPr="00371910">
              <w:rPr>
                <w:sz w:val="20"/>
                <w:szCs w:val="20"/>
              </w:rPr>
              <w:t>0.323 (0.32 - 0.325)</w:t>
            </w:r>
          </w:p>
        </w:tc>
        <w:tc>
          <w:tcPr>
            <w:tcW w:w="1071" w:type="pct"/>
            <w:vAlign w:val="center"/>
          </w:tcPr>
          <w:p w14:paraId="39C6299F" w14:textId="77777777" w:rsidR="00F264AD" w:rsidRPr="00371910" w:rsidRDefault="00F264AD" w:rsidP="00D94F94">
            <w:pPr>
              <w:pStyle w:val="Compact"/>
              <w:rPr>
                <w:sz w:val="20"/>
                <w:szCs w:val="20"/>
              </w:rPr>
            </w:pPr>
          </w:p>
        </w:tc>
      </w:tr>
      <w:tr w:rsidR="00F264AD" w14:paraId="3BBC687C" w14:textId="77777777" w:rsidTr="00D94F94">
        <w:tc>
          <w:tcPr>
            <w:tcW w:w="2644" w:type="pct"/>
            <w:vAlign w:val="center"/>
          </w:tcPr>
          <w:p w14:paraId="2881754F" w14:textId="77777777" w:rsidR="00F264AD" w:rsidRPr="00371910" w:rsidRDefault="00F264AD" w:rsidP="00D94F94">
            <w:pPr>
              <w:pStyle w:val="Compact"/>
              <w:rPr>
                <w:sz w:val="20"/>
                <w:szCs w:val="20"/>
              </w:rPr>
            </w:pPr>
            <w:r w:rsidRPr="00371910">
              <w:rPr>
                <w:sz w:val="20"/>
                <w:szCs w:val="20"/>
              </w:rPr>
              <w:t>BASE+int:county+cumcasep100k+testp100k+per50up</w:t>
            </w:r>
          </w:p>
        </w:tc>
        <w:tc>
          <w:tcPr>
            <w:tcW w:w="1285" w:type="pct"/>
            <w:vAlign w:val="center"/>
          </w:tcPr>
          <w:p w14:paraId="097E269B" w14:textId="77777777" w:rsidR="00F264AD" w:rsidRPr="00371910" w:rsidRDefault="00F264AD" w:rsidP="00D94F94">
            <w:pPr>
              <w:pStyle w:val="Compact"/>
              <w:rPr>
                <w:sz w:val="20"/>
                <w:szCs w:val="20"/>
              </w:rPr>
            </w:pPr>
            <w:r w:rsidRPr="00371910">
              <w:rPr>
                <w:sz w:val="20"/>
                <w:szCs w:val="20"/>
              </w:rPr>
              <w:t>0.324 (0.318 - 0.336)</w:t>
            </w:r>
          </w:p>
        </w:tc>
        <w:tc>
          <w:tcPr>
            <w:tcW w:w="1071" w:type="pct"/>
            <w:vAlign w:val="center"/>
          </w:tcPr>
          <w:p w14:paraId="479BB6B0" w14:textId="77777777" w:rsidR="00F264AD" w:rsidRPr="00371910" w:rsidRDefault="00F264AD" w:rsidP="00D94F94">
            <w:pPr>
              <w:pStyle w:val="Compact"/>
              <w:rPr>
                <w:sz w:val="20"/>
                <w:szCs w:val="20"/>
              </w:rPr>
            </w:pPr>
          </w:p>
        </w:tc>
      </w:tr>
      <w:tr w:rsidR="00F264AD" w14:paraId="76E4A472" w14:textId="77777777" w:rsidTr="00D94F94">
        <w:tc>
          <w:tcPr>
            <w:tcW w:w="2644" w:type="pct"/>
            <w:vAlign w:val="center"/>
          </w:tcPr>
          <w:p w14:paraId="46014220" w14:textId="77777777" w:rsidR="00F264AD" w:rsidRPr="00371910" w:rsidRDefault="00F264AD" w:rsidP="00D94F94">
            <w:pPr>
              <w:pStyle w:val="Compact"/>
              <w:rPr>
                <w:sz w:val="20"/>
                <w:szCs w:val="20"/>
              </w:rPr>
            </w:pPr>
            <w:r w:rsidRPr="00371910">
              <w:rPr>
                <w:sz w:val="20"/>
                <w:szCs w:val="20"/>
              </w:rPr>
              <w:t>BASE+cumvaxp100k+per50up</w:t>
            </w:r>
          </w:p>
        </w:tc>
        <w:tc>
          <w:tcPr>
            <w:tcW w:w="1285" w:type="pct"/>
            <w:vAlign w:val="center"/>
          </w:tcPr>
          <w:p w14:paraId="3952A0BD" w14:textId="77777777" w:rsidR="00F264AD" w:rsidRPr="00371910" w:rsidRDefault="00F264AD" w:rsidP="00D94F94">
            <w:pPr>
              <w:pStyle w:val="Compact"/>
              <w:rPr>
                <w:sz w:val="20"/>
                <w:szCs w:val="20"/>
              </w:rPr>
            </w:pPr>
            <w:r w:rsidRPr="00371910">
              <w:rPr>
                <w:sz w:val="20"/>
                <w:szCs w:val="20"/>
              </w:rPr>
              <w:t>0.324 (0.32 - 0.326)</w:t>
            </w:r>
          </w:p>
        </w:tc>
        <w:tc>
          <w:tcPr>
            <w:tcW w:w="1071" w:type="pct"/>
            <w:vAlign w:val="center"/>
          </w:tcPr>
          <w:p w14:paraId="31ED47B4" w14:textId="77777777" w:rsidR="00F264AD" w:rsidRPr="00371910" w:rsidRDefault="00F264AD" w:rsidP="00D94F94">
            <w:pPr>
              <w:pStyle w:val="Compact"/>
              <w:rPr>
                <w:sz w:val="20"/>
                <w:szCs w:val="20"/>
              </w:rPr>
            </w:pPr>
          </w:p>
        </w:tc>
      </w:tr>
      <w:tr w:rsidR="00F264AD" w14:paraId="2DEF7762" w14:textId="77777777" w:rsidTr="00D94F94">
        <w:tc>
          <w:tcPr>
            <w:tcW w:w="2644" w:type="pct"/>
            <w:vAlign w:val="center"/>
          </w:tcPr>
          <w:p w14:paraId="3C85A45F" w14:textId="77777777" w:rsidR="00F264AD" w:rsidRPr="00371910" w:rsidRDefault="00F264AD" w:rsidP="00D94F94">
            <w:pPr>
              <w:pStyle w:val="Compact"/>
              <w:rPr>
                <w:sz w:val="20"/>
                <w:szCs w:val="20"/>
              </w:rPr>
            </w:pPr>
            <w:r w:rsidRPr="00371910">
              <w:rPr>
                <w:sz w:val="20"/>
                <w:szCs w:val="20"/>
              </w:rPr>
              <w:t>BASE+int:VEM+cumvaxp100k+per50up</w:t>
            </w:r>
          </w:p>
        </w:tc>
        <w:tc>
          <w:tcPr>
            <w:tcW w:w="1285" w:type="pct"/>
            <w:vAlign w:val="center"/>
          </w:tcPr>
          <w:p w14:paraId="6DFFAD32" w14:textId="77777777" w:rsidR="00F264AD" w:rsidRPr="00371910" w:rsidRDefault="00F264AD" w:rsidP="00D94F94">
            <w:pPr>
              <w:pStyle w:val="Compact"/>
              <w:rPr>
                <w:sz w:val="20"/>
                <w:szCs w:val="20"/>
              </w:rPr>
            </w:pPr>
            <w:r w:rsidRPr="00371910">
              <w:rPr>
                <w:sz w:val="20"/>
                <w:szCs w:val="20"/>
              </w:rPr>
              <w:t>0.324 (0.32 - 0.326)</w:t>
            </w:r>
          </w:p>
        </w:tc>
        <w:tc>
          <w:tcPr>
            <w:tcW w:w="1071" w:type="pct"/>
            <w:vAlign w:val="center"/>
          </w:tcPr>
          <w:p w14:paraId="04A44B75" w14:textId="77777777" w:rsidR="00F264AD" w:rsidRPr="00371910" w:rsidRDefault="00F264AD" w:rsidP="00D94F94">
            <w:pPr>
              <w:pStyle w:val="Compact"/>
              <w:rPr>
                <w:sz w:val="20"/>
                <w:szCs w:val="20"/>
              </w:rPr>
            </w:pPr>
          </w:p>
        </w:tc>
      </w:tr>
      <w:tr w:rsidR="00F264AD" w14:paraId="220A50E8" w14:textId="77777777" w:rsidTr="00D94F94">
        <w:tc>
          <w:tcPr>
            <w:tcW w:w="2644" w:type="pct"/>
            <w:vAlign w:val="center"/>
          </w:tcPr>
          <w:p w14:paraId="56C3C710" w14:textId="77777777" w:rsidR="00F264AD" w:rsidRPr="00371910" w:rsidRDefault="00F264AD" w:rsidP="00D94F94">
            <w:pPr>
              <w:pStyle w:val="Compact"/>
              <w:rPr>
                <w:sz w:val="20"/>
                <w:szCs w:val="20"/>
              </w:rPr>
            </w:pPr>
            <w:r w:rsidRPr="00371910">
              <w:rPr>
                <w:sz w:val="20"/>
                <w:szCs w:val="20"/>
              </w:rPr>
              <w:t>BASE+int:county+cumcasep100k+cumvaxp100k</w:t>
            </w:r>
          </w:p>
        </w:tc>
        <w:tc>
          <w:tcPr>
            <w:tcW w:w="1285" w:type="pct"/>
            <w:vAlign w:val="center"/>
          </w:tcPr>
          <w:p w14:paraId="2FB89033" w14:textId="77777777" w:rsidR="00F264AD" w:rsidRPr="00371910" w:rsidRDefault="00F264AD" w:rsidP="00D94F94">
            <w:pPr>
              <w:pStyle w:val="Compact"/>
              <w:rPr>
                <w:sz w:val="20"/>
                <w:szCs w:val="20"/>
              </w:rPr>
            </w:pPr>
            <w:r w:rsidRPr="00371910">
              <w:rPr>
                <w:sz w:val="20"/>
                <w:szCs w:val="20"/>
              </w:rPr>
              <w:t>0.324 (0.315 - 0.347)</w:t>
            </w:r>
          </w:p>
        </w:tc>
        <w:tc>
          <w:tcPr>
            <w:tcW w:w="1071" w:type="pct"/>
            <w:vAlign w:val="center"/>
          </w:tcPr>
          <w:p w14:paraId="5680B0C5" w14:textId="77777777" w:rsidR="00F264AD" w:rsidRPr="00371910" w:rsidRDefault="00F264AD" w:rsidP="00D94F94">
            <w:pPr>
              <w:pStyle w:val="Compact"/>
              <w:rPr>
                <w:sz w:val="20"/>
                <w:szCs w:val="20"/>
              </w:rPr>
            </w:pPr>
          </w:p>
        </w:tc>
      </w:tr>
      <w:tr w:rsidR="00F264AD" w14:paraId="7642D97C" w14:textId="77777777" w:rsidTr="00D94F94">
        <w:tc>
          <w:tcPr>
            <w:tcW w:w="2644" w:type="pct"/>
            <w:vAlign w:val="center"/>
          </w:tcPr>
          <w:p w14:paraId="00CE97DF" w14:textId="77777777" w:rsidR="00F264AD" w:rsidRPr="00371910" w:rsidRDefault="00F264AD" w:rsidP="00D94F94">
            <w:pPr>
              <w:pStyle w:val="Compact"/>
              <w:rPr>
                <w:sz w:val="20"/>
                <w:szCs w:val="20"/>
              </w:rPr>
            </w:pPr>
            <w:r w:rsidRPr="00371910">
              <w:rPr>
                <w:sz w:val="20"/>
                <w:szCs w:val="20"/>
              </w:rPr>
              <w:t>BASE+int:county+cumcasep100k+cumvaxp100k+testp100k</w:t>
            </w:r>
          </w:p>
        </w:tc>
        <w:tc>
          <w:tcPr>
            <w:tcW w:w="1285" w:type="pct"/>
            <w:vAlign w:val="center"/>
          </w:tcPr>
          <w:p w14:paraId="10A4F359" w14:textId="77777777" w:rsidR="00F264AD" w:rsidRPr="00371910" w:rsidRDefault="00F264AD" w:rsidP="00D94F94">
            <w:pPr>
              <w:pStyle w:val="Compact"/>
              <w:rPr>
                <w:sz w:val="20"/>
                <w:szCs w:val="20"/>
              </w:rPr>
            </w:pPr>
            <w:r w:rsidRPr="00371910">
              <w:rPr>
                <w:sz w:val="20"/>
                <w:szCs w:val="20"/>
              </w:rPr>
              <w:t>0.326 (0.316 - 0.349)</w:t>
            </w:r>
          </w:p>
        </w:tc>
        <w:tc>
          <w:tcPr>
            <w:tcW w:w="1071" w:type="pct"/>
            <w:vAlign w:val="center"/>
          </w:tcPr>
          <w:p w14:paraId="23184CB1" w14:textId="77777777" w:rsidR="00F264AD" w:rsidRPr="00371910" w:rsidRDefault="00F264AD" w:rsidP="00D94F94">
            <w:pPr>
              <w:pStyle w:val="Compact"/>
              <w:rPr>
                <w:sz w:val="20"/>
                <w:szCs w:val="20"/>
              </w:rPr>
            </w:pPr>
          </w:p>
        </w:tc>
      </w:tr>
      <w:tr w:rsidR="00F264AD" w14:paraId="5487A0BE" w14:textId="77777777" w:rsidTr="00D94F94">
        <w:tc>
          <w:tcPr>
            <w:tcW w:w="2644" w:type="pct"/>
            <w:vAlign w:val="center"/>
          </w:tcPr>
          <w:p w14:paraId="7D9E4E8F" w14:textId="77777777" w:rsidR="00F264AD" w:rsidRPr="00371910" w:rsidRDefault="00F264AD" w:rsidP="00D94F94">
            <w:pPr>
              <w:pStyle w:val="Compact"/>
              <w:rPr>
                <w:sz w:val="20"/>
                <w:szCs w:val="20"/>
              </w:rPr>
            </w:pPr>
            <w:r w:rsidRPr="00371910">
              <w:rPr>
                <w:sz w:val="20"/>
                <w:szCs w:val="20"/>
              </w:rPr>
              <w:t>BASE+int:spline+cumvaxp100k+testp100k+per50up</w:t>
            </w:r>
          </w:p>
        </w:tc>
        <w:tc>
          <w:tcPr>
            <w:tcW w:w="1285" w:type="pct"/>
            <w:vAlign w:val="center"/>
          </w:tcPr>
          <w:p w14:paraId="3D38CABF" w14:textId="77777777" w:rsidR="00F264AD" w:rsidRPr="00371910" w:rsidRDefault="00F264AD" w:rsidP="00D94F94">
            <w:pPr>
              <w:pStyle w:val="Compact"/>
              <w:rPr>
                <w:sz w:val="20"/>
                <w:szCs w:val="20"/>
              </w:rPr>
            </w:pPr>
            <w:r w:rsidRPr="00371910">
              <w:rPr>
                <w:sz w:val="20"/>
                <w:szCs w:val="20"/>
              </w:rPr>
              <w:t>0.327 (0.323 - 0.329)</w:t>
            </w:r>
          </w:p>
        </w:tc>
        <w:tc>
          <w:tcPr>
            <w:tcW w:w="1071" w:type="pct"/>
            <w:vAlign w:val="center"/>
          </w:tcPr>
          <w:p w14:paraId="46C6D289" w14:textId="77777777" w:rsidR="00F264AD" w:rsidRPr="00371910" w:rsidRDefault="00F264AD" w:rsidP="00D94F94">
            <w:pPr>
              <w:pStyle w:val="Compact"/>
              <w:rPr>
                <w:sz w:val="20"/>
                <w:szCs w:val="20"/>
              </w:rPr>
            </w:pPr>
          </w:p>
        </w:tc>
      </w:tr>
      <w:tr w:rsidR="00F264AD" w14:paraId="598930A0" w14:textId="77777777" w:rsidTr="00D94F94">
        <w:tc>
          <w:tcPr>
            <w:tcW w:w="2644" w:type="pct"/>
            <w:vAlign w:val="center"/>
          </w:tcPr>
          <w:p w14:paraId="722E8418" w14:textId="77777777" w:rsidR="00F264AD" w:rsidRPr="00371910" w:rsidRDefault="00F264AD" w:rsidP="00D94F94">
            <w:pPr>
              <w:pStyle w:val="Compact"/>
              <w:rPr>
                <w:sz w:val="20"/>
                <w:szCs w:val="20"/>
              </w:rPr>
            </w:pPr>
            <w:r w:rsidRPr="00371910">
              <w:rPr>
                <w:sz w:val="20"/>
                <w:szCs w:val="20"/>
              </w:rPr>
              <w:t>BASE+cumvaxp100k+testp100k+per50up</w:t>
            </w:r>
          </w:p>
        </w:tc>
        <w:tc>
          <w:tcPr>
            <w:tcW w:w="1285" w:type="pct"/>
            <w:vAlign w:val="center"/>
          </w:tcPr>
          <w:p w14:paraId="7D8E7C35" w14:textId="77777777" w:rsidR="00F264AD" w:rsidRPr="00371910" w:rsidRDefault="00F264AD" w:rsidP="00D94F94">
            <w:pPr>
              <w:pStyle w:val="Compact"/>
              <w:rPr>
                <w:sz w:val="20"/>
                <w:szCs w:val="20"/>
              </w:rPr>
            </w:pPr>
            <w:r w:rsidRPr="00371910">
              <w:rPr>
                <w:sz w:val="20"/>
                <w:szCs w:val="20"/>
              </w:rPr>
              <w:t>0.327 (0.324 - 0.329)</w:t>
            </w:r>
          </w:p>
        </w:tc>
        <w:tc>
          <w:tcPr>
            <w:tcW w:w="1071" w:type="pct"/>
            <w:vAlign w:val="center"/>
          </w:tcPr>
          <w:p w14:paraId="5E40083F" w14:textId="77777777" w:rsidR="00F264AD" w:rsidRPr="00371910" w:rsidRDefault="00F264AD" w:rsidP="00D94F94">
            <w:pPr>
              <w:pStyle w:val="Compact"/>
              <w:rPr>
                <w:sz w:val="20"/>
                <w:szCs w:val="20"/>
              </w:rPr>
            </w:pPr>
          </w:p>
        </w:tc>
      </w:tr>
      <w:tr w:rsidR="00F264AD" w14:paraId="576AE016" w14:textId="77777777" w:rsidTr="00D94F94">
        <w:tc>
          <w:tcPr>
            <w:tcW w:w="2644" w:type="pct"/>
            <w:vAlign w:val="center"/>
          </w:tcPr>
          <w:p w14:paraId="7F1B5EDC" w14:textId="77777777" w:rsidR="00F264AD" w:rsidRPr="00371910" w:rsidRDefault="00F264AD" w:rsidP="00D94F94">
            <w:pPr>
              <w:pStyle w:val="Compact"/>
              <w:rPr>
                <w:sz w:val="20"/>
                <w:szCs w:val="20"/>
              </w:rPr>
            </w:pPr>
            <w:r w:rsidRPr="00371910">
              <w:rPr>
                <w:sz w:val="20"/>
                <w:szCs w:val="20"/>
              </w:rPr>
              <w:t>BASE+int:VEM+cumvaxp100k+testp100k+per50up</w:t>
            </w:r>
          </w:p>
        </w:tc>
        <w:tc>
          <w:tcPr>
            <w:tcW w:w="1285" w:type="pct"/>
            <w:vAlign w:val="center"/>
          </w:tcPr>
          <w:p w14:paraId="58131DF9" w14:textId="77777777" w:rsidR="00F264AD" w:rsidRPr="00371910" w:rsidRDefault="00F264AD" w:rsidP="00D94F94">
            <w:pPr>
              <w:pStyle w:val="Compact"/>
              <w:rPr>
                <w:sz w:val="20"/>
                <w:szCs w:val="20"/>
              </w:rPr>
            </w:pPr>
            <w:r w:rsidRPr="00371910">
              <w:rPr>
                <w:sz w:val="20"/>
                <w:szCs w:val="20"/>
              </w:rPr>
              <w:t>0.327 (0.324 - 0.329)</w:t>
            </w:r>
          </w:p>
        </w:tc>
        <w:tc>
          <w:tcPr>
            <w:tcW w:w="1071" w:type="pct"/>
            <w:vAlign w:val="center"/>
          </w:tcPr>
          <w:p w14:paraId="7071C3A1" w14:textId="77777777" w:rsidR="00F264AD" w:rsidRPr="00371910" w:rsidRDefault="00F264AD" w:rsidP="00D94F94">
            <w:pPr>
              <w:pStyle w:val="Compact"/>
              <w:rPr>
                <w:sz w:val="20"/>
                <w:szCs w:val="20"/>
              </w:rPr>
            </w:pPr>
          </w:p>
        </w:tc>
      </w:tr>
      <w:tr w:rsidR="00F264AD" w14:paraId="4707BBF8" w14:textId="77777777" w:rsidTr="00D94F94">
        <w:tc>
          <w:tcPr>
            <w:tcW w:w="2644" w:type="pct"/>
            <w:vAlign w:val="center"/>
          </w:tcPr>
          <w:p w14:paraId="3A239BB6" w14:textId="77777777" w:rsidR="00F264AD" w:rsidRPr="00371910" w:rsidRDefault="00F264AD" w:rsidP="00D94F94">
            <w:pPr>
              <w:pStyle w:val="Compact"/>
              <w:rPr>
                <w:sz w:val="20"/>
                <w:szCs w:val="20"/>
              </w:rPr>
            </w:pPr>
            <w:r w:rsidRPr="00371910">
              <w:rPr>
                <w:sz w:val="20"/>
                <w:szCs w:val="20"/>
              </w:rPr>
              <w:t>BASE+int:county+cumcasep100k</w:t>
            </w:r>
          </w:p>
        </w:tc>
        <w:tc>
          <w:tcPr>
            <w:tcW w:w="1285" w:type="pct"/>
            <w:vAlign w:val="center"/>
          </w:tcPr>
          <w:p w14:paraId="0319684B" w14:textId="77777777" w:rsidR="00F264AD" w:rsidRPr="00371910" w:rsidRDefault="00F264AD" w:rsidP="00D94F94">
            <w:pPr>
              <w:pStyle w:val="Compact"/>
              <w:rPr>
                <w:sz w:val="20"/>
                <w:szCs w:val="20"/>
              </w:rPr>
            </w:pPr>
            <w:r w:rsidRPr="00371910">
              <w:rPr>
                <w:sz w:val="20"/>
                <w:szCs w:val="20"/>
              </w:rPr>
              <w:t>0.327 (0.318 - 0.352)</w:t>
            </w:r>
          </w:p>
        </w:tc>
        <w:tc>
          <w:tcPr>
            <w:tcW w:w="1071" w:type="pct"/>
            <w:vAlign w:val="center"/>
          </w:tcPr>
          <w:p w14:paraId="00C2AA31" w14:textId="77777777" w:rsidR="00F264AD" w:rsidRPr="00371910" w:rsidRDefault="00F264AD" w:rsidP="00D94F94">
            <w:pPr>
              <w:pStyle w:val="Compact"/>
              <w:rPr>
                <w:sz w:val="20"/>
                <w:szCs w:val="20"/>
              </w:rPr>
            </w:pPr>
          </w:p>
        </w:tc>
      </w:tr>
      <w:tr w:rsidR="00F264AD" w14:paraId="4A150C89" w14:textId="77777777" w:rsidTr="00D94F94">
        <w:tc>
          <w:tcPr>
            <w:tcW w:w="2644" w:type="pct"/>
            <w:vAlign w:val="center"/>
          </w:tcPr>
          <w:p w14:paraId="0EC30357" w14:textId="77777777" w:rsidR="00F264AD" w:rsidRPr="00371910" w:rsidRDefault="00F264AD" w:rsidP="00D94F94">
            <w:pPr>
              <w:pStyle w:val="Compact"/>
              <w:rPr>
                <w:sz w:val="20"/>
                <w:szCs w:val="20"/>
              </w:rPr>
            </w:pPr>
            <w:r w:rsidRPr="00371910">
              <w:rPr>
                <w:sz w:val="20"/>
                <w:szCs w:val="20"/>
              </w:rPr>
              <w:t>BASE+int:spline+cumvaxp100k</w:t>
            </w:r>
          </w:p>
        </w:tc>
        <w:tc>
          <w:tcPr>
            <w:tcW w:w="1285" w:type="pct"/>
            <w:vAlign w:val="center"/>
          </w:tcPr>
          <w:p w14:paraId="6A63D6B4" w14:textId="77777777" w:rsidR="00F264AD" w:rsidRPr="00371910" w:rsidRDefault="00F264AD" w:rsidP="00D94F94">
            <w:pPr>
              <w:pStyle w:val="Compact"/>
              <w:rPr>
                <w:sz w:val="20"/>
                <w:szCs w:val="20"/>
              </w:rPr>
            </w:pPr>
            <w:r w:rsidRPr="00371910">
              <w:rPr>
                <w:sz w:val="20"/>
                <w:szCs w:val="20"/>
              </w:rPr>
              <w:t>0.328 (0.324 - 0.329)</w:t>
            </w:r>
          </w:p>
        </w:tc>
        <w:tc>
          <w:tcPr>
            <w:tcW w:w="1071" w:type="pct"/>
            <w:vAlign w:val="center"/>
          </w:tcPr>
          <w:p w14:paraId="133096C7" w14:textId="77777777" w:rsidR="00F264AD" w:rsidRPr="00371910" w:rsidRDefault="00F264AD" w:rsidP="00D94F94">
            <w:pPr>
              <w:pStyle w:val="Compact"/>
              <w:rPr>
                <w:sz w:val="20"/>
                <w:szCs w:val="20"/>
              </w:rPr>
            </w:pPr>
          </w:p>
        </w:tc>
      </w:tr>
      <w:tr w:rsidR="00F264AD" w14:paraId="6AA313B3" w14:textId="77777777" w:rsidTr="00D94F94">
        <w:tc>
          <w:tcPr>
            <w:tcW w:w="2644" w:type="pct"/>
            <w:vAlign w:val="center"/>
          </w:tcPr>
          <w:p w14:paraId="248EBF1C" w14:textId="77777777" w:rsidR="00F264AD" w:rsidRPr="00371910" w:rsidRDefault="00F264AD" w:rsidP="00D94F94">
            <w:pPr>
              <w:pStyle w:val="Compact"/>
              <w:rPr>
                <w:sz w:val="20"/>
                <w:szCs w:val="20"/>
              </w:rPr>
            </w:pPr>
            <w:r w:rsidRPr="00371910">
              <w:rPr>
                <w:sz w:val="20"/>
                <w:szCs w:val="20"/>
              </w:rPr>
              <w:t>BASE+int:VEM+cumvaxp100k</w:t>
            </w:r>
          </w:p>
        </w:tc>
        <w:tc>
          <w:tcPr>
            <w:tcW w:w="1285" w:type="pct"/>
            <w:vAlign w:val="center"/>
          </w:tcPr>
          <w:p w14:paraId="134658C3" w14:textId="77777777" w:rsidR="00F264AD" w:rsidRPr="00371910" w:rsidRDefault="00F264AD" w:rsidP="00D94F94">
            <w:pPr>
              <w:pStyle w:val="Compact"/>
              <w:rPr>
                <w:sz w:val="20"/>
                <w:szCs w:val="20"/>
              </w:rPr>
            </w:pPr>
            <w:r w:rsidRPr="00371910">
              <w:rPr>
                <w:sz w:val="20"/>
                <w:szCs w:val="20"/>
              </w:rPr>
              <w:t>0.328 (0.325 - 0.33)</w:t>
            </w:r>
          </w:p>
        </w:tc>
        <w:tc>
          <w:tcPr>
            <w:tcW w:w="1071" w:type="pct"/>
            <w:vAlign w:val="center"/>
          </w:tcPr>
          <w:p w14:paraId="0CC7DE2D" w14:textId="77777777" w:rsidR="00F264AD" w:rsidRPr="00371910" w:rsidRDefault="00F264AD" w:rsidP="00D94F94">
            <w:pPr>
              <w:pStyle w:val="Compact"/>
              <w:rPr>
                <w:sz w:val="20"/>
                <w:szCs w:val="20"/>
              </w:rPr>
            </w:pPr>
          </w:p>
        </w:tc>
      </w:tr>
      <w:tr w:rsidR="00F264AD" w14:paraId="0D6261AB" w14:textId="77777777" w:rsidTr="00D94F94">
        <w:tc>
          <w:tcPr>
            <w:tcW w:w="2644" w:type="pct"/>
            <w:vAlign w:val="center"/>
          </w:tcPr>
          <w:p w14:paraId="0D37B271" w14:textId="77777777" w:rsidR="00F264AD" w:rsidRPr="00371910" w:rsidRDefault="00F264AD" w:rsidP="00D94F94">
            <w:pPr>
              <w:pStyle w:val="Compact"/>
              <w:rPr>
                <w:sz w:val="20"/>
                <w:szCs w:val="20"/>
              </w:rPr>
            </w:pPr>
            <w:r w:rsidRPr="00371910">
              <w:rPr>
                <w:sz w:val="20"/>
                <w:szCs w:val="20"/>
              </w:rPr>
              <w:t>BASE+cumvaxp100k</w:t>
            </w:r>
          </w:p>
        </w:tc>
        <w:tc>
          <w:tcPr>
            <w:tcW w:w="1285" w:type="pct"/>
            <w:vAlign w:val="center"/>
          </w:tcPr>
          <w:p w14:paraId="2CC5488F" w14:textId="77777777" w:rsidR="00F264AD" w:rsidRPr="00371910" w:rsidRDefault="00F264AD" w:rsidP="00D94F94">
            <w:pPr>
              <w:pStyle w:val="Compact"/>
              <w:rPr>
                <w:sz w:val="20"/>
                <w:szCs w:val="20"/>
              </w:rPr>
            </w:pPr>
            <w:r w:rsidRPr="00371910">
              <w:rPr>
                <w:sz w:val="20"/>
                <w:szCs w:val="20"/>
              </w:rPr>
              <w:t>0.328 (0.325 - 0.33)</w:t>
            </w:r>
          </w:p>
        </w:tc>
        <w:tc>
          <w:tcPr>
            <w:tcW w:w="1071" w:type="pct"/>
            <w:vAlign w:val="center"/>
          </w:tcPr>
          <w:p w14:paraId="277D4F92" w14:textId="77777777" w:rsidR="00F264AD" w:rsidRPr="00371910" w:rsidRDefault="00F264AD" w:rsidP="00D94F94">
            <w:pPr>
              <w:pStyle w:val="Compact"/>
              <w:rPr>
                <w:sz w:val="20"/>
                <w:szCs w:val="20"/>
              </w:rPr>
            </w:pPr>
          </w:p>
        </w:tc>
      </w:tr>
      <w:tr w:rsidR="00F264AD" w14:paraId="341C693E" w14:textId="77777777" w:rsidTr="00D94F94">
        <w:tc>
          <w:tcPr>
            <w:tcW w:w="2644" w:type="pct"/>
            <w:vAlign w:val="center"/>
          </w:tcPr>
          <w:p w14:paraId="1249977E" w14:textId="77777777" w:rsidR="00F264AD" w:rsidRPr="00371910" w:rsidRDefault="00F264AD" w:rsidP="00D94F94">
            <w:pPr>
              <w:pStyle w:val="Compact"/>
              <w:rPr>
                <w:sz w:val="20"/>
                <w:szCs w:val="20"/>
              </w:rPr>
            </w:pPr>
            <w:r w:rsidRPr="00371910">
              <w:rPr>
                <w:sz w:val="20"/>
                <w:szCs w:val="20"/>
              </w:rPr>
              <w:t>BASE+int:county+cumcasep100k+testp100k</w:t>
            </w:r>
          </w:p>
        </w:tc>
        <w:tc>
          <w:tcPr>
            <w:tcW w:w="1285" w:type="pct"/>
            <w:vAlign w:val="center"/>
          </w:tcPr>
          <w:p w14:paraId="2C45835B" w14:textId="77777777" w:rsidR="00F264AD" w:rsidRPr="00371910" w:rsidRDefault="00F264AD" w:rsidP="00D94F94">
            <w:pPr>
              <w:pStyle w:val="Compact"/>
              <w:rPr>
                <w:sz w:val="20"/>
                <w:szCs w:val="20"/>
              </w:rPr>
            </w:pPr>
            <w:r w:rsidRPr="00371910">
              <w:rPr>
                <w:sz w:val="20"/>
                <w:szCs w:val="20"/>
              </w:rPr>
              <w:t>0.329 (0.319 - 0.353)</w:t>
            </w:r>
          </w:p>
        </w:tc>
        <w:tc>
          <w:tcPr>
            <w:tcW w:w="1071" w:type="pct"/>
            <w:vAlign w:val="center"/>
          </w:tcPr>
          <w:p w14:paraId="01CD17F3" w14:textId="77777777" w:rsidR="00F264AD" w:rsidRPr="00371910" w:rsidRDefault="00F264AD" w:rsidP="00D94F94">
            <w:pPr>
              <w:pStyle w:val="Compact"/>
              <w:rPr>
                <w:sz w:val="20"/>
                <w:szCs w:val="20"/>
              </w:rPr>
            </w:pPr>
          </w:p>
        </w:tc>
      </w:tr>
      <w:tr w:rsidR="00F264AD" w14:paraId="132B6252" w14:textId="77777777" w:rsidTr="00D94F94">
        <w:tc>
          <w:tcPr>
            <w:tcW w:w="2644" w:type="pct"/>
            <w:vAlign w:val="center"/>
          </w:tcPr>
          <w:p w14:paraId="40FE508F" w14:textId="77777777" w:rsidR="00F264AD" w:rsidRPr="00371910" w:rsidRDefault="00F264AD" w:rsidP="00D94F94">
            <w:pPr>
              <w:pStyle w:val="Compact"/>
              <w:rPr>
                <w:sz w:val="20"/>
                <w:szCs w:val="20"/>
              </w:rPr>
            </w:pPr>
            <w:r w:rsidRPr="00371910">
              <w:rPr>
                <w:sz w:val="20"/>
                <w:szCs w:val="20"/>
              </w:rPr>
              <w:t>BASE+int:spline+cumcasep100k+cumvaxp100k+per50up</w:t>
            </w:r>
          </w:p>
        </w:tc>
        <w:tc>
          <w:tcPr>
            <w:tcW w:w="1285" w:type="pct"/>
            <w:vAlign w:val="center"/>
          </w:tcPr>
          <w:p w14:paraId="7765510B" w14:textId="77777777" w:rsidR="00F264AD" w:rsidRPr="00371910" w:rsidRDefault="00F264AD" w:rsidP="00D94F94">
            <w:pPr>
              <w:pStyle w:val="Compact"/>
              <w:rPr>
                <w:sz w:val="20"/>
                <w:szCs w:val="20"/>
              </w:rPr>
            </w:pPr>
            <w:r w:rsidRPr="00371910">
              <w:rPr>
                <w:sz w:val="20"/>
                <w:szCs w:val="20"/>
              </w:rPr>
              <w:t>0.33 (0.327 - 0.332)</w:t>
            </w:r>
          </w:p>
        </w:tc>
        <w:tc>
          <w:tcPr>
            <w:tcW w:w="1071" w:type="pct"/>
            <w:vAlign w:val="center"/>
          </w:tcPr>
          <w:p w14:paraId="04E2FDB3" w14:textId="77777777" w:rsidR="00F264AD" w:rsidRPr="00371910" w:rsidRDefault="00F264AD" w:rsidP="00D94F94">
            <w:pPr>
              <w:pStyle w:val="Compact"/>
              <w:rPr>
                <w:sz w:val="20"/>
                <w:szCs w:val="20"/>
              </w:rPr>
            </w:pPr>
          </w:p>
        </w:tc>
      </w:tr>
      <w:tr w:rsidR="00F264AD" w14:paraId="7AB34412" w14:textId="77777777" w:rsidTr="00D94F94">
        <w:tc>
          <w:tcPr>
            <w:tcW w:w="2644" w:type="pct"/>
            <w:vAlign w:val="center"/>
          </w:tcPr>
          <w:p w14:paraId="0267904D" w14:textId="77777777" w:rsidR="00F264AD" w:rsidRPr="00371910" w:rsidRDefault="00F264AD" w:rsidP="00D94F94">
            <w:pPr>
              <w:pStyle w:val="Compact"/>
              <w:rPr>
                <w:sz w:val="20"/>
                <w:szCs w:val="20"/>
              </w:rPr>
            </w:pPr>
            <w:r w:rsidRPr="00371910">
              <w:rPr>
                <w:sz w:val="20"/>
                <w:szCs w:val="20"/>
              </w:rPr>
              <w:t>BASE+int:spline+cumvaxp100k+testp100k</w:t>
            </w:r>
          </w:p>
        </w:tc>
        <w:tc>
          <w:tcPr>
            <w:tcW w:w="1285" w:type="pct"/>
            <w:vAlign w:val="center"/>
          </w:tcPr>
          <w:p w14:paraId="5A178967" w14:textId="77777777" w:rsidR="00F264AD" w:rsidRPr="00371910" w:rsidRDefault="00F264AD" w:rsidP="00D94F94">
            <w:pPr>
              <w:pStyle w:val="Compact"/>
              <w:rPr>
                <w:sz w:val="20"/>
                <w:szCs w:val="20"/>
              </w:rPr>
            </w:pPr>
            <w:r w:rsidRPr="00371910">
              <w:rPr>
                <w:sz w:val="20"/>
                <w:szCs w:val="20"/>
              </w:rPr>
              <w:t>0.33 (0.327 - 0.332)</w:t>
            </w:r>
          </w:p>
        </w:tc>
        <w:tc>
          <w:tcPr>
            <w:tcW w:w="1071" w:type="pct"/>
            <w:vAlign w:val="center"/>
          </w:tcPr>
          <w:p w14:paraId="53FF0D6F" w14:textId="77777777" w:rsidR="00F264AD" w:rsidRPr="00371910" w:rsidRDefault="00F264AD" w:rsidP="00D94F94">
            <w:pPr>
              <w:pStyle w:val="Compact"/>
              <w:rPr>
                <w:sz w:val="20"/>
                <w:szCs w:val="20"/>
              </w:rPr>
            </w:pPr>
          </w:p>
        </w:tc>
      </w:tr>
      <w:tr w:rsidR="00F264AD" w14:paraId="2694704F" w14:textId="77777777" w:rsidTr="00D94F94">
        <w:tc>
          <w:tcPr>
            <w:tcW w:w="2644" w:type="pct"/>
            <w:vAlign w:val="center"/>
          </w:tcPr>
          <w:p w14:paraId="4A476432" w14:textId="77777777" w:rsidR="00F264AD" w:rsidRPr="00371910" w:rsidRDefault="00F264AD" w:rsidP="00D94F94">
            <w:pPr>
              <w:pStyle w:val="Compact"/>
              <w:rPr>
                <w:sz w:val="20"/>
                <w:szCs w:val="20"/>
              </w:rPr>
            </w:pPr>
            <w:r w:rsidRPr="00371910">
              <w:rPr>
                <w:sz w:val="20"/>
                <w:szCs w:val="20"/>
              </w:rPr>
              <w:t>BASE+cumvaxp100k+testp100k</w:t>
            </w:r>
          </w:p>
        </w:tc>
        <w:tc>
          <w:tcPr>
            <w:tcW w:w="1285" w:type="pct"/>
            <w:vAlign w:val="center"/>
          </w:tcPr>
          <w:p w14:paraId="2FDB9D2B"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17294DA5" w14:textId="77777777" w:rsidR="00F264AD" w:rsidRPr="00371910" w:rsidRDefault="00F264AD" w:rsidP="00D94F94">
            <w:pPr>
              <w:pStyle w:val="Compact"/>
              <w:rPr>
                <w:sz w:val="20"/>
                <w:szCs w:val="20"/>
              </w:rPr>
            </w:pPr>
          </w:p>
        </w:tc>
      </w:tr>
      <w:tr w:rsidR="00F264AD" w14:paraId="4A8005C3" w14:textId="77777777" w:rsidTr="00D94F94">
        <w:tc>
          <w:tcPr>
            <w:tcW w:w="2644" w:type="pct"/>
            <w:vAlign w:val="center"/>
          </w:tcPr>
          <w:p w14:paraId="27A55779" w14:textId="77777777" w:rsidR="00F264AD" w:rsidRPr="00371910" w:rsidRDefault="00F264AD" w:rsidP="00D94F94">
            <w:pPr>
              <w:pStyle w:val="Compact"/>
              <w:rPr>
                <w:sz w:val="20"/>
                <w:szCs w:val="20"/>
              </w:rPr>
            </w:pPr>
            <w:r w:rsidRPr="00371910">
              <w:rPr>
                <w:sz w:val="20"/>
                <w:szCs w:val="20"/>
              </w:rPr>
              <w:t>BASE+int:VEM+cumvaxp100k+testp100k</w:t>
            </w:r>
          </w:p>
        </w:tc>
        <w:tc>
          <w:tcPr>
            <w:tcW w:w="1285" w:type="pct"/>
            <w:vAlign w:val="center"/>
          </w:tcPr>
          <w:p w14:paraId="0D198F75"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28A12E75" w14:textId="77777777" w:rsidR="00F264AD" w:rsidRPr="00371910" w:rsidRDefault="00F264AD" w:rsidP="00D94F94">
            <w:pPr>
              <w:pStyle w:val="Compact"/>
              <w:rPr>
                <w:sz w:val="20"/>
                <w:szCs w:val="20"/>
              </w:rPr>
            </w:pPr>
          </w:p>
        </w:tc>
      </w:tr>
      <w:tr w:rsidR="00F264AD" w14:paraId="07E2F309" w14:textId="77777777" w:rsidTr="00D94F94">
        <w:tc>
          <w:tcPr>
            <w:tcW w:w="2644" w:type="pct"/>
            <w:vAlign w:val="center"/>
          </w:tcPr>
          <w:p w14:paraId="2C69D9B7" w14:textId="77777777" w:rsidR="00F264AD" w:rsidRPr="00371910" w:rsidRDefault="00F264AD" w:rsidP="00D94F94">
            <w:pPr>
              <w:pStyle w:val="Compact"/>
              <w:rPr>
                <w:sz w:val="20"/>
                <w:szCs w:val="20"/>
              </w:rPr>
            </w:pPr>
            <w:r w:rsidRPr="00371910">
              <w:rPr>
                <w:sz w:val="20"/>
                <w:szCs w:val="20"/>
              </w:rPr>
              <w:t>BASE+int:VEM+cumcasep100k+cumvaxp100k+per50up</w:t>
            </w:r>
          </w:p>
        </w:tc>
        <w:tc>
          <w:tcPr>
            <w:tcW w:w="1285" w:type="pct"/>
            <w:vAlign w:val="center"/>
          </w:tcPr>
          <w:p w14:paraId="73D20D15"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5C4CC308" w14:textId="77777777" w:rsidR="00F264AD" w:rsidRPr="00371910" w:rsidRDefault="00F264AD" w:rsidP="00D94F94">
            <w:pPr>
              <w:pStyle w:val="Compact"/>
              <w:rPr>
                <w:sz w:val="20"/>
                <w:szCs w:val="20"/>
              </w:rPr>
            </w:pPr>
          </w:p>
        </w:tc>
      </w:tr>
      <w:tr w:rsidR="00F264AD" w14:paraId="61BDB5E8" w14:textId="77777777" w:rsidTr="00D94F94">
        <w:tc>
          <w:tcPr>
            <w:tcW w:w="2644" w:type="pct"/>
            <w:vAlign w:val="center"/>
          </w:tcPr>
          <w:p w14:paraId="28924DAE" w14:textId="77777777" w:rsidR="00F264AD" w:rsidRPr="00371910" w:rsidRDefault="00F264AD" w:rsidP="00D94F94">
            <w:pPr>
              <w:pStyle w:val="Compact"/>
              <w:rPr>
                <w:sz w:val="20"/>
                <w:szCs w:val="20"/>
              </w:rPr>
            </w:pPr>
            <w:r w:rsidRPr="00371910">
              <w:rPr>
                <w:sz w:val="20"/>
                <w:szCs w:val="20"/>
              </w:rPr>
              <w:t>BASE+cumcasep100k+cumvaxp100k+per50up</w:t>
            </w:r>
          </w:p>
        </w:tc>
        <w:tc>
          <w:tcPr>
            <w:tcW w:w="1285" w:type="pct"/>
            <w:vAlign w:val="center"/>
          </w:tcPr>
          <w:p w14:paraId="0FBAC28A"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0AC5CFB3" w14:textId="77777777" w:rsidR="00F264AD" w:rsidRPr="00371910" w:rsidRDefault="00F264AD" w:rsidP="00D94F94">
            <w:pPr>
              <w:pStyle w:val="Compact"/>
              <w:rPr>
                <w:sz w:val="20"/>
                <w:szCs w:val="20"/>
              </w:rPr>
            </w:pPr>
          </w:p>
        </w:tc>
      </w:tr>
      <w:tr w:rsidR="00F264AD" w14:paraId="0C53464E" w14:textId="77777777" w:rsidTr="00D94F94">
        <w:tc>
          <w:tcPr>
            <w:tcW w:w="2644" w:type="pct"/>
            <w:vAlign w:val="center"/>
          </w:tcPr>
          <w:p w14:paraId="45361541" w14:textId="77777777" w:rsidR="00F264AD" w:rsidRPr="00371910" w:rsidRDefault="00F264AD" w:rsidP="00D94F94">
            <w:pPr>
              <w:pStyle w:val="Compact"/>
              <w:rPr>
                <w:sz w:val="20"/>
                <w:szCs w:val="20"/>
              </w:rPr>
            </w:pPr>
            <w:r w:rsidRPr="00371910">
              <w:rPr>
                <w:sz w:val="20"/>
                <w:szCs w:val="20"/>
              </w:rPr>
              <w:t>BASE+int:spline+cumcasep100k+cumvaxp100k+</w:t>
            </w:r>
          </w:p>
          <w:p w14:paraId="45F861BE" w14:textId="3EB1C742" w:rsidR="00F264AD" w:rsidRPr="00371910" w:rsidRDefault="00F264AD" w:rsidP="00D94F94">
            <w:pPr>
              <w:pStyle w:val="Compact"/>
              <w:rPr>
                <w:sz w:val="20"/>
                <w:szCs w:val="20"/>
              </w:rPr>
            </w:pPr>
            <w:r w:rsidRPr="00371910">
              <w:rPr>
                <w:sz w:val="20"/>
                <w:szCs w:val="20"/>
              </w:rPr>
              <w:t>testp100k+per50up</w:t>
            </w:r>
          </w:p>
        </w:tc>
        <w:tc>
          <w:tcPr>
            <w:tcW w:w="1285" w:type="pct"/>
            <w:vAlign w:val="center"/>
          </w:tcPr>
          <w:p w14:paraId="64CA9568" w14:textId="77777777" w:rsidR="00F264AD" w:rsidRPr="00371910" w:rsidRDefault="00F264AD" w:rsidP="00D94F94">
            <w:pPr>
              <w:pStyle w:val="Compact"/>
              <w:rPr>
                <w:sz w:val="20"/>
                <w:szCs w:val="20"/>
              </w:rPr>
            </w:pPr>
            <w:r w:rsidRPr="00371910">
              <w:rPr>
                <w:sz w:val="20"/>
                <w:szCs w:val="20"/>
              </w:rPr>
              <w:t>0.332 (0.328 - 0.334)</w:t>
            </w:r>
          </w:p>
        </w:tc>
        <w:tc>
          <w:tcPr>
            <w:tcW w:w="1071" w:type="pct"/>
            <w:vAlign w:val="center"/>
          </w:tcPr>
          <w:p w14:paraId="4AD29963" w14:textId="77777777" w:rsidR="00F264AD" w:rsidRPr="00371910" w:rsidRDefault="00F264AD" w:rsidP="00D94F94">
            <w:pPr>
              <w:pStyle w:val="Compact"/>
              <w:rPr>
                <w:sz w:val="20"/>
                <w:szCs w:val="20"/>
              </w:rPr>
            </w:pPr>
          </w:p>
        </w:tc>
      </w:tr>
      <w:tr w:rsidR="00F264AD" w14:paraId="06521035" w14:textId="77777777" w:rsidTr="00D94F94">
        <w:tc>
          <w:tcPr>
            <w:tcW w:w="2644" w:type="pct"/>
            <w:vAlign w:val="center"/>
          </w:tcPr>
          <w:p w14:paraId="3C5B6FD2" w14:textId="77777777" w:rsidR="00F264AD" w:rsidRPr="00371910" w:rsidRDefault="00F264AD" w:rsidP="00D94F94">
            <w:pPr>
              <w:pStyle w:val="Compact"/>
              <w:rPr>
                <w:sz w:val="20"/>
                <w:szCs w:val="20"/>
              </w:rPr>
            </w:pPr>
            <w:r w:rsidRPr="00371910">
              <w:rPr>
                <w:sz w:val="20"/>
                <w:szCs w:val="20"/>
              </w:rPr>
              <w:t>BASE+int:VEM+cumcasep100k+cumvaxp100k+</w:t>
            </w:r>
          </w:p>
          <w:p w14:paraId="71BCE1EB" w14:textId="46DA3621" w:rsidR="00F264AD" w:rsidRPr="00371910" w:rsidRDefault="00F264AD" w:rsidP="00D94F94">
            <w:pPr>
              <w:pStyle w:val="Compact"/>
              <w:rPr>
                <w:sz w:val="20"/>
                <w:szCs w:val="20"/>
              </w:rPr>
            </w:pPr>
            <w:r w:rsidRPr="00371910">
              <w:rPr>
                <w:sz w:val="20"/>
                <w:szCs w:val="20"/>
              </w:rPr>
              <w:t>testp100k+per50up</w:t>
            </w:r>
          </w:p>
        </w:tc>
        <w:tc>
          <w:tcPr>
            <w:tcW w:w="1285" w:type="pct"/>
            <w:vAlign w:val="center"/>
          </w:tcPr>
          <w:p w14:paraId="7633EE6D" w14:textId="77777777" w:rsidR="00F264AD" w:rsidRPr="00371910" w:rsidRDefault="00F264AD" w:rsidP="00D94F94">
            <w:pPr>
              <w:pStyle w:val="Compact"/>
              <w:rPr>
                <w:sz w:val="20"/>
                <w:szCs w:val="20"/>
              </w:rPr>
            </w:pPr>
            <w:r w:rsidRPr="00371910">
              <w:rPr>
                <w:sz w:val="20"/>
                <w:szCs w:val="20"/>
              </w:rPr>
              <w:t>0.333 (0.329 - 0.335)</w:t>
            </w:r>
          </w:p>
        </w:tc>
        <w:tc>
          <w:tcPr>
            <w:tcW w:w="1071" w:type="pct"/>
            <w:vAlign w:val="center"/>
          </w:tcPr>
          <w:p w14:paraId="414EC7C1" w14:textId="77777777" w:rsidR="00F264AD" w:rsidRPr="00371910" w:rsidRDefault="00F264AD" w:rsidP="00D94F94">
            <w:pPr>
              <w:pStyle w:val="Compact"/>
              <w:rPr>
                <w:sz w:val="20"/>
                <w:szCs w:val="20"/>
              </w:rPr>
            </w:pPr>
          </w:p>
        </w:tc>
      </w:tr>
      <w:tr w:rsidR="00F264AD" w14:paraId="045DE85D" w14:textId="77777777" w:rsidTr="00D94F94">
        <w:tc>
          <w:tcPr>
            <w:tcW w:w="2644" w:type="pct"/>
            <w:vAlign w:val="center"/>
          </w:tcPr>
          <w:p w14:paraId="1544739C" w14:textId="77777777" w:rsidR="00F264AD" w:rsidRPr="00371910" w:rsidRDefault="00F264AD" w:rsidP="00D94F94">
            <w:pPr>
              <w:pStyle w:val="Compact"/>
              <w:rPr>
                <w:sz w:val="20"/>
                <w:szCs w:val="20"/>
              </w:rPr>
            </w:pPr>
            <w:r w:rsidRPr="00371910">
              <w:rPr>
                <w:sz w:val="20"/>
                <w:szCs w:val="20"/>
              </w:rPr>
              <w:t>BASE+cumcasep100k+cumvaxp100k+testp100k+per50up</w:t>
            </w:r>
          </w:p>
        </w:tc>
        <w:tc>
          <w:tcPr>
            <w:tcW w:w="1285" w:type="pct"/>
            <w:vAlign w:val="center"/>
          </w:tcPr>
          <w:p w14:paraId="7E13DD8B" w14:textId="77777777" w:rsidR="00F264AD" w:rsidRPr="00371910" w:rsidRDefault="00F264AD" w:rsidP="00D94F94">
            <w:pPr>
              <w:pStyle w:val="Compact"/>
              <w:rPr>
                <w:sz w:val="20"/>
                <w:szCs w:val="20"/>
              </w:rPr>
            </w:pPr>
            <w:r w:rsidRPr="00371910">
              <w:rPr>
                <w:sz w:val="20"/>
                <w:szCs w:val="20"/>
              </w:rPr>
              <w:t>0.333 (0.329 - 0.335)</w:t>
            </w:r>
          </w:p>
        </w:tc>
        <w:tc>
          <w:tcPr>
            <w:tcW w:w="1071" w:type="pct"/>
            <w:vAlign w:val="center"/>
          </w:tcPr>
          <w:p w14:paraId="5B270E56" w14:textId="77777777" w:rsidR="00F264AD" w:rsidRPr="00371910" w:rsidRDefault="00F264AD" w:rsidP="00D94F94">
            <w:pPr>
              <w:pStyle w:val="Compact"/>
              <w:rPr>
                <w:sz w:val="20"/>
                <w:szCs w:val="20"/>
              </w:rPr>
            </w:pPr>
          </w:p>
        </w:tc>
      </w:tr>
      <w:tr w:rsidR="00F264AD" w14:paraId="306A02A3" w14:textId="77777777" w:rsidTr="00D94F94">
        <w:tc>
          <w:tcPr>
            <w:tcW w:w="2644" w:type="pct"/>
            <w:vAlign w:val="center"/>
          </w:tcPr>
          <w:p w14:paraId="21A7F993" w14:textId="77777777" w:rsidR="00F264AD" w:rsidRPr="00371910" w:rsidRDefault="00F264AD" w:rsidP="00D94F94">
            <w:pPr>
              <w:pStyle w:val="Compact"/>
              <w:rPr>
                <w:sz w:val="20"/>
                <w:szCs w:val="20"/>
              </w:rPr>
            </w:pPr>
            <w:r w:rsidRPr="00371910">
              <w:rPr>
                <w:sz w:val="20"/>
                <w:szCs w:val="20"/>
              </w:rPr>
              <w:t>BASE+int:spline+cumcasep100k+cumvaxp100k</w:t>
            </w:r>
          </w:p>
        </w:tc>
        <w:tc>
          <w:tcPr>
            <w:tcW w:w="1285" w:type="pct"/>
            <w:vAlign w:val="center"/>
          </w:tcPr>
          <w:p w14:paraId="441E424F" w14:textId="77777777" w:rsidR="00F264AD" w:rsidRPr="00371910" w:rsidRDefault="00F264AD" w:rsidP="00D94F94">
            <w:pPr>
              <w:pStyle w:val="Compact"/>
              <w:rPr>
                <w:sz w:val="20"/>
                <w:szCs w:val="20"/>
              </w:rPr>
            </w:pPr>
            <w:r w:rsidRPr="00371910">
              <w:rPr>
                <w:sz w:val="20"/>
                <w:szCs w:val="20"/>
              </w:rPr>
              <w:t>0.333 (0.33 - 0.335)</w:t>
            </w:r>
          </w:p>
        </w:tc>
        <w:tc>
          <w:tcPr>
            <w:tcW w:w="1071" w:type="pct"/>
            <w:vAlign w:val="center"/>
          </w:tcPr>
          <w:p w14:paraId="57E2BC98" w14:textId="77777777" w:rsidR="00F264AD" w:rsidRPr="00371910" w:rsidRDefault="00F264AD" w:rsidP="00D94F94">
            <w:pPr>
              <w:pStyle w:val="Compact"/>
              <w:rPr>
                <w:sz w:val="20"/>
                <w:szCs w:val="20"/>
              </w:rPr>
            </w:pPr>
          </w:p>
        </w:tc>
      </w:tr>
      <w:tr w:rsidR="00F264AD" w14:paraId="4B850B16" w14:textId="77777777" w:rsidTr="00D94F94">
        <w:tc>
          <w:tcPr>
            <w:tcW w:w="2644" w:type="pct"/>
            <w:vAlign w:val="center"/>
          </w:tcPr>
          <w:p w14:paraId="6DF404DF" w14:textId="77777777" w:rsidR="00F264AD" w:rsidRPr="00371910" w:rsidRDefault="00F264AD" w:rsidP="00D94F94">
            <w:pPr>
              <w:pStyle w:val="Compact"/>
              <w:rPr>
                <w:sz w:val="20"/>
                <w:szCs w:val="20"/>
              </w:rPr>
            </w:pPr>
            <w:r w:rsidRPr="00371910">
              <w:rPr>
                <w:sz w:val="20"/>
                <w:szCs w:val="20"/>
              </w:rPr>
              <w:lastRenderedPageBreak/>
              <w:t>BASE+int:VEM+cumcasep100k+cumvaxp100k</w:t>
            </w:r>
          </w:p>
        </w:tc>
        <w:tc>
          <w:tcPr>
            <w:tcW w:w="1285" w:type="pct"/>
            <w:vAlign w:val="center"/>
          </w:tcPr>
          <w:p w14:paraId="456BE12A" w14:textId="77777777" w:rsidR="00F264AD" w:rsidRPr="00371910" w:rsidRDefault="00F264AD" w:rsidP="00D94F94">
            <w:pPr>
              <w:pStyle w:val="Compact"/>
              <w:rPr>
                <w:sz w:val="20"/>
                <w:szCs w:val="20"/>
              </w:rPr>
            </w:pPr>
            <w:r w:rsidRPr="00371910">
              <w:rPr>
                <w:sz w:val="20"/>
                <w:szCs w:val="20"/>
              </w:rPr>
              <w:t>0.334 (0.331 - 0.336)</w:t>
            </w:r>
          </w:p>
        </w:tc>
        <w:tc>
          <w:tcPr>
            <w:tcW w:w="1071" w:type="pct"/>
            <w:vAlign w:val="center"/>
          </w:tcPr>
          <w:p w14:paraId="56A9CF5D" w14:textId="77777777" w:rsidR="00F264AD" w:rsidRPr="00371910" w:rsidRDefault="00F264AD" w:rsidP="00D94F94">
            <w:pPr>
              <w:pStyle w:val="Compact"/>
              <w:rPr>
                <w:sz w:val="20"/>
                <w:szCs w:val="20"/>
              </w:rPr>
            </w:pPr>
          </w:p>
        </w:tc>
      </w:tr>
      <w:tr w:rsidR="00F264AD" w14:paraId="2CCD4B8A" w14:textId="77777777" w:rsidTr="00D94F94">
        <w:tc>
          <w:tcPr>
            <w:tcW w:w="2644" w:type="pct"/>
            <w:vAlign w:val="center"/>
          </w:tcPr>
          <w:p w14:paraId="4A071ED6" w14:textId="77777777" w:rsidR="00F264AD" w:rsidRPr="00371910" w:rsidRDefault="00F264AD" w:rsidP="00D94F94">
            <w:pPr>
              <w:pStyle w:val="Compact"/>
              <w:rPr>
                <w:sz w:val="20"/>
                <w:szCs w:val="20"/>
              </w:rPr>
            </w:pPr>
            <w:r w:rsidRPr="00371910">
              <w:rPr>
                <w:sz w:val="20"/>
                <w:szCs w:val="20"/>
              </w:rPr>
              <w:t>BASE+cumcasep100k+cumvaxp100k</w:t>
            </w:r>
          </w:p>
        </w:tc>
        <w:tc>
          <w:tcPr>
            <w:tcW w:w="1285" w:type="pct"/>
            <w:vAlign w:val="center"/>
          </w:tcPr>
          <w:p w14:paraId="0E36DB66" w14:textId="77777777" w:rsidR="00F264AD" w:rsidRPr="00371910" w:rsidRDefault="00F264AD" w:rsidP="00D94F94">
            <w:pPr>
              <w:pStyle w:val="Compact"/>
              <w:rPr>
                <w:sz w:val="20"/>
                <w:szCs w:val="20"/>
              </w:rPr>
            </w:pPr>
            <w:r w:rsidRPr="00371910">
              <w:rPr>
                <w:sz w:val="20"/>
                <w:szCs w:val="20"/>
              </w:rPr>
              <w:t>0.334 (0.331 - 0.336)</w:t>
            </w:r>
          </w:p>
        </w:tc>
        <w:tc>
          <w:tcPr>
            <w:tcW w:w="1071" w:type="pct"/>
            <w:vAlign w:val="center"/>
          </w:tcPr>
          <w:p w14:paraId="698BA1DB" w14:textId="77777777" w:rsidR="00F264AD" w:rsidRPr="00371910" w:rsidRDefault="00F264AD" w:rsidP="00D94F94">
            <w:pPr>
              <w:pStyle w:val="Compact"/>
              <w:rPr>
                <w:sz w:val="20"/>
                <w:szCs w:val="20"/>
              </w:rPr>
            </w:pPr>
          </w:p>
        </w:tc>
      </w:tr>
      <w:tr w:rsidR="00F264AD" w14:paraId="337DE408" w14:textId="77777777" w:rsidTr="00D94F94">
        <w:tc>
          <w:tcPr>
            <w:tcW w:w="2644" w:type="pct"/>
            <w:vAlign w:val="center"/>
          </w:tcPr>
          <w:p w14:paraId="5AD7C612" w14:textId="77777777" w:rsidR="00F264AD" w:rsidRPr="00371910" w:rsidRDefault="00F264AD" w:rsidP="00D94F94">
            <w:pPr>
              <w:pStyle w:val="Compact"/>
              <w:rPr>
                <w:sz w:val="20"/>
                <w:szCs w:val="20"/>
              </w:rPr>
            </w:pPr>
            <w:r w:rsidRPr="00371910">
              <w:rPr>
                <w:sz w:val="20"/>
                <w:szCs w:val="20"/>
              </w:rPr>
              <w:t>BASE+int:spline+cumcasep100k+cumvaxp100k+testp100k</w:t>
            </w:r>
          </w:p>
        </w:tc>
        <w:tc>
          <w:tcPr>
            <w:tcW w:w="1285" w:type="pct"/>
            <w:vAlign w:val="center"/>
          </w:tcPr>
          <w:p w14:paraId="22D691AF" w14:textId="77777777" w:rsidR="00F264AD" w:rsidRPr="00371910" w:rsidRDefault="00F264AD" w:rsidP="00D94F94">
            <w:pPr>
              <w:pStyle w:val="Compact"/>
              <w:rPr>
                <w:sz w:val="20"/>
                <w:szCs w:val="20"/>
              </w:rPr>
            </w:pPr>
            <w:r w:rsidRPr="00371910">
              <w:rPr>
                <w:sz w:val="20"/>
                <w:szCs w:val="20"/>
              </w:rPr>
              <w:t>0.334 (0.33 - 0.336)</w:t>
            </w:r>
          </w:p>
        </w:tc>
        <w:tc>
          <w:tcPr>
            <w:tcW w:w="1071" w:type="pct"/>
            <w:vAlign w:val="center"/>
          </w:tcPr>
          <w:p w14:paraId="1C9FA4B1" w14:textId="77777777" w:rsidR="00F264AD" w:rsidRPr="00371910" w:rsidRDefault="00F264AD" w:rsidP="00D94F94">
            <w:pPr>
              <w:pStyle w:val="Compact"/>
              <w:rPr>
                <w:sz w:val="20"/>
                <w:szCs w:val="20"/>
              </w:rPr>
            </w:pPr>
          </w:p>
        </w:tc>
      </w:tr>
      <w:tr w:rsidR="00F264AD" w14:paraId="3CD3FB92" w14:textId="77777777" w:rsidTr="00D94F94">
        <w:tc>
          <w:tcPr>
            <w:tcW w:w="2644" w:type="pct"/>
            <w:vAlign w:val="center"/>
          </w:tcPr>
          <w:p w14:paraId="7FA1D68D" w14:textId="77777777" w:rsidR="00F264AD" w:rsidRPr="00371910" w:rsidRDefault="00F264AD" w:rsidP="00D94F94">
            <w:pPr>
              <w:pStyle w:val="Compact"/>
              <w:rPr>
                <w:sz w:val="20"/>
                <w:szCs w:val="20"/>
              </w:rPr>
            </w:pPr>
            <w:r w:rsidRPr="00371910">
              <w:rPr>
                <w:sz w:val="20"/>
                <w:szCs w:val="20"/>
              </w:rPr>
              <w:t>BASE+int:spline+per50up</w:t>
            </w:r>
          </w:p>
        </w:tc>
        <w:tc>
          <w:tcPr>
            <w:tcW w:w="1285" w:type="pct"/>
            <w:vAlign w:val="center"/>
          </w:tcPr>
          <w:p w14:paraId="7EB0E2A5" w14:textId="77777777" w:rsidR="00F264AD" w:rsidRPr="00371910" w:rsidRDefault="00F264AD" w:rsidP="00D94F94">
            <w:pPr>
              <w:pStyle w:val="Compact"/>
              <w:rPr>
                <w:sz w:val="20"/>
                <w:szCs w:val="20"/>
              </w:rPr>
            </w:pPr>
            <w:r w:rsidRPr="00371910">
              <w:rPr>
                <w:sz w:val="20"/>
                <w:szCs w:val="20"/>
              </w:rPr>
              <w:t>0.334 (0.329 - 0.336)</w:t>
            </w:r>
          </w:p>
        </w:tc>
        <w:tc>
          <w:tcPr>
            <w:tcW w:w="1071" w:type="pct"/>
            <w:vAlign w:val="center"/>
          </w:tcPr>
          <w:p w14:paraId="62F3C4DB" w14:textId="77777777" w:rsidR="00F264AD" w:rsidRPr="00371910" w:rsidRDefault="00F264AD" w:rsidP="00D94F94">
            <w:pPr>
              <w:pStyle w:val="Compact"/>
              <w:rPr>
                <w:sz w:val="20"/>
                <w:szCs w:val="20"/>
              </w:rPr>
            </w:pPr>
          </w:p>
        </w:tc>
      </w:tr>
      <w:tr w:rsidR="00F264AD" w14:paraId="742C0DB6" w14:textId="77777777" w:rsidTr="00D94F94">
        <w:tc>
          <w:tcPr>
            <w:tcW w:w="2644" w:type="pct"/>
            <w:vAlign w:val="center"/>
          </w:tcPr>
          <w:p w14:paraId="2B66ED1A" w14:textId="77777777" w:rsidR="00F264AD" w:rsidRPr="00371910" w:rsidRDefault="00F264AD" w:rsidP="00D94F94">
            <w:pPr>
              <w:pStyle w:val="Compact"/>
              <w:rPr>
                <w:sz w:val="20"/>
                <w:szCs w:val="20"/>
              </w:rPr>
            </w:pPr>
            <w:r w:rsidRPr="00371910">
              <w:rPr>
                <w:sz w:val="20"/>
                <w:szCs w:val="20"/>
              </w:rPr>
              <w:t>BASE+int:VEM+per50up</w:t>
            </w:r>
          </w:p>
        </w:tc>
        <w:tc>
          <w:tcPr>
            <w:tcW w:w="1285" w:type="pct"/>
            <w:vAlign w:val="center"/>
          </w:tcPr>
          <w:p w14:paraId="26A2C8DA" w14:textId="77777777" w:rsidR="00F264AD" w:rsidRPr="00371910" w:rsidRDefault="00F264AD" w:rsidP="00D94F94">
            <w:pPr>
              <w:pStyle w:val="Compact"/>
              <w:rPr>
                <w:sz w:val="20"/>
                <w:szCs w:val="20"/>
              </w:rPr>
            </w:pPr>
            <w:r w:rsidRPr="00371910">
              <w:rPr>
                <w:sz w:val="20"/>
                <w:szCs w:val="20"/>
              </w:rPr>
              <w:t>0.335 (0.33 - 0.337)</w:t>
            </w:r>
          </w:p>
        </w:tc>
        <w:tc>
          <w:tcPr>
            <w:tcW w:w="1071" w:type="pct"/>
            <w:vAlign w:val="center"/>
          </w:tcPr>
          <w:p w14:paraId="4E0014D5" w14:textId="77777777" w:rsidR="00F264AD" w:rsidRPr="00371910" w:rsidRDefault="00F264AD" w:rsidP="00D94F94">
            <w:pPr>
              <w:pStyle w:val="Compact"/>
              <w:rPr>
                <w:sz w:val="20"/>
                <w:szCs w:val="20"/>
              </w:rPr>
            </w:pPr>
          </w:p>
        </w:tc>
      </w:tr>
      <w:tr w:rsidR="00F264AD" w14:paraId="1D3CAB57" w14:textId="77777777" w:rsidTr="00D94F94">
        <w:tc>
          <w:tcPr>
            <w:tcW w:w="2644" w:type="pct"/>
            <w:vAlign w:val="center"/>
          </w:tcPr>
          <w:p w14:paraId="5916F341" w14:textId="77777777" w:rsidR="00F264AD" w:rsidRPr="00371910" w:rsidRDefault="00F264AD" w:rsidP="00D94F94">
            <w:pPr>
              <w:pStyle w:val="Compact"/>
              <w:rPr>
                <w:sz w:val="20"/>
                <w:szCs w:val="20"/>
              </w:rPr>
            </w:pPr>
            <w:r w:rsidRPr="00371910">
              <w:rPr>
                <w:sz w:val="20"/>
                <w:szCs w:val="20"/>
              </w:rPr>
              <w:t>BASE+per50up</w:t>
            </w:r>
          </w:p>
        </w:tc>
        <w:tc>
          <w:tcPr>
            <w:tcW w:w="1285" w:type="pct"/>
            <w:vAlign w:val="center"/>
          </w:tcPr>
          <w:p w14:paraId="607EF36E" w14:textId="77777777" w:rsidR="00F264AD" w:rsidRPr="00371910" w:rsidRDefault="00F264AD" w:rsidP="00D94F94">
            <w:pPr>
              <w:pStyle w:val="Compact"/>
              <w:rPr>
                <w:sz w:val="20"/>
                <w:szCs w:val="20"/>
              </w:rPr>
            </w:pPr>
            <w:r w:rsidRPr="00371910">
              <w:rPr>
                <w:sz w:val="20"/>
                <w:szCs w:val="20"/>
              </w:rPr>
              <w:t>0.335 (0.33 - 0.337)</w:t>
            </w:r>
          </w:p>
        </w:tc>
        <w:tc>
          <w:tcPr>
            <w:tcW w:w="1071" w:type="pct"/>
            <w:vAlign w:val="center"/>
          </w:tcPr>
          <w:p w14:paraId="014DB59B" w14:textId="77777777" w:rsidR="00F264AD" w:rsidRPr="00371910" w:rsidRDefault="00F264AD" w:rsidP="00D94F94">
            <w:pPr>
              <w:pStyle w:val="Compact"/>
              <w:rPr>
                <w:sz w:val="20"/>
                <w:szCs w:val="20"/>
              </w:rPr>
            </w:pPr>
          </w:p>
        </w:tc>
      </w:tr>
      <w:tr w:rsidR="00F264AD" w14:paraId="6D251AF9" w14:textId="77777777" w:rsidTr="00D94F94">
        <w:tc>
          <w:tcPr>
            <w:tcW w:w="2644" w:type="pct"/>
            <w:vAlign w:val="center"/>
          </w:tcPr>
          <w:p w14:paraId="3B85ECA4" w14:textId="77777777" w:rsidR="00F264AD" w:rsidRPr="00371910" w:rsidRDefault="00F264AD" w:rsidP="00D94F94">
            <w:pPr>
              <w:pStyle w:val="Compact"/>
              <w:rPr>
                <w:sz w:val="20"/>
                <w:szCs w:val="20"/>
              </w:rPr>
            </w:pPr>
            <w:r w:rsidRPr="00371910">
              <w:rPr>
                <w:sz w:val="20"/>
                <w:szCs w:val="20"/>
              </w:rPr>
              <w:t>BASE+int:VEM+cumcasep100k+cumvaxp100k+testp100k</w:t>
            </w:r>
          </w:p>
        </w:tc>
        <w:tc>
          <w:tcPr>
            <w:tcW w:w="1285" w:type="pct"/>
            <w:vAlign w:val="center"/>
          </w:tcPr>
          <w:p w14:paraId="1BD43239" w14:textId="77777777" w:rsidR="00F264AD" w:rsidRPr="00371910" w:rsidRDefault="00F264AD" w:rsidP="00D94F94">
            <w:pPr>
              <w:pStyle w:val="Compact"/>
              <w:rPr>
                <w:sz w:val="20"/>
                <w:szCs w:val="20"/>
              </w:rPr>
            </w:pPr>
            <w:r w:rsidRPr="00371910">
              <w:rPr>
                <w:sz w:val="20"/>
                <w:szCs w:val="20"/>
              </w:rPr>
              <w:t>0.335 (0.331 - 0.337)</w:t>
            </w:r>
          </w:p>
        </w:tc>
        <w:tc>
          <w:tcPr>
            <w:tcW w:w="1071" w:type="pct"/>
            <w:vAlign w:val="center"/>
          </w:tcPr>
          <w:p w14:paraId="36978063" w14:textId="77777777" w:rsidR="00F264AD" w:rsidRPr="00371910" w:rsidRDefault="00F264AD" w:rsidP="00D94F94">
            <w:pPr>
              <w:pStyle w:val="Compact"/>
              <w:rPr>
                <w:sz w:val="20"/>
                <w:szCs w:val="20"/>
              </w:rPr>
            </w:pPr>
          </w:p>
        </w:tc>
      </w:tr>
      <w:tr w:rsidR="00F264AD" w14:paraId="30025773" w14:textId="77777777" w:rsidTr="00D94F94">
        <w:tc>
          <w:tcPr>
            <w:tcW w:w="2644" w:type="pct"/>
            <w:vAlign w:val="center"/>
          </w:tcPr>
          <w:p w14:paraId="4388A776" w14:textId="77777777" w:rsidR="00F264AD" w:rsidRPr="00371910" w:rsidRDefault="00F264AD" w:rsidP="00D94F94">
            <w:pPr>
              <w:pStyle w:val="Compact"/>
              <w:rPr>
                <w:sz w:val="20"/>
                <w:szCs w:val="20"/>
              </w:rPr>
            </w:pPr>
            <w:r w:rsidRPr="00371910">
              <w:rPr>
                <w:sz w:val="20"/>
                <w:szCs w:val="20"/>
              </w:rPr>
              <w:t>BASE+cumcasep100k+cumvaxp100k+testp100k</w:t>
            </w:r>
          </w:p>
        </w:tc>
        <w:tc>
          <w:tcPr>
            <w:tcW w:w="1285" w:type="pct"/>
            <w:vAlign w:val="center"/>
          </w:tcPr>
          <w:p w14:paraId="6C8D2E02" w14:textId="77777777" w:rsidR="00F264AD" w:rsidRPr="00371910" w:rsidRDefault="00F264AD" w:rsidP="00D94F94">
            <w:pPr>
              <w:pStyle w:val="Compact"/>
              <w:rPr>
                <w:sz w:val="20"/>
                <w:szCs w:val="20"/>
              </w:rPr>
            </w:pPr>
            <w:r w:rsidRPr="00371910">
              <w:rPr>
                <w:sz w:val="20"/>
                <w:szCs w:val="20"/>
              </w:rPr>
              <w:t>0.335 (0.331 - 0.337)</w:t>
            </w:r>
          </w:p>
        </w:tc>
        <w:tc>
          <w:tcPr>
            <w:tcW w:w="1071" w:type="pct"/>
            <w:vAlign w:val="center"/>
          </w:tcPr>
          <w:p w14:paraId="7F2B0240" w14:textId="77777777" w:rsidR="00F264AD" w:rsidRPr="00371910" w:rsidRDefault="00F264AD" w:rsidP="00D94F94">
            <w:pPr>
              <w:pStyle w:val="Compact"/>
              <w:rPr>
                <w:sz w:val="20"/>
                <w:szCs w:val="20"/>
              </w:rPr>
            </w:pPr>
          </w:p>
        </w:tc>
      </w:tr>
      <w:tr w:rsidR="00F264AD" w14:paraId="1F0E1820" w14:textId="77777777" w:rsidTr="00D94F94">
        <w:tc>
          <w:tcPr>
            <w:tcW w:w="2644" w:type="pct"/>
            <w:vAlign w:val="center"/>
          </w:tcPr>
          <w:p w14:paraId="64E1968A" w14:textId="77777777" w:rsidR="00F264AD" w:rsidRPr="00371910" w:rsidRDefault="00F264AD" w:rsidP="00D94F94">
            <w:pPr>
              <w:pStyle w:val="Compact"/>
              <w:rPr>
                <w:sz w:val="20"/>
                <w:szCs w:val="20"/>
              </w:rPr>
            </w:pPr>
            <w:proofErr w:type="spellStart"/>
            <w:r w:rsidRPr="00371910">
              <w:rPr>
                <w:sz w:val="20"/>
                <w:szCs w:val="20"/>
              </w:rPr>
              <w:t>BASE+int:spline</w:t>
            </w:r>
            <w:proofErr w:type="spellEnd"/>
          </w:p>
        </w:tc>
        <w:tc>
          <w:tcPr>
            <w:tcW w:w="1285" w:type="pct"/>
            <w:vAlign w:val="center"/>
          </w:tcPr>
          <w:p w14:paraId="3D591C13" w14:textId="77777777" w:rsidR="00F264AD" w:rsidRPr="00371910" w:rsidRDefault="00F264AD" w:rsidP="00D94F94">
            <w:pPr>
              <w:pStyle w:val="Compact"/>
              <w:rPr>
                <w:sz w:val="20"/>
                <w:szCs w:val="20"/>
              </w:rPr>
            </w:pPr>
            <w:r w:rsidRPr="00371910">
              <w:rPr>
                <w:sz w:val="20"/>
                <w:szCs w:val="20"/>
              </w:rPr>
              <w:t>0.336 (0.331 - 0.338)</w:t>
            </w:r>
          </w:p>
        </w:tc>
        <w:tc>
          <w:tcPr>
            <w:tcW w:w="1071" w:type="pct"/>
            <w:vAlign w:val="center"/>
          </w:tcPr>
          <w:p w14:paraId="1E96ECFB" w14:textId="77777777" w:rsidR="00F264AD" w:rsidRPr="00371910" w:rsidRDefault="00F264AD" w:rsidP="00D94F94">
            <w:pPr>
              <w:pStyle w:val="Compact"/>
              <w:rPr>
                <w:sz w:val="20"/>
                <w:szCs w:val="20"/>
              </w:rPr>
            </w:pPr>
          </w:p>
        </w:tc>
      </w:tr>
      <w:tr w:rsidR="00F264AD" w14:paraId="59AB1ADE" w14:textId="77777777" w:rsidTr="00D94F94">
        <w:tc>
          <w:tcPr>
            <w:tcW w:w="2644" w:type="pct"/>
            <w:vAlign w:val="center"/>
          </w:tcPr>
          <w:p w14:paraId="7AC04D47" w14:textId="77777777" w:rsidR="00F264AD" w:rsidRPr="00371910" w:rsidRDefault="00F264AD" w:rsidP="00D94F94">
            <w:pPr>
              <w:pStyle w:val="Compact"/>
              <w:rPr>
                <w:sz w:val="20"/>
                <w:szCs w:val="20"/>
              </w:rPr>
            </w:pPr>
            <w:r w:rsidRPr="00371910">
              <w:rPr>
                <w:sz w:val="20"/>
                <w:szCs w:val="20"/>
              </w:rPr>
              <w:t>BASE+int:spline+testp100k+per50up</w:t>
            </w:r>
          </w:p>
        </w:tc>
        <w:tc>
          <w:tcPr>
            <w:tcW w:w="1285" w:type="pct"/>
            <w:vAlign w:val="center"/>
          </w:tcPr>
          <w:p w14:paraId="3E618BD6" w14:textId="77777777" w:rsidR="00F264AD" w:rsidRPr="00371910" w:rsidRDefault="00F264AD" w:rsidP="00D94F94">
            <w:pPr>
              <w:pStyle w:val="Compact"/>
              <w:rPr>
                <w:sz w:val="20"/>
                <w:szCs w:val="20"/>
              </w:rPr>
            </w:pPr>
            <w:r w:rsidRPr="00371910">
              <w:rPr>
                <w:sz w:val="20"/>
                <w:szCs w:val="20"/>
              </w:rPr>
              <w:t>0.337 (0.331 - 0.339)</w:t>
            </w:r>
          </w:p>
        </w:tc>
        <w:tc>
          <w:tcPr>
            <w:tcW w:w="1071" w:type="pct"/>
            <w:vAlign w:val="center"/>
          </w:tcPr>
          <w:p w14:paraId="3F3E7213" w14:textId="77777777" w:rsidR="00F264AD" w:rsidRPr="00371910" w:rsidRDefault="00F264AD" w:rsidP="00D94F94">
            <w:pPr>
              <w:pStyle w:val="Compact"/>
              <w:rPr>
                <w:sz w:val="20"/>
                <w:szCs w:val="20"/>
              </w:rPr>
            </w:pPr>
          </w:p>
        </w:tc>
      </w:tr>
      <w:tr w:rsidR="00F264AD" w14:paraId="4EA22FAA" w14:textId="77777777" w:rsidTr="00D94F94">
        <w:tc>
          <w:tcPr>
            <w:tcW w:w="2644" w:type="pct"/>
            <w:vAlign w:val="center"/>
          </w:tcPr>
          <w:p w14:paraId="143299EE" w14:textId="77777777" w:rsidR="00F264AD" w:rsidRPr="00371910" w:rsidRDefault="00F264AD" w:rsidP="00D94F94">
            <w:pPr>
              <w:pStyle w:val="Compact"/>
              <w:rPr>
                <w:sz w:val="20"/>
                <w:szCs w:val="20"/>
              </w:rPr>
            </w:pPr>
            <w:r w:rsidRPr="00371910">
              <w:rPr>
                <w:sz w:val="20"/>
                <w:szCs w:val="20"/>
              </w:rPr>
              <w:t>BASE</w:t>
            </w:r>
          </w:p>
        </w:tc>
        <w:tc>
          <w:tcPr>
            <w:tcW w:w="1285" w:type="pct"/>
            <w:vAlign w:val="center"/>
          </w:tcPr>
          <w:p w14:paraId="74480CC9" w14:textId="77777777" w:rsidR="00F264AD" w:rsidRPr="00371910" w:rsidRDefault="00F264AD" w:rsidP="00D94F94">
            <w:pPr>
              <w:pStyle w:val="Compact"/>
              <w:rPr>
                <w:sz w:val="20"/>
                <w:szCs w:val="20"/>
              </w:rPr>
            </w:pPr>
            <w:r w:rsidRPr="00371910">
              <w:rPr>
                <w:sz w:val="20"/>
                <w:szCs w:val="20"/>
              </w:rPr>
              <w:t>0.337 (0.332 - 0.339)</w:t>
            </w:r>
          </w:p>
        </w:tc>
        <w:tc>
          <w:tcPr>
            <w:tcW w:w="1071" w:type="pct"/>
            <w:vAlign w:val="center"/>
          </w:tcPr>
          <w:p w14:paraId="0B1F663F" w14:textId="77777777" w:rsidR="00F264AD" w:rsidRPr="00371910" w:rsidRDefault="00F264AD" w:rsidP="00D94F94">
            <w:pPr>
              <w:pStyle w:val="Compact"/>
              <w:rPr>
                <w:sz w:val="20"/>
                <w:szCs w:val="20"/>
              </w:rPr>
            </w:pPr>
          </w:p>
        </w:tc>
      </w:tr>
      <w:tr w:rsidR="00F264AD" w14:paraId="58848E57" w14:textId="77777777" w:rsidTr="00D94F94">
        <w:tc>
          <w:tcPr>
            <w:tcW w:w="2644" w:type="pct"/>
            <w:vAlign w:val="center"/>
          </w:tcPr>
          <w:p w14:paraId="3F0B701D" w14:textId="77777777" w:rsidR="00F264AD" w:rsidRPr="00371910" w:rsidRDefault="00F264AD" w:rsidP="00D94F94">
            <w:pPr>
              <w:pStyle w:val="Compact"/>
              <w:rPr>
                <w:sz w:val="20"/>
                <w:szCs w:val="20"/>
              </w:rPr>
            </w:pPr>
            <w:proofErr w:type="spellStart"/>
            <w:r w:rsidRPr="00371910">
              <w:rPr>
                <w:sz w:val="20"/>
                <w:szCs w:val="20"/>
              </w:rPr>
              <w:t>BASE+int:VEM</w:t>
            </w:r>
            <w:proofErr w:type="spellEnd"/>
          </w:p>
        </w:tc>
        <w:tc>
          <w:tcPr>
            <w:tcW w:w="1285" w:type="pct"/>
            <w:vAlign w:val="center"/>
          </w:tcPr>
          <w:p w14:paraId="34D8DCD5" w14:textId="77777777" w:rsidR="00F264AD" w:rsidRPr="00371910" w:rsidRDefault="00F264AD" w:rsidP="00D94F94">
            <w:pPr>
              <w:pStyle w:val="Compact"/>
              <w:rPr>
                <w:sz w:val="20"/>
                <w:szCs w:val="20"/>
              </w:rPr>
            </w:pPr>
            <w:r w:rsidRPr="00371910">
              <w:rPr>
                <w:sz w:val="20"/>
                <w:szCs w:val="20"/>
              </w:rPr>
              <w:t>0.337 (0.332 - 0.339)</w:t>
            </w:r>
          </w:p>
        </w:tc>
        <w:tc>
          <w:tcPr>
            <w:tcW w:w="1071" w:type="pct"/>
            <w:vAlign w:val="center"/>
          </w:tcPr>
          <w:p w14:paraId="7E9C981D" w14:textId="77777777" w:rsidR="00F264AD" w:rsidRPr="00371910" w:rsidRDefault="00F264AD" w:rsidP="00D94F94">
            <w:pPr>
              <w:pStyle w:val="Compact"/>
              <w:rPr>
                <w:sz w:val="20"/>
                <w:szCs w:val="20"/>
              </w:rPr>
            </w:pPr>
          </w:p>
        </w:tc>
      </w:tr>
      <w:tr w:rsidR="00F264AD" w14:paraId="1821A823" w14:textId="77777777" w:rsidTr="00D94F94">
        <w:tc>
          <w:tcPr>
            <w:tcW w:w="2644" w:type="pct"/>
            <w:vAlign w:val="center"/>
          </w:tcPr>
          <w:p w14:paraId="7055788B" w14:textId="77777777" w:rsidR="00F264AD" w:rsidRPr="00371910" w:rsidRDefault="00F264AD" w:rsidP="00D94F94">
            <w:pPr>
              <w:pStyle w:val="Compact"/>
              <w:rPr>
                <w:sz w:val="20"/>
                <w:szCs w:val="20"/>
              </w:rPr>
            </w:pPr>
            <w:r w:rsidRPr="00371910">
              <w:rPr>
                <w:sz w:val="20"/>
                <w:szCs w:val="20"/>
              </w:rPr>
              <w:t>BASE+testp100k+per50up</w:t>
            </w:r>
          </w:p>
        </w:tc>
        <w:tc>
          <w:tcPr>
            <w:tcW w:w="1285" w:type="pct"/>
            <w:vAlign w:val="center"/>
          </w:tcPr>
          <w:p w14:paraId="19FE5DA4"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4E5B1AD8" w14:textId="77777777" w:rsidR="00F264AD" w:rsidRPr="00371910" w:rsidRDefault="00F264AD" w:rsidP="00D94F94">
            <w:pPr>
              <w:pStyle w:val="Compact"/>
              <w:rPr>
                <w:sz w:val="20"/>
                <w:szCs w:val="20"/>
              </w:rPr>
            </w:pPr>
          </w:p>
        </w:tc>
      </w:tr>
      <w:tr w:rsidR="00F264AD" w14:paraId="787DBC7D" w14:textId="77777777" w:rsidTr="00D94F94">
        <w:tc>
          <w:tcPr>
            <w:tcW w:w="2644" w:type="pct"/>
            <w:vAlign w:val="center"/>
          </w:tcPr>
          <w:p w14:paraId="5E3C0E1F" w14:textId="77777777" w:rsidR="00F264AD" w:rsidRPr="00371910" w:rsidRDefault="00F264AD" w:rsidP="00D94F94">
            <w:pPr>
              <w:pStyle w:val="Compact"/>
              <w:rPr>
                <w:sz w:val="20"/>
                <w:szCs w:val="20"/>
              </w:rPr>
            </w:pPr>
            <w:r w:rsidRPr="00371910">
              <w:rPr>
                <w:sz w:val="20"/>
                <w:szCs w:val="20"/>
              </w:rPr>
              <w:t>BASE+int:VEM+testp100k+per50up</w:t>
            </w:r>
          </w:p>
        </w:tc>
        <w:tc>
          <w:tcPr>
            <w:tcW w:w="1285" w:type="pct"/>
            <w:vAlign w:val="center"/>
          </w:tcPr>
          <w:p w14:paraId="40F69912"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4F5B3143" w14:textId="77777777" w:rsidR="00F264AD" w:rsidRPr="00371910" w:rsidRDefault="00F264AD" w:rsidP="00D94F94">
            <w:pPr>
              <w:pStyle w:val="Compact"/>
              <w:rPr>
                <w:sz w:val="20"/>
                <w:szCs w:val="20"/>
              </w:rPr>
            </w:pPr>
          </w:p>
        </w:tc>
      </w:tr>
      <w:tr w:rsidR="00F264AD" w14:paraId="7520E9DC" w14:textId="77777777" w:rsidTr="00D94F94">
        <w:tc>
          <w:tcPr>
            <w:tcW w:w="2644" w:type="pct"/>
            <w:vAlign w:val="center"/>
          </w:tcPr>
          <w:p w14:paraId="0AB50FDC" w14:textId="77777777" w:rsidR="00F264AD" w:rsidRPr="00371910" w:rsidRDefault="00F264AD" w:rsidP="00D94F94">
            <w:pPr>
              <w:pStyle w:val="Compact"/>
              <w:rPr>
                <w:sz w:val="20"/>
                <w:szCs w:val="20"/>
              </w:rPr>
            </w:pPr>
            <w:r w:rsidRPr="00371910">
              <w:rPr>
                <w:sz w:val="20"/>
                <w:szCs w:val="20"/>
              </w:rPr>
              <w:t>BASE+int:spline+testp100k</w:t>
            </w:r>
          </w:p>
        </w:tc>
        <w:tc>
          <w:tcPr>
            <w:tcW w:w="1285" w:type="pct"/>
            <w:vAlign w:val="center"/>
          </w:tcPr>
          <w:p w14:paraId="5F2E158E"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05FDCFFE" w14:textId="77777777" w:rsidR="00F264AD" w:rsidRPr="00371910" w:rsidRDefault="00F264AD" w:rsidP="00D94F94">
            <w:pPr>
              <w:pStyle w:val="Compact"/>
              <w:rPr>
                <w:sz w:val="20"/>
                <w:szCs w:val="20"/>
              </w:rPr>
            </w:pPr>
          </w:p>
        </w:tc>
      </w:tr>
      <w:tr w:rsidR="00F264AD" w14:paraId="240121C4" w14:textId="77777777" w:rsidTr="00D94F94">
        <w:tc>
          <w:tcPr>
            <w:tcW w:w="2644" w:type="pct"/>
            <w:vAlign w:val="center"/>
          </w:tcPr>
          <w:p w14:paraId="0AB88BAB" w14:textId="77777777" w:rsidR="00F264AD" w:rsidRPr="00371910" w:rsidRDefault="00F264AD" w:rsidP="00D94F94">
            <w:pPr>
              <w:pStyle w:val="Compact"/>
              <w:rPr>
                <w:sz w:val="20"/>
                <w:szCs w:val="20"/>
              </w:rPr>
            </w:pPr>
            <w:r w:rsidRPr="00371910">
              <w:rPr>
                <w:sz w:val="20"/>
                <w:szCs w:val="20"/>
              </w:rPr>
              <w:t>BASE+testp100k</w:t>
            </w:r>
          </w:p>
        </w:tc>
        <w:tc>
          <w:tcPr>
            <w:tcW w:w="1285" w:type="pct"/>
            <w:vAlign w:val="center"/>
          </w:tcPr>
          <w:p w14:paraId="64D2E494" w14:textId="77777777" w:rsidR="00F264AD" w:rsidRPr="00371910" w:rsidRDefault="00F264AD" w:rsidP="00D94F94">
            <w:pPr>
              <w:pStyle w:val="Compact"/>
              <w:rPr>
                <w:sz w:val="20"/>
                <w:szCs w:val="20"/>
              </w:rPr>
            </w:pPr>
            <w:r w:rsidRPr="00371910">
              <w:rPr>
                <w:sz w:val="20"/>
                <w:szCs w:val="20"/>
              </w:rPr>
              <w:t>0.338 (0.333 - 0.341)</w:t>
            </w:r>
          </w:p>
        </w:tc>
        <w:tc>
          <w:tcPr>
            <w:tcW w:w="1071" w:type="pct"/>
            <w:vAlign w:val="center"/>
          </w:tcPr>
          <w:p w14:paraId="0997EA38" w14:textId="77777777" w:rsidR="00F264AD" w:rsidRPr="00371910" w:rsidRDefault="00F264AD" w:rsidP="00D94F94">
            <w:pPr>
              <w:pStyle w:val="Compact"/>
              <w:rPr>
                <w:sz w:val="20"/>
                <w:szCs w:val="20"/>
              </w:rPr>
            </w:pPr>
          </w:p>
        </w:tc>
      </w:tr>
      <w:tr w:rsidR="00F264AD" w14:paraId="08770E69" w14:textId="77777777" w:rsidTr="00D94F94">
        <w:tc>
          <w:tcPr>
            <w:tcW w:w="2644" w:type="pct"/>
            <w:vAlign w:val="center"/>
          </w:tcPr>
          <w:p w14:paraId="5A791140" w14:textId="77777777" w:rsidR="00F264AD" w:rsidRPr="00371910" w:rsidRDefault="00F264AD" w:rsidP="00D94F94">
            <w:pPr>
              <w:pStyle w:val="Compact"/>
              <w:rPr>
                <w:sz w:val="20"/>
                <w:szCs w:val="20"/>
              </w:rPr>
            </w:pPr>
            <w:r w:rsidRPr="00371910">
              <w:rPr>
                <w:sz w:val="20"/>
                <w:szCs w:val="20"/>
              </w:rPr>
              <w:t>BASE+int:VEM+testp100k</w:t>
            </w:r>
          </w:p>
        </w:tc>
        <w:tc>
          <w:tcPr>
            <w:tcW w:w="1285" w:type="pct"/>
            <w:vAlign w:val="center"/>
          </w:tcPr>
          <w:p w14:paraId="7197B52A" w14:textId="77777777" w:rsidR="00F264AD" w:rsidRPr="00371910" w:rsidRDefault="00F264AD" w:rsidP="00D94F94">
            <w:pPr>
              <w:pStyle w:val="Compact"/>
              <w:rPr>
                <w:sz w:val="20"/>
                <w:szCs w:val="20"/>
              </w:rPr>
            </w:pPr>
            <w:r w:rsidRPr="00371910">
              <w:rPr>
                <w:sz w:val="20"/>
                <w:szCs w:val="20"/>
              </w:rPr>
              <w:t>0.338 (0.333 - 0.341)</w:t>
            </w:r>
          </w:p>
        </w:tc>
        <w:tc>
          <w:tcPr>
            <w:tcW w:w="1071" w:type="pct"/>
            <w:vAlign w:val="center"/>
          </w:tcPr>
          <w:p w14:paraId="640E0231" w14:textId="77777777" w:rsidR="00F264AD" w:rsidRPr="00371910" w:rsidRDefault="00F264AD" w:rsidP="00D94F94">
            <w:pPr>
              <w:pStyle w:val="Compact"/>
              <w:rPr>
                <w:sz w:val="20"/>
                <w:szCs w:val="20"/>
              </w:rPr>
            </w:pPr>
          </w:p>
        </w:tc>
      </w:tr>
      <w:tr w:rsidR="00F264AD" w14:paraId="0C4006CE" w14:textId="77777777" w:rsidTr="00D94F94">
        <w:tc>
          <w:tcPr>
            <w:tcW w:w="2644" w:type="pct"/>
            <w:vAlign w:val="center"/>
          </w:tcPr>
          <w:p w14:paraId="5A70883E" w14:textId="77777777" w:rsidR="00F264AD" w:rsidRPr="00371910" w:rsidRDefault="00F264AD" w:rsidP="00D94F94">
            <w:pPr>
              <w:pStyle w:val="Compact"/>
              <w:rPr>
                <w:sz w:val="20"/>
                <w:szCs w:val="20"/>
              </w:rPr>
            </w:pPr>
            <w:r w:rsidRPr="00371910">
              <w:rPr>
                <w:sz w:val="20"/>
                <w:szCs w:val="20"/>
              </w:rPr>
              <w:t>BASE+int:spline+cumcasep100k+testp100k</w:t>
            </w:r>
          </w:p>
        </w:tc>
        <w:tc>
          <w:tcPr>
            <w:tcW w:w="1285" w:type="pct"/>
            <w:vAlign w:val="center"/>
          </w:tcPr>
          <w:p w14:paraId="2A2791E9" w14:textId="77777777" w:rsidR="00F264AD" w:rsidRPr="00371910" w:rsidRDefault="00F264AD" w:rsidP="00D94F94">
            <w:pPr>
              <w:pStyle w:val="Compact"/>
              <w:rPr>
                <w:sz w:val="20"/>
                <w:szCs w:val="20"/>
              </w:rPr>
            </w:pPr>
            <w:r w:rsidRPr="00371910">
              <w:rPr>
                <w:sz w:val="20"/>
                <w:szCs w:val="20"/>
              </w:rPr>
              <w:t>0.341 (0.336 - 0.343)</w:t>
            </w:r>
          </w:p>
        </w:tc>
        <w:tc>
          <w:tcPr>
            <w:tcW w:w="1071" w:type="pct"/>
            <w:vAlign w:val="center"/>
          </w:tcPr>
          <w:p w14:paraId="4B1553E3" w14:textId="77777777" w:rsidR="00F264AD" w:rsidRPr="00371910" w:rsidRDefault="00F264AD" w:rsidP="00D94F94">
            <w:pPr>
              <w:pStyle w:val="Compact"/>
              <w:rPr>
                <w:sz w:val="20"/>
                <w:szCs w:val="20"/>
              </w:rPr>
            </w:pPr>
          </w:p>
        </w:tc>
      </w:tr>
      <w:tr w:rsidR="00F264AD" w14:paraId="080BD8C3" w14:textId="77777777" w:rsidTr="00D94F94">
        <w:tc>
          <w:tcPr>
            <w:tcW w:w="2644" w:type="pct"/>
            <w:vAlign w:val="center"/>
          </w:tcPr>
          <w:p w14:paraId="0F51D06D" w14:textId="77777777" w:rsidR="00F264AD" w:rsidRPr="00371910" w:rsidRDefault="00F264AD" w:rsidP="00D94F94">
            <w:pPr>
              <w:pStyle w:val="Compact"/>
              <w:rPr>
                <w:sz w:val="20"/>
                <w:szCs w:val="20"/>
              </w:rPr>
            </w:pPr>
            <w:r w:rsidRPr="00371910">
              <w:rPr>
                <w:sz w:val="20"/>
                <w:szCs w:val="20"/>
              </w:rPr>
              <w:t>BASE+int:spline+cumcasep100k+testp100k+per50up</w:t>
            </w:r>
          </w:p>
        </w:tc>
        <w:tc>
          <w:tcPr>
            <w:tcW w:w="1285" w:type="pct"/>
            <w:vAlign w:val="center"/>
          </w:tcPr>
          <w:p w14:paraId="50B592EE" w14:textId="77777777" w:rsidR="00F264AD" w:rsidRPr="00371910" w:rsidRDefault="00F264AD" w:rsidP="00D94F94">
            <w:pPr>
              <w:pStyle w:val="Compact"/>
              <w:rPr>
                <w:sz w:val="20"/>
                <w:szCs w:val="20"/>
              </w:rPr>
            </w:pPr>
            <w:r w:rsidRPr="00371910">
              <w:rPr>
                <w:sz w:val="20"/>
                <w:szCs w:val="20"/>
              </w:rPr>
              <w:t>0.341 (0.335 - 0.343)</w:t>
            </w:r>
          </w:p>
        </w:tc>
        <w:tc>
          <w:tcPr>
            <w:tcW w:w="1071" w:type="pct"/>
            <w:vAlign w:val="center"/>
          </w:tcPr>
          <w:p w14:paraId="60D28A2D" w14:textId="77777777" w:rsidR="00F264AD" w:rsidRPr="00371910" w:rsidRDefault="00F264AD" w:rsidP="00D94F94">
            <w:pPr>
              <w:pStyle w:val="Compact"/>
              <w:rPr>
                <w:sz w:val="20"/>
                <w:szCs w:val="20"/>
              </w:rPr>
            </w:pPr>
          </w:p>
        </w:tc>
      </w:tr>
      <w:tr w:rsidR="00F264AD" w14:paraId="5827DE6F" w14:textId="77777777" w:rsidTr="00D94F94">
        <w:tc>
          <w:tcPr>
            <w:tcW w:w="2644" w:type="pct"/>
            <w:vAlign w:val="center"/>
          </w:tcPr>
          <w:p w14:paraId="49876058" w14:textId="77777777" w:rsidR="00F264AD" w:rsidRPr="00371910" w:rsidRDefault="00F264AD" w:rsidP="00D94F94">
            <w:pPr>
              <w:pStyle w:val="Compact"/>
              <w:rPr>
                <w:sz w:val="20"/>
                <w:szCs w:val="20"/>
              </w:rPr>
            </w:pPr>
            <w:r w:rsidRPr="00371910">
              <w:rPr>
                <w:sz w:val="20"/>
                <w:szCs w:val="20"/>
              </w:rPr>
              <w:t>BASE+int:spline+cumcasep100k+per50up</w:t>
            </w:r>
          </w:p>
        </w:tc>
        <w:tc>
          <w:tcPr>
            <w:tcW w:w="1285" w:type="pct"/>
            <w:vAlign w:val="center"/>
          </w:tcPr>
          <w:p w14:paraId="6987EFF3" w14:textId="77777777" w:rsidR="00F264AD" w:rsidRPr="00371910" w:rsidRDefault="00F264AD" w:rsidP="00D94F94">
            <w:pPr>
              <w:pStyle w:val="Compact"/>
              <w:rPr>
                <w:sz w:val="20"/>
                <w:szCs w:val="20"/>
              </w:rPr>
            </w:pPr>
            <w:r w:rsidRPr="00371910">
              <w:rPr>
                <w:sz w:val="20"/>
                <w:szCs w:val="20"/>
              </w:rPr>
              <w:t>0.341 (0.336 - 0.343)</w:t>
            </w:r>
          </w:p>
        </w:tc>
        <w:tc>
          <w:tcPr>
            <w:tcW w:w="1071" w:type="pct"/>
            <w:vAlign w:val="center"/>
          </w:tcPr>
          <w:p w14:paraId="1F0D3145" w14:textId="77777777" w:rsidR="00F264AD" w:rsidRPr="00371910" w:rsidRDefault="00F264AD" w:rsidP="00D94F94">
            <w:pPr>
              <w:pStyle w:val="Compact"/>
              <w:rPr>
                <w:sz w:val="20"/>
                <w:szCs w:val="20"/>
              </w:rPr>
            </w:pPr>
          </w:p>
        </w:tc>
      </w:tr>
      <w:tr w:rsidR="00F264AD" w14:paraId="41419A20" w14:textId="77777777" w:rsidTr="00D94F94">
        <w:tc>
          <w:tcPr>
            <w:tcW w:w="2644" w:type="pct"/>
            <w:vAlign w:val="center"/>
          </w:tcPr>
          <w:p w14:paraId="0C8D3546" w14:textId="77777777" w:rsidR="00F264AD" w:rsidRPr="00371910" w:rsidRDefault="00F264AD" w:rsidP="00D94F94">
            <w:pPr>
              <w:pStyle w:val="Compact"/>
              <w:rPr>
                <w:sz w:val="20"/>
                <w:szCs w:val="20"/>
              </w:rPr>
            </w:pPr>
            <w:r w:rsidRPr="00371910">
              <w:rPr>
                <w:sz w:val="20"/>
                <w:szCs w:val="20"/>
              </w:rPr>
              <w:t>BASE+int:VEM+cumcasep100k+testp100k</w:t>
            </w:r>
          </w:p>
        </w:tc>
        <w:tc>
          <w:tcPr>
            <w:tcW w:w="1285" w:type="pct"/>
            <w:vAlign w:val="center"/>
          </w:tcPr>
          <w:p w14:paraId="204175F4"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0A56DBF9" w14:textId="77777777" w:rsidR="00F264AD" w:rsidRPr="00371910" w:rsidRDefault="00F264AD" w:rsidP="00D94F94">
            <w:pPr>
              <w:pStyle w:val="Compact"/>
              <w:rPr>
                <w:sz w:val="20"/>
                <w:szCs w:val="20"/>
              </w:rPr>
            </w:pPr>
          </w:p>
        </w:tc>
      </w:tr>
      <w:tr w:rsidR="00F264AD" w14:paraId="02AC303F" w14:textId="77777777" w:rsidTr="00D94F94">
        <w:tc>
          <w:tcPr>
            <w:tcW w:w="2644" w:type="pct"/>
            <w:vAlign w:val="center"/>
          </w:tcPr>
          <w:p w14:paraId="0CC2A016" w14:textId="77777777" w:rsidR="00F264AD" w:rsidRPr="00371910" w:rsidRDefault="00F264AD" w:rsidP="00D94F94">
            <w:pPr>
              <w:pStyle w:val="Compact"/>
              <w:rPr>
                <w:sz w:val="20"/>
                <w:szCs w:val="20"/>
              </w:rPr>
            </w:pPr>
            <w:r w:rsidRPr="00371910">
              <w:rPr>
                <w:sz w:val="20"/>
                <w:szCs w:val="20"/>
              </w:rPr>
              <w:t>BASE+cumcasep100k+testp100k</w:t>
            </w:r>
          </w:p>
        </w:tc>
        <w:tc>
          <w:tcPr>
            <w:tcW w:w="1285" w:type="pct"/>
            <w:vAlign w:val="center"/>
          </w:tcPr>
          <w:p w14:paraId="21841308"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62DAE5BB" w14:textId="77777777" w:rsidR="00F264AD" w:rsidRPr="00371910" w:rsidRDefault="00F264AD" w:rsidP="00D94F94">
            <w:pPr>
              <w:pStyle w:val="Compact"/>
              <w:rPr>
                <w:sz w:val="20"/>
                <w:szCs w:val="20"/>
              </w:rPr>
            </w:pPr>
          </w:p>
        </w:tc>
      </w:tr>
      <w:tr w:rsidR="00F264AD" w14:paraId="78A1799E" w14:textId="77777777" w:rsidTr="00D94F94">
        <w:tc>
          <w:tcPr>
            <w:tcW w:w="2644" w:type="pct"/>
            <w:vAlign w:val="center"/>
          </w:tcPr>
          <w:p w14:paraId="22C39749" w14:textId="77777777" w:rsidR="00F264AD" w:rsidRPr="00371910" w:rsidRDefault="00F264AD" w:rsidP="00D94F94">
            <w:pPr>
              <w:pStyle w:val="Compact"/>
              <w:rPr>
                <w:sz w:val="20"/>
                <w:szCs w:val="20"/>
              </w:rPr>
            </w:pPr>
            <w:r w:rsidRPr="00371910">
              <w:rPr>
                <w:sz w:val="20"/>
                <w:szCs w:val="20"/>
              </w:rPr>
              <w:t>BASE+int:VEM+cumcasep100k+per50up</w:t>
            </w:r>
          </w:p>
        </w:tc>
        <w:tc>
          <w:tcPr>
            <w:tcW w:w="1285" w:type="pct"/>
            <w:vAlign w:val="center"/>
          </w:tcPr>
          <w:p w14:paraId="448FA06A"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509EBA2" w14:textId="77777777" w:rsidR="00F264AD" w:rsidRPr="00371910" w:rsidRDefault="00F264AD" w:rsidP="00D94F94">
            <w:pPr>
              <w:pStyle w:val="Compact"/>
              <w:rPr>
                <w:sz w:val="20"/>
                <w:szCs w:val="20"/>
              </w:rPr>
            </w:pPr>
          </w:p>
        </w:tc>
      </w:tr>
      <w:tr w:rsidR="00F264AD" w14:paraId="52900A34" w14:textId="77777777" w:rsidTr="00D94F94">
        <w:tc>
          <w:tcPr>
            <w:tcW w:w="2644" w:type="pct"/>
            <w:vAlign w:val="center"/>
          </w:tcPr>
          <w:p w14:paraId="65C3A572" w14:textId="77777777" w:rsidR="00F264AD" w:rsidRPr="00371910" w:rsidRDefault="00F264AD" w:rsidP="00D94F94">
            <w:pPr>
              <w:pStyle w:val="Compact"/>
              <w:rPr>
                <w:sz w:val="20"/>
                <w:szCs w:val="20"/>
              </w:rPr>
            </w:pPr>
            <w:r w:rsidRPr="00371910">
              <w:rPr>
                <w:sz w:val="20"/>
                <w:szCs w:val="20"/>
              </w:rPr>
              <w:t>BASE+cumcasep100k+per50up</w:t>
            </w:r>
          </w:p>
        </w:tc>
        <w:tc>
          <w:tcPr>
            <w:tcW w:w="1285" w:type="pct"/>
            <w:vAlign w:val="center"/>
          </w:tcPr>
          <w:p w14:paraId="1DAEFAC8"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CD78181" w14:textId="77777777" w:rsidR="00F264AD" w:rsidRPr="00371910" w:rsidRDefault="00F264AD" w:rsidP="00D94F94">
            <w:pPr>
              <w:pStyle w:val="Compact"/>
              <w:rPr>
                <w:sz w:val="20"/>
                <w:szCs w:val="20"/>
              </w:rPr>
            </w:pPr>
          </w:p>
        </w:tc>
      </w:tr>
      <w:tr w:rsidR="00F264AD" w14:paraId="28955525" w14:textId="77777777" w:rsidTr="00D94F94">
        <w:tc>
          <w:tcPr>
            <w:tcW w:w="2644" w:type="pct"/>
            <w:vAlign w:val="center"/>
          </w:tcPr>
          <w:p w14:paraId="7AE44CA5" w14:textId="77777777" w:rsidR="00F264AD" w:rsidRPr="00371910" w:rsidRDefault="00F264AD" w:rsidP="00D94F94">
            <w:pPr>
              <w:pStyle w:val="Compact"/>
              <w:rPr>
                <w:sz w:val="20"/>
                <w:szCs w:val="20"/>
              </w:rPr>
            </w:pPr>
            <w:r w:rsidRPr="00371910">
              <w:rPr>
                <w:sz w:val="20"/>
                <w:szCs w:val="20"/>
              </w:rPr>
              <w:t>BASE+cumcasep100k+testp100k+per50up</w:t>
            </w:r>
          </w:p>
        </w:tc>
        <w:tc>
          <w:tcPr>
            <w:tcW w:w="1285" w:type="pct"/>
            <w:vAlign w:val="center"/>
          </w:tcPr>
          <w:p w14:paraId="235D5B64"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4F87D222" w14:textId="77777777" w:rsidR="00F264AD" w:rsidRPr="00371910" w:rsidRDefault="00F264AD" w:rsidP="00D94F94">
            <w:pPr>
              <w:pStyle w:val="Compact"/>
              <w:rPr>
                <w:sz w:val="20"/>
                <w:szCs w:val="20"/>
              </w:rPr>
            </w:pPr>
          </w:p>
        </w:tc>
      </w:tr>
      <w:tr w:rsidR="00F264AD" w14:paraId="233A4F94" w14:textId="77777777" w:rsidTr="00D94F94">
        <w:tc>
          <w:tcPr>
            <w:tcW w:w="2644" w:type="pct"/>
            <w:vAlign w:val="center"/>
          </w:tcPr>
          <w:p w14:paraId="03F02A69" w14:textId="77777777" w:rsidR="00F264AD" w:rsidRPr="00371910" w:rsidRDefault="00F264AD" w:rsidP="00D94F94">
            <w:pPr>
              <w:pStyle w:val="Compact"/>
              <w:rPr>
                <w:sz w:val="20"/>
                <w:szCs w:val="20"/>
              </w:rPr>
            </w:pPr>
            <w:r w:rsidRPr="00371910">
              <w:rPr>
                <w:sz w:val="20"/>
                <w:szCs w:val="20"/>
              </w:rPr>
              <w:t>BASE+int:VEM+cumcasep100k+testp100k+per50up</w:t>
            </w:r>
          </w:p>
        </w:tc>
        <w:tc>
          <w:tcPr>
            <w:tcW w:w="1285" w:type="pct"/>
            <w:vAlign w:val="center"/>
          </w:tcPr>
          <w:p w14:paraId="2F97B9F0"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6AC50413" w14:textId="77777777" w:rsidR="00F264AD" w:rsidRPr="00371910" w:rsidRDefault="00F264AD" w:rsidP="00D94F94">
            <w:pPr>
              <w:pStyle w:val="Compact"/>
              <w:rPr>
                <w:sz w:val="20"/>
                <w:szCs w:val="20"/>
              </w:rPr>
            </w:pPr>
          </w:p>
        </w:tc>
      </w:tr>
      <w:tr w:rsidR="00F264AD" w14:paraId="6B8EE1EA" w14:textId="77777777" w:rsidTr="00D94F94">
        <w:tc>
          <w:tcPr>
            <w:tcW w:w="2644" w:type="pct"/>
            <w:vAlign w:val="center"/>
          </w:tcPr>
          <w:p w14:paraId="0F0BB237" w14:textId="77777777" w:rsidR="00F264AD" w:rsidRPr="00371910" w:rsidRDefault="00F264AD" w:rsidP="00D94F94">
            <w:pPr>
              <w:pStyle w:val="Compact"/>
              <w:rPr>
                <w:sz w:val="20"/>
                <w:szCs w:val="20"/>
              </w:rPr>
            </w:pPr>
            <w:r w:rsidRPr="00371910">
              <w:rPr>
                <w:sz w:val="20"/>
                <w:szCs w:val="20"/>
              </w:rPr>
              <w:t>BASE+int:spline+cumcasep100k</w:t>
            </w:r>
          </w:p>
        </w:tc>
        <w:tc>
          <w:tcPr>
            <w:tcW w:w="1285" w:type="pct"/>
            <w:vAlign w:val="center"/>
          </w:tcPr>
          <w:p w14:paraId="4EC0AC77"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0A52BD1" w14:textId="77777777" w:rsidR="00F264AD" w:rsidRPr="00371910" w:rsidRDefault="00F264AD" w:rsidP="00D94F94">
            <w:pPr>
              <w:pStyle w:val="Compact"/>
              <w:rPr>
                <w:sz w:val="20"/>
                <w:szCs w:val="20"/>
              </w:rPr>
            </w:pPr>
          </w:p>
        </w:tc>
      </w:tr>
      <w:tr w:rsidR="00F264AD" w14:paraId="6C6713C5" w14:textId="77777777" w:rsidTr="00D94F94">
        <w:tc>
          <w:tcPr>
            <w:tcW w:w="2644" w:type="pct"/>
            <w:vAlign w:val="center"/>
          </w:tcPr>
          <w:p w14:paraId="637DCAE9" w14:textId="77777777" w:rsidR="00F264AD" w:rsidRPr="00371910" w:rsidRDefault="00F264AD" w:rsidP="00D94F94">
            <w:pPr>
              <w:pStyle w:val="Compact"/>
              <w:rPr>
                <w:sz w:val="20"/>
                <w:szCs w:val="20"/>
              </w:rPr>
            </w:pPr>
            <w:r w:rsidRPr="00371910">
              <w:rPr>
                <w:sz w:val="20"/>
                <w:szCs w:val="20"/>
              </w:rPr>
              <w:t>BASE+cumcasep100k</w:t>
            </w:r>
          </w:p>
        </w:tc>
        <w:tc>
          <w:tcPr>
            <w:tcW w:w="1285" w:type="pct"/>
            <w:vAlign w:val="center"/>
          </w:tcPr>
          <w:p w14:paraId="6BDE450D" w14:textId="77777777" w:rsidR="00F264AD" w:rsidRPr="00371910" w:rsidRDefault="00F264AD" w:rsidP="00D94F94">
            <w:pPr>
              <w:pStyle w:val="Compact"/>
              <w:rPr>
                <w:sz w:val="20"/>
                <w:szCs w:val="20"/>
              </w:rPr>
            </w:pPr>
            <w:r w:rsidRPr="00371910">
              <w:rPr>
                <w:sz w:val="20"/>
                <w:szCs w:val="20"/>
              </w:rPr>
              <w:t>0.343 (0.338 - 0.345)</w:t>
            </w:r>
          </w:p>
        </w:tc>
        <w:tc>
          <w:tcPr>
            <w:tcW w:w="1071" w:type="pct"/>
            <w:vAlign w:val="center"/>
          </w:tcPr>
          <w:p w14:paraId="490BFFF4" w14:textId="77777777" w:rsidR="00F264AD" w:rsidRPr="00371910" w:rsidRDefault="00F264AD" w:rsidP="00D94F94">
            <w:pPr>
              <w:pStyle w:val="Compact"/>
              <w:rPr>
                <w:sz w:val="20"/>
                <w:szCs w:val="20"/>
              </w:rPr>
            </w:pPr>
          </w:p>
        </w:tc>
      </w:tr>
      <w:tr w:rsidR="00F264AD" w14:paraId="15164BE5" w14:textId="77777777" w:rsidTr="00D94F94">
        <w:tc>
          <w:tcPr>
            <w:tcW w:w="2644" w:type="pct"/>
            <w:vAlign w:val="center"/>
          </w:tcPr>
          <w:p w14:paraId="496E6E7E" w14:textId="77777777" w:rsidR="00F264AD" w:rsidRPr="00371910" w:rsidRDefault="00F264AD" w:rsidP="00D94F94">
            <w:pPr>
              <w:pStyle w:val="Compact"/>
              <w:rPr>
                <w:sz w:val="20"/>
                <w:szCs w:val="20"/>
              </w:rPr>
            </w:pPr>
            <w:r w:rsidRPr="00371910">
              <w:rPr>
                <w:sz w:val="20"/>
                <w:szCs w:val="20"/>
              </w:rPr>
              <w:t>BASE+int:VEM+cumcasep100k</w:t>
            </w:r>
          </w:p>
        </w:tc>
        <w:tc>
          <w:tcPr>
            <w:tcW w:w="1285" w:type="pct"/>
            <w:vAlign w:val="center"/>
          </w:tcPr>
          <w:p w14:paraId="2C91B06A" w14:textId="77777777" w:rsidR="00F264AD" w:rsidRPr="00371910" w:rsidRDefault="00F264AD" w:rsidP="00D94F94">
            <w:pPr>
              <w:pStyle w:val="Compact"/>
              <w:rPr>
                <w:sz w:val="20"/>
                <w:szCs w:val="20"/>
              </w:rPr>
            </w:pPr>
            <w:r w:rsidRPr="00371910">
              <w:rPr>
                <w:sz w:val="20"/>
                <w:szCs w:val="20"/>
              </w:rPr>
              <w:t>0.343 (0.338 - 0.345)</w:t>
            </w:r>
          </w:p>
        </w:tc>
        <w:tc>
          <w:tcPr>
            <w:tcW w:w="1071" w:type="pct"/>
            <w:vAlign w:val="center"/>
          </w:tcPr>
          <w:p w14:paraId="6C29A7C6" w14:textId="77777777" w:rsidR="00F264AD" w:rsidRPr="00371910" w:rsidRDefault="00F264AD" w:rsidP="00D94F94">
            <w:pPr>
              <w:pStyle w:val="Compact"/>
              <w:rPr>
                <w:sz w:val="20"/>
                <w:szCs w:val="20"/>
              </w:rPr>
            </w:pPr>
          </w:p>
        </w:tc>
      </w:tr>
    </w:tbl>
    <w:p w14:paraId="58A0AD2E" w14:textId="77777777" w:rsidR="00F264AD" w:rsidRDefault="00F264AD" w:rsidP="00C66730"/>
    <w:p w14:paraId="6D797B3F" w14:textId="0426C258" w:rsidR="00D51B89" w:rsidRDefault="00F13C2F" w:rsidP="00D51B89">
      <w:pPr>
        <w:pStyle w:val="BodyText"/>
        <w:rPr>
          <w:b/>
          <w:bCs/>
          <w:sz w:val="20"/>
          <w:szCs w:val="20"/>
        </w:rPr>
      </w:pPr>
      <w:r>
        <w:rPr>
          <w:noProof/>
        </w:rPr>
        <w:lastRenderedPageBreak/>
        <w:drawing>
          <wp:inline distT="0" distB="0" distL="0" distR="0" wp14:anchorId="3283240C" wp14:editId="230EA6EE">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87A02B7" w14:textId="00E2D10F" w:rsidR="00D51B89" w:rsidRPr="008A263D" w:rsidRDefault="00D51B89" w:rsidP="00D51B89">
      <w:pPr>
        <w:pStyle w:val="BodyText"/>
        <w:rPr>
          <w:sz w:val="20"/>
          <w:szCs w:val="20"/>
        </w:rPr>
      </w:pPr>
      <w:r>
        <w:rPr>
          <w:b/>
          <w:bCs/>
          <w:sz w:val="20"/>
          <w:szCs w:val="20"/>
        </w:rPr>
        <w:t xml:space="preserve">Supplementary Figure </w:t>
      </w:r>
      <w:r w:rsidR="00A46581">
        <w:rPr>
          <w:b/>
          <w:bCs/>
          <w:sz w:val="20"/>
          <w:szCs w:val="20"/>
        </w:rPr>
        <w:t>4</w:t>
      </w:r>
      <w:r w:rsidRPr="00BB07F0">
        <w:rPr>
          <w:b/>
          <w:bCs/>
          <w:sz w:val="20"/>
          <w:szCs w:val="20"/>
        </w:rPr>
        <w:t xml:space="preserve">: </w:t>
      </w:r>
      <w:r>
        <w:rPr>
          <w:b/>
          <w:bCs/>
          <w:sz w:val="20"/>
          <w:szCs w:val="20"/>
        </w:rPr>
        <w:t xml:space="preserve">Outcomes averted estimates normalized by county population. </w:t>
      </w:r>
      <w:r>
        <w:rPr>
          <w:sz w:val="20"/>
          <w:szCs w:val="20"/>
        </w:rPr>
        <w:t xml:space="preserve">Median and 95% confidence intervals of outcomes averted per 100,000 residents from 10,000 bootstrapped samples are shown for all counties in California included in the analysis. </w:t>
      </w:r>
      <w:r w:rsidR="00AA7EB7">
        <w:rPr>
          <w:sz w:val="20"/>
          <w:szCs w:val="20"/>
        </w:rPr>
        <w:t xml:space="preserve">Each individual point represents a county with names redacted. </w:t>
      </w:r>
      <w:r>
        <w:rPr>
          <w:sz w:val="20"/>
          <w:szCs w:val="20"/>
        </w:rPr>
        <w:t xml:space="preserve">Counties are stratified in column panels and by point shape according to their population size (less than 100,000 residents, between 100,000 and 1,000,000 residents, or greater than 1,000,000 residents). Row panels are divided by COVID-19 outcome considered (cases, hospitalizations, and mortalities). Most counties that experienced negative outcomes averted per 100,000 residents, implying fewer outcomes in the counterfactual scenario without the equity allocation, were smaller in terms of population. Seven out of eight counties with a population greater than 1,000,000 were estimated to have averted cases, hospitalizations, and </w:t>
      </w:r>
      <w:r w:rsidR="006E41E6">
        <w:rPr>
          <w:sz w:val="20"/>
          <w:szCs w:val="20"/>
        </w:rPr>
        <w:t>mortalities</w:t>
      </w:r>
      <w:r>
        <w:rPr>
          <w:sz w:val="20"/>
          <w:szCs w:val="20"/>
        </w:rPr>
        <w:t xml:space="preserve"> due to the policy. Results among medium-</w:t>
      </w:r>
      <w:r w:rsidR="009371B3">
        <w:rPr>
          <w:sz w:val="20"/>
          <w:szCs w:val="20"/>
        </w:rPr>
        <w:t xml:space="preserve"> and small-</w:t>
      </w:r>
      <w:r>
        <w:rPr>
          <w:sz w:val="20"/>
          <w:szCs w:val="20"/>
        </w:rPr>
        <w:t xml:space="preserve">sized counties were </w:t>
      </w:r>
      <w:r w:rsidR="009371B3">
        <w:rPr>
          <w:sz w:val="20"/>
          <w:szCs w:val="20"/>
        </w:rPr>
        <w:t xml:space="preserve">more </w:t>
      </w:r>
      <w:r>
        <w:rPr>
          <w:sz w:val="20"/>
          <w:szCs w:val="20"/>
        </w:rPr>
        <w:t>mixed. Some lower confidence intervals are cut off to aid data visualization.</w:t>
      </w:r>
    </w:p>
    <w:p w14:paraId="6BE5E470" w14:textId="77777777" w:rsidR="00D51B89" w:rsidRDefault="00D51B89" w:rsidP="00C66730"/>
    <w:sectPr w:rsidR="00D51B8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28271" w14:textId="77777777" w:rsidR="00974AF0" w:rsidRDefault="00974AF0" w:rsidP="0047165F">
      <w:pPr>
        <w:spacing w:line="240" w:lineRule="auto"/>
      </w:pPr>
      <w:r>
        <w:separator/>
      </w:r>
    </w:p>
  </w:endnote>
  <w:endnote w:type="continuationSeparator" w:id="0">
    <w:p w14:paraId="0D35CC49" w14:textId="77777777" w:rsidR="00974AF0" w:rsidRDefault="00974AF0" w:rsidP="0047165F">
      <w:pPr>
        <w:spacing w:line="240" w:lineRule="auto"/>
      </w:pPr>
      <w:r>
        <w:continuationSeparator/>
      </w:r>
    </w:p>
  </w:endnote>
  <w:endnote w:type="continuationNotice" w:id="1">
    <w:p w14:paraId="42B72A12" w14:textId="77777777" w:rsidR="00974AF0" w:rsidRDefault="00974A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3492" w14:textId="77777777" w:rsidR="00974AF0" w:rsidRDefault="00974AF0" w:rsidP="0047165F">
      <w:pPr>
        <w:spacing w:line="240" w:lineRule="auto"/>
      </w:pPr>
      <w:r>
        <w:separator/>
      </w:r>
    </w:p>
  </w:footnote>
  <w:footnote w:type="continuationSeparator" w:id="0">
    <w:p w14:paraId="03B89A5A" w14:textId="77777777" w:rsidR="00974AF0" w:rsidRDefault="00974AF0" w:rsidP="0047165F">
      <w:pPr>
        <w:spacing w:line="240" w:lineRule="auto"/>
      </w:pPr>
      <w:r>
        <w:continuationSeparator/>
      </w:r>
    </w:p>
  </w:footnote>
  <w:footnote w:type="continuationNotice" w:id="1">
    <w:p w14:paraId="705A1AAC" w14:textId="77777777" w:rsidR="00974AF0" w:rsidRDefault="00974AF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93B"/>
    <w:multiLevelType w:val="multilevel"/>
    <w:tmpl w:val="C524A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D7C55"/>
    <w:multiLevelType w:val="multilevel"/>
    <w:tmpl w:val="4634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C1A11"/>
    <w:multiLevelType w:val="hybridMultilevel"/>
    <w:tmpl w:val="50E0F7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74673B"/>
    <w:multiLevelType w:val="hybridMultilevel"/>
    <w:tmpl w:val="D16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71846"/>
    <w:multiLevelType w:val="hybridMultilevel"/>
    <w:tmpl w:val="E0C8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2207B"/>
    <w:multiLevelType w:val="hybridMultilevel"/>
    <w:tmpl w:val="74740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F2D"/>
    <w:multiLevelType w:val="hybridMultilevel"/>
    <w:tmpl w:val="1CBCC2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40954B1"/>
    <w:multiLevelType w:val="hybridMultilevel"/>
    <w:tmpl w:val="BF6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532583">
    <w:abstractNumId w:val="0"/>
  </w:num>
  <w:num w:numId="2" w16cid:durableId="656955689">
    <w:abstractNumId w:val="1"/>
  </w:num>
  <w:num w:numId="3" w16cid:durableId="712852423">
    <w:abstractNumId w:val="7"/>
  </w:num>
  <w:num w:numId="4" w16cid:durableId="523054573">
    <w:abstractNumId w:val="6"/>
  </w:num>
  <w:num w:numId="5" w16cid:durableId="2073654759">
    <w:abstractNumId w:val="5"/>
  </w:num>
  <w:num w:numId="6" w16cid:durableId="1747848129">
    <w:abstractNumId w:val="2"/>
  </w:num>
  <w:num w:numId="7" w16cid:durableId="977684381">
    <w:abstractNumId w:val="4"/>
  </w:num>
  <w:num w:numId="8" w16cid:durableId="153211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comment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6CF"/>
    <w:rsid w:val="00000280"/>
    <w:rsid w:val="00001F3A"/>
    <w:rsid w:val="00003EFD"/>
    <w:rsid w:val="00004824"/>
    <w:rsid w:val="00006748"/>
    <w:rsid w:val="00006934"/>
    <w:rsid w:val="00007A52"/>
    <w:rsid w:val="0001074D"/>
    <w:rsid w:val="00011369"/>
    <w:rsid w:val="00011FA9"/>
    <w:rsid w:val="000120CB"/>
    <w:rsid w:val="00012230"/>
    <w:rsid w:val="000126A9"/>
    <w:rsid w:val="00012A00"/>
    <w:rsid w:val="00012CD6"/>
    <w:rsid w:val="00013987"/>
    <w:rsid w:val="00013A57"/>
    <w:rsid w:val="00013AD9"/>
    <w:rsid w:val="000143EF"/>
    <w:rsid w:val="00014A30"/>
    <w:rsid w:val="00014C14"/>
    <w:rsid w:val="00014DDD"/>
    <w:rsid w:val="0001638B"/>
    <w:rsid w:val="00016CF0"/>
    <w:rsid w:val="00016EB2"/>
    <w:rsid w:val="000204F2"/>
    <w:rsid w:val="00021B4E"/>
    <w:rsid w:val="00022FD4"/>
    <w:rsid w:val="0002432F"/>
    <w:rsid w:val="0002442C"/>
    <w:rsid w:val="000244B3"/>
    <w:rsid w:val="00024C47"/>
    <w:rsid w:val="00025DA4"/>
    <w:rsid w:val="00026AC3"/>
    <w:rsid w:val="00026E7D"/>
    <w:rsid w:val="000274E4"/>
    <w:rsid w:val="00030268"/>
    <w:rsid w:val="00030E5F"/>
    <w:rsid w:val="00031267"/>
    <w:rsid w:val="00031CA5"/>
    <w:rsid w:val="00031FC2"/>
    <w:rsid w:val="0003218E"/>
    <w:rsid w:val="00032528"/>
    <w:rsid w:val="00032A03"/>
    <w:rsid w:val="000330CD"/>
    <w:rsid w:val="00033204"/>
    <w:rsid w:val="00033680"/>
    <w:rsid w:val="00033FD1"/>
    <w:rsid w:val="0003455A"/>
    <w:rsid w:val="000345CE"/>
    <w:rsid w:val="00034CB1"/>
    <w:rsid w:val="00035131"/>
    <w:rsid w:val="00035B1F"/>
    <w:rsid w:val="00036540"/>
    <w:rsid w:val="00036E9D"/>
    <w:rsid w:val="00037F44"/>
    <w:rsid w:val="0004192A"/>
    <w:rsid w:val="0004256C"/>
    <w:rsid w:val="00042D1E"/>
    <w:rsid w:val="000430CD"/>
    <w:rsid w:val="00044B61"/>
    <w:rsid w:val="00045593"/>
    <w:rsid w:val="000468FC"/>
    <w:rsid w:val="00046AF1"/>
    <w:rsid w:val="000472FF"/>
    <w:rsid w:val="000479CA"/>
    <w:rsid w:val="00047BC9"/>
    <w:rsid w:val="00050346"/>
    <w:rsid w:val="000506CF"/>
    <w:rsid w:val="00050717"/>
    <w:rsid w:val="00050CBE"/>
    <w:rsid w:val="00051901"/>
    <w:rsid w:val="00051BC6"/>
    <w:rsid w:val="00051D9B"/>
    <w:rsid w:val="000521D7"/>
    <w:rsid w:val="00052F71"/>
    <w:rsid w:val="00053E39"/>
    <w:rsid w:val="00055C24"/>
    <w:rsid w:val="00056D3C"/>
    <w:rsid w:val="000575C7"/>
    <w:rsid w:val="000576A2"/>
    <w:rsid w:val="0006017C"/>
    <w:rsid w:val="000606E3"/>
    <w:rsid w:val="0006092D"/>
    <w:rsid w:val="00060BE8"/>
    <w:rsid w:val="00060CB1"/>
    <w:rsid w:val="00060D65"/>
    <w:rsid w:val="00060F4B"/>
    <w:rsid w:val="00061583"/>
    <w:rsid w:val="00061D1A"/>
    <w:rsid w:val="0006212B"/>
    <w:rsid w:val="00063064"/>
    <w:rsid w:val="000630C5"/>
    <w:rsid w:val="000633D6"/>
    <w:rsid w:val="00064A6A"/>
    <w:rsid w:val="0006560D"/>
    <w:rsid w:val="00065D3E"/>
    <w:rsid w:val="00066D83"/>
    <w:rsid w:val="00066EE4"/>
    <w:rsid w:val="0006702C"/>
    <w:rsid w:val="00070398"/>
    <w:rsid w:val="00071D48"/>
    <w:rsid w:val="00071E8C"/>
    <w:rsid w:val="0007227F"/>
    <w:rsid w:val="000722A7"/>
    <w:rsid w:val="000724D1"/>
    <w:rsid w:val="00072905"/>
    <w:rsid w:val="00073532"/>
    <w:rsid w:val="000747B8"/>
    <w:rsid w:val="00074993"/>
    <w:rsid w:val="0007557E"/>
    <w:rsid w:val="00075628"/>
    <w:rsid w:val="000756A9"/>
    <w:rsid w:val="0007589C"/>
    <w:rsid w:val="00075B4F"/>
    <w:rsid w:val="00075BC7"/>
    <w:rsid w:val="00075CFC"/>
    <w:rsid w:val="00076AC9"/>
    <w:rsid w:val="00083DE1"/>
    <w:rsid w:val="00084891"/>
    <w:rsid w:val="000853E1"/>
    <w:rsid w:val="00085FE1"/>
    <w:rsid w:val="00086449"/>
    <w:rsid w:val="0008798B"/>
    <w:rsid w:val="000900F9"/>
    <w:rsid w:val="00090E05"/>
    <w:rsid w:val="00091371"/>
    <w:rsid w:val="000916C7"/>
    <w:rsid w:val="00091FD6"/>
    <w:rsid w:val="000922F9"/>
    <w:rsid w:val="000924B6"/>
    <w:rsid w:val="000929D3"/>
    <w:rsid w:val="00093BC6"/>
    <w:rsid w:val="0009481B"/>
    <w:rsid w:val="000950A1"/>
    <w:rsid w:val="000950D1"/>
    <w:rsid w:val="00096277"/>
    <w:rsid w:val="0009669D"/>
    <w:rsid w:val="000A220A"/>
    <w:rsid w:val="000A2434"/>
    <w:rsid w:val="000A3347"/>
    <w:rsid w:val="000A33CD"/>
    <w:rsid w:val="000A401C"/>
    <w:rsid w:val="000A49A7"/>
    <w:rsid w:val="000A4C5F"/>
    <w:rsid w:val="000A5CD3"/>
    <w:rsid w:val="000A63EA"/>
    <w:rsid w:val="000A7902"/>
    <w:rsid w:val="000B02B3"/>
    <w:rsid w:val="000B13B9"/>
    <w:rsid w:val="000B1B3E"/>
    <w:rsid w:val="000B4662"/>
    <w:rsid w:val="000B53BF"/>
    <w:rsid w:val="000B5B36"/>
    <w:rsid w:val="000B5BDD"/>
    <w:rsid w:val="000B6388"/>
    <w:rsid w:val="000B6828"/>
    <w:rsid w:val="000B7BAD"/>
    <w:rsid w:val="000C1E2A"/>
    <w:rsid w:val="000C2323"/>
    <w:rsid w:val="000C3AF0"/>
    <w:rsid w:val="000C45B9"/>
    <w:rsid w:val="000C4AB2"/>
    <w:rsid w:val="000C4ACC"/>
    <w:rsid w:val="000C6BD4"/>
    <w:rsid w:val="000C72AD"/>
    <w:rsid w:val="000C7887"/>
    <w:rsid w:val="000D0254"/>
    <w:rsid w:val="000D0832"/>
    <w:rsid w:val="000D08A5"/>
    <w:rsid w:val="000D0B97"/>
    <w:rsid w:val="000D0EDD"/>
    <w:rsid w:val="000D1687"/>
    <w:rsid w:val="000D4574"/>
    <w:rsid w:val="000D5141"/>
    <w:rsid w:val="000D5CB0"/>
    <w:rsid w:val="000D5F6D"/>
    <w:rsid w:val="000D604D"/>
    <w:rsid w:val="000D62B1"/>
    <w:rsid w:val="000D6BEE"/>
    <w:rsid w:val="000D760A"/>
    <w:rsid w:val="000D7B0D"/>
    <w:rsid w:val="000D7FF7"/>
    <w:rsid w:val="000E047E"/>
    <w:rsid w:val="000E0672"/>
    <w:rsid w:val="000E069A"/>
    <w:rsid w:val="000E0936"/>
    <w:rsid w:val="000E0B90"/>
    <w:rsid w:val="000E14F2"/>
    <w:rsid w:val="000E1712"/>
    <w:rsid w:val="000E1CB8"/>
    <w:rsid w:val="000E336C"/>
    <w:rsid w:val="000E3B5C"/>
    <w:rsid w:val="000E4A6C"/>
    <w:rsid w:val="000E55DD"/>
    <w:rsid w:val="000E6B55"/>
    <w:rsid w:val="000F0330"/>
    <w:rsid w:val="000F09AB"/>
    <w:rsid w:val="000F15C9"/>
    <w:rsid w:val="000F1E6E"/>
    <w:rsid w:val="000F235C"/>
    <w:rsid w:val="000F3034"/>
    <w:rsid w:val="000F3DDB"/>
    <w:rsid w:val="000F4105"/>
    <w:rsid w:val="000F5151"/>
    <w:rsid w:val="000F5289"/>
    <w:rsid w:val="000F5517"/>
    <w:rsid w:val="000F6AA9"/>
    <w:rsid w:val="000F7260"/>
    <w:rsid w:val="001009CD"/>
    <w:rsid w:val="00100AE2"/>
    <w:rsid w:val="001040A0"/>
    <w:rsid w:val="00104141"/>
    <w:rsid w:val="001045DE"/>
    <w:rsid w:val="0010599F"/>
    <w:rsid w:val="00107A7B"/>
    <w:rsid w:val="00110848"/>
    <w:rsid w:val="00110CED"/>
    <w:rsid w:val="00110D39"/>
    <w:rsid w:val="00110F01"/>
    <w:rsid w:val="00111418"/>
    <w:rsid w:val="0011319F"/>
    <w:rsid w:val="001142C6"/>
    <w:rsid w:val="00114D31"/>
    <w:rsid w:val="00115245"/>
    <w:rsid w:val="001156AE"/>
    <w:rsid w:val="00115A2E"/>
    <w:rsid w:val="001161F1"/>
    <w:rsid w:val="00117DE4"/>
    <w:rsid w:val="001202DE"/>
    <w:rsid w:val="00120880"/>
    <w:rsid w:val="00121943"/>
    <w:rsid w:val="00121949"/>
    <w:rsid w:val="0012222E"/>
    <w:rsid w:val="00122AB8"/>
    <w:rsid w:val="00122C68"/>
    <w:rsid w:val="001236E7"/>
    <w:rsid w:val="00124342"/>
    <w:rsid w:val="001250A4"/>
    <w:rsid w:val="00125FC0"/>
    <w:rsid w:val="001265BD"/>
    <w:rsid w:val="00126C8B"/>
    <w:rsid w:val="00127000"/>
    <w:rsid w:val="00127593"/>
    <w:rsid w:val="00130D90"/>
    <w:rsid w:val="00131645"/>
    <w:rsid w:val="00131B1A"/>
    <w:rsid w:val="00131BC8"/>
    <w:rsid w:val="00132868"/>
    <w:rsid w:val="0013350F"/>
    <w:rsid w:val="00133C59"/>
    <w:rsid w:val="00134093"/>
    <w:rsid w:val="00134F26"/>
    <w:rsid w:val="00135378"/>
    <w:rsid w:val="00136E19"/>
    <w:rsid w:val="00136F13"/>
    <w:rsid w:val="001373A5"/>
    <w:rsid w:val="00137FE3"/>
    <w:rsid w:val="00140873"/>
    <w:rsid w:val="00140B8B"/>
    <w:rsid w:val="00140BA2"/>
    <w:rsid w:val="00140D86"/>
    <w:rsid w:val="001418CF"/>
    <w:rsid w:val="00142CCC"/>
    <w:rsid w:val="0014338B"/>
    <w:rsid w:val="001438EB"/>
    <w:rsid w:val="00144283"/>
    <w:rsid w:val="0014476A"/>
    <w:rsid w:val="001457CB"/>
    <w:rsid w:val="00145AAF"/>
    <w:rsid w:val="00145C2F"/>
    <w:rsid w:val="00147340"/>
    <w:rsid w:val="00147533"/>
    <w:rsid w:val="00147CBA"/>
    <w:rsid w:val="001502AA"/>
    <w:rsid w:val="00151329"/>
    <w:rsid w:val="00151558"/>
    <w:rsid w:val="00151C62"/>
    <w:rsid w:val="00153181"/>
    <w:rsid w:val="001535CA"/>
    <w:rsid w:val="0015415D"/>
    <w:rsid w:val="001543AB"/>
    <w:rsid w:val="00154594"/>
    <w:rsid w:val="0015479C"/>
    <w:rsid w:val="001548CC"/>
    <w:rsid w:val="00154A22"/>
    <w:rsid w:val="00154AC6"/>
    <w:rsid w:val="00154C2F"/>
    <w:rsid w:val="00154E61"/>
    <w:rsid w:val="00155A4E"/>
    <w:rsid w:val="0015683F"/>
    <w:rsid w:val="00156937"/>
    <w:rsid w:val="00156F24"/>
    <w:rsid w:val="00157E80"/>
    <w:rsid w:val="001604F0"/>
    <w:rsid w:val="0016050B"/>
    <w:rsid w:val="00161332"/>
    <w:rsid w:val="00162842"/>
    <w:rsid w:val="00162B5C"/>
    <w:rsid w:val="00162C65"/>
    <w:rsid w:val="0016376C"/>
    <w:rsid w:val="00163FF0"/>
    <w:rsid w:val="0016455C"/>
    <w:rsid w:val="00164748"/>
    <w:rsid w:val="00164818"/>
    <w:rsid w:val="00164C19"/>
    <w:rsid w:val="0016733B"/>
    <w:rsid w:val="0016750A"/>
    <w:rsid w:val="00167CB3"/>
    <w:rsid w:val="0017008F"/>
    <w:rsid w:val="001700BD"/>
    <w:rsid w:val="001713A3"/>
    <w:rsid w:val="001716D8"/>
    <w:rsid w:val="00171F57"/>
    <w:rsid w:val="00172569"/>
    <w:rsid w:val="001733A2"/>
    <w:rsid w:val="00173A32"/>
    <w:rsid w:val="00173A84"/>
    <w:rsid w:val="00174908"/>
    <w:rsid w:val="001751D3"/>
    <w:rsid w:val="00175C93"/>
    <w:rsid w:val="00175E8C"/>
    <w:rsid w:val="001767D7"/>
    <w:rsid w:val="00177537"/>
    <w:rsid w:val="0018103A"/>
    <w:rsid w:val="001818E7"/>
    <w:rsid w:val="001818E8"/>
    <w:rsid w:val="00181C8D"/>
    <w:rsid w:val="00181F76"/>
    <w:rsid w:val="00182464"/>
    <w:rsid w:val="001824C6"/>
    <w:rsid w:val="001827F8"/>
    <w:rsid w:val="00182DB6"/>
    <w:rsid w:val="00183C7B"/>
    <w:rsid w:val="0018516A"/>
    <w:rsid w:val="00186B4C"/>
    <w:rsid w:val="001870DE"/>
    <w:rsid w:val="00187B85"/>
    <w:rsid w:val="00190757"/>
    <w:rsid w:val="00191754"/>
    <w:rsid w:val="001924BA"/>
    <w:rsid w:val="0019262B"/>
    <w:rsid w:val="00193067"/>
    <w:rsid w:val="001940A4"/>
    <w:rsid w:val="0019562E"/>
    <w:rsid w:val="001A0360"/>
    <w:rsid w:val="001A05D0"/>
    <w:rsid w:val="001A0903"/>
    <w:rsid w:val="001A10A7"/>
    <w:rsid w:val="001A1B5B"/>
    <w:rsid w:val="001A25F9"/>
    <w:rsid w:val="001A32EF"/>
    <w:rsid w:val="001A35C9"/>
    <w:rsid w:val="001A3878"/>
    <w:rsid w:val="001A4A8C"/>
    <w:rsid w:val="001A4D92"/>
    <w:rsid w:val="001A4DF3"/>
    <w:rsid w:val="001A4E8A"/>
    <w:rsid w:val="001A5784"/>
    <w:rsid w:val="001A712B"/>
    <w:rsid w:val="001A725B"/>
    <w:rsid w:val="001A76B2"/>
    <w:rsid w:val="001A7F9B"/>
    <w:rsid w:val="001B07A4"/>
    <w:rsid w:val="001B283A"/>
    <w:rsid w:val="001B3321"/>
    <w:rsid w:val="001B3A90"/>
    <w:rsid w:val="001B462D"/>
    <w:rsid w:val="001B4AB0"/>
    <w:rsid w:val="001B5850"/>
    <w:rsid w:val="001B6580"/>
    <w:rsid w:val="001B675F"/>
    <w:rsid w:val="001B73AD"/>
    <w:rsid w:val="001B761F"/>
    <w:rsid w:val="001BABF5"/>
    <w:rsid w:val="001C09B6"/>
    <w:rsid w:val="001C1478"/>
    <w:rsid w:val="001C1C8A"/>
    <w:rsid w:val="001C3560"/>
    <w:rsid w:val="001C4B26"/>
    <w:rsid w:val="001C4C02"/>
    <w:rsid w:val="001C5855"/>
    <w:rsid w:val="001C6BDF"/>
    <w:rsid w:val="001C79A8"/>
    <w:rsid w:val="001D1616"/>
    <w:rsid w:val="001D1DA4"/>
    <w:rsid w:val="001D21D6"/>
    <w:rsid w:val="001D2990"/>
    <w:rsid w:val="001D2CA9"/>
    <w:rsid w:val="001D3311"/>
    <w:rsid w:val="001D345F"/>
    <w:rsid w:val="001D3A43"/>
    <w:rsid w:val="001D3DF2"/>
    <w:rsid w:val="001D5909"/>
    <w:rsid w:val="001D5D76"/>
    <w:rsid w:val="001D6B82"/>
    <w:rsid w:val="001D7849"/>
    <w:rsid w:val="001D7FCE"/>
    <w:rsid w:val="001E025E"/>
    <w:rsid w:val="001E0E3D"/>
    <w:rsid w:val="001E1331"/>
    <w:rsid w:val="001E1FE0"/>
    <w:rsid w:val="001E2695"/>
    <w:rsid w:val="001E3074"/>
    <w:rsid w:val="001E4190"/>
    <w:rsid w:val="001E4382"/>
    <w:rsid w:val="001E6BC8"/>
    <w:rsid w:val="001E7970"/>
    <w:rsid w:val="001F0511"/>
    <w:rsid w:val="001F09EF"/>
    <w:rsid w:val="001F23A0"/>
    <w:rsid w:val="001F2415"/>
    <w:rsid w:val="001F2966"/>
    <w:rsid w:val="001F2999"/>
    <w:rsid w:val="001F2C2A"/>
    <w:rsid w:val="001F415E"/>
    <w:rsid w:val="001F4516"/>
    <w:rsid w:val="001F48DA"/>
    <w:rsid w:val="001F5298"/>
    <w:rsid w:val="001F6368"/>
    <w:rsid w:val="001F7645"/>
    <w:rsid w:val="00201C3A"/>
    <w:rsid w:val="00202FA2"/>
    <w:rsid w:val="002036CC"/>
    <w:rsid w:val="00204FA9"/>
    <w:rsid w:val="00205263"/>
    <w:rsid w:val="002053E8"/>
    <w:rsid w:val="0020590E"/>
    <w:rsid w:val="00206FC2"/>
    <w:rsid w:val="00207924"/>
    <w:rsid w:val="00207A03"/>
    <w:rsid w:val="00210F7A"/>
    <w:rsid w:val="00211A9A"/>
    <w:rsid w:val="00212C67"/>
    <w:rsid w:val="00213030"/>
    <w:rsid w:val="0021633D"/>
    <w:rsid w:val="0021690B"/>
    <w:rsid w:val="0021720E"/>
    <w:rsid w:val="002175AD"/>
    <w:rsid w:val="00217921"/>
    <w:rsid w:val="00217E12"/>
    <w:rsid w:val="002212F1"/>
    <w:rsid w:val="00221F89"/>
    <w:rsid w:val="00222B0B"/>
    <w:rsid w:val="00222CD1"/>
    <w:rsid w:val="00222FF5"/>
    <w:rsid w:val="0022359B"/>
    <w:rsid w:val="002235F9"/>
    <w:rsid w:val="00223699"/>
    <w:rsid w:val="00223B8E"/>
    <w:rsid w:val="00224EF0"/>
    <w:rsid w:val="002255EB"/>
    <w:rsid w:val="002265CE"/>
    <w:rsid w:val="0022671B"/>
    <w:rsid w:val="002276C3"/>
    <w:rsid w:val="00227EC9"/>
    <w:rsid w:val="002306A9"/>
    <w:rsid w:val="0023154C"/>
    <w:rsid w:val="00232420"/>
    <w:rsid w:val="00233F99"/>
    <w:rsid w:val="002344A4"/>
    <w:rsid w:val="00235806"/>
    <w:rsid w:val="00236AA8"/>
    <w:rsid w:val="00236DC2"/>
    <w:rsid w:val="002378AA"/>
    <w:rsid w:val="00237D53"/>
    <w:rsid w:val="00240390"/>
    <w:rsid w:val="0024065D"/>
    <w:rsid w:val="00240661"/>
    <w:rsid w:val="00240D46"/>
    <w:rsid w:val="002416EE"/>
    <w:rsid w:val="00241E94"/>
    <w:rsid w:val="00241F2A"/>
    <w:rsid w:val="002427DD"/>
    <w:rsid w:val="0024308E"/>
    <w:rsid w:val="00243174"/>
    <w:rsid w:val="002433E9"/>
    <w:rsid w:val="00244225"/>
    <w:rsid w:val="002442BA"/>
    <w:rsid w:val="00244B6A"/>
    <w:rsid w:val="00245B83"/>
    <w:rsid w:val="00246143"/>
    <w:rsid w:val="00247267"/>
    <w:rsid w:val="0024754B"/>
    <w:rsid w:val="002505AB"/>
    <w:rsid w:val="0025087B"/>
    <w:rsid w:val="00250993"/>
    <w:rsid w:val="002519A4"/>
    <w:rsid w:val="00251A90"/>
    <w:rsid w:val="00252614"/>
    <w:rsid w:val="0025278B"/>
    <w:rsid w:val="00252EDC"/>
    <w:rsid w:val="002539FA"/>
    <w:rsid w:val="00253D8D"/>
    <w:rsid w:val="00253F4A"/>
    <w:rsid w:val="0025410C"/>
    <w:rsid w:val="00254551"/>
    <w:rsid w:val="00255F4A"/>
    <w:rsid w:val="002577A2"/>
    <w:rsid w:val="0026005F"/>
    <w:rsid w:val="002610F4"/>
    <w:rsid w:val="0026185D"/>
    <w:rsid w:val="00261DEB"/>
    <w:rsid w:val="0026205A"/>
    <w:rsid w:val="00262069"/>
    <w:rsid w:val="00262289"/>
    <w:rsid w:val="00262897"/>
    <w:rsid w:val="00263214"/>
    <w:rsid w:val="00263D91"/>
    <w:rsid w:val="00264216"/>
    <w:rsid w:val="00264841"/>
    <w:rsid w:val="00264D64"/>
    <w:rsid w:val="0026604B"/>
    <w:rsid w:val="00270D31"/>
    <w:rsid w:val="002713EA"/>
    <w:rsid w:val="00272BF0"/>
    <w:rsid w:val="00272FE0"/>
    <w:rsid w:val="00274457"/>
    <w:rsid w:val="00274CB3"/>
    <w:rsid w:val="00274EE1"/>
    <w:rsid w:val="0027557B"/>
    <w:rsid w:val="0027578D"/>
    <w:rsid w:val="002758DD"/>
    <w:rsid w:val="00277F7A"/>
    <w:rsid w:val="002802DB"/>
    <w:rsid w:val="002806C6"/>
    <w:rsid w:val="00280C8B"/>
    <w:rsid w:val="00280D01"/>
    <w:rsid w:val="00280DF1"/>
    <w:rsid w:val="0028120A"/>
    <w:rsid w:val="002817AF"/>
    <w:rsid w:val="002818C6"/>
    <w:rsid w:val="00281A79"/>
    <w:rsid w:val="00282503"/>
    <w:rsid w:val="00283E11"/>
    <w:rsid w:val="002853B3"/>
    <w:rsid w:val="002866B4"/>
    <w:rsid w:val="00287875"/>
    <w:rsid w:val="00287E01"/>
    <w:rsid w:val="00287F51"/>
    <w:rsid w:val="00291188"/>
    <w:rsid w:val="00291B9B"/>
    <w:rsid w:val="00291FF1"/>
    <w:rsid w:val="00292525"/>
    <w:rsid w:val="002932EC"/>
    <w:rsid w:val="00293851"/>
    <w:rsid w:val="00293F7A"/>
    <w:rsid w:val="002944E2"/>
    <w:rsid w:val="00294B6E"/>
    <w:rsid w:val="00295183"/>
    <w:rsid w:val="0029706B"/>
    <w:rsid w:val="002A099E"/>
    <w:rsid w:val="002A0F8D"/>
    <w:rsid w:val="002A30D0"/>
    <w:rsid w:val="002A3224"/>
    <w:rsid w:val="002A34D2"/>
    <w:rsid w:val="002A4CFD"/>
    <w:rsid w:val="002A61FA"/>
    <w:rsid w:val="002A6B00"/>
    <w:rsid w:val="002A7135"/>
    <w:rsid w:val="002B042A"/>
    <w:rsid w:val="002B0601"/>
    <w:rsid w:val="002B1CF2"/>
    <w:rsid w:val="002B1F6F"/>
    <w:rsid w:val="002B274B"/>
    <w:rsid w:val="002B3B53"/>
    <w:rsid w:val="002B3C2D"/>
    <w:rsid w:val="002B4A20"/>
    <w:rsid w:val="002B55A0"/>
    <w:rsid w:val="002B6081"/>
    <w:rsid w:val="002B6187"/>
    <w:rsid w:val="002B6D8D"/>
    <w:rsid w:val="002B7B3F"/>
    <w:rsid w:val="002B7D1F"/>
    <w:rsid w:val="002C1995"/>
    <w:rsid w:val="002C269E"/>
    <w:rsid w:val="002C2EB0"/>
    <w:rsid w:val="002C36EC"/>
    <w:rsid w:val="002C3FDF"/>
    <w:rsid w:val="002C411A"/>
    <w:rsid w:val="002C4CDC"/>
    <w:rsid w:val="002C50E4"/>
    <w:rsid w:val="002C52DA"/>
    <w:rsid w:val="002C5D68"/>
    <w:rsid w:val="002D0CD7"/>
    <w:rsid w:val="002D25AF"/>
    <w:rsid w:val="002D271E"/>
    <w:rsid w:val="002D4DFE"/>
    <w:rsid w:val="002D505B"/>
    <w:rsid w:val="002D52D6"/>
    <w:rsid w:val="002D5895"/>
    <w:rsid w:val="002D5F5D"/>
    <w:rsid w:val="002D6455"/>
    <w:rsid w:val="002D6C1A"/>
    <w:rsid w:val="002D6D66"/>
    <w:rsid w:val="002E04D0"/>
    <w:rsid w:val="002E09E8"/>
    <w:rsid w:val="002E15DF"/>
    <w:rsid w:val="002E1A99"/>
    <w:rsid w:val="002E2214"/>
    <w:rsid w:val="002E3857"/>
    <w:rsid w:val="002E3858"/>
    <w:rsid w:val="002E3B62"/>
    <w:rsid w:val="002E4250"/>
    <w:rsid w:val="002E4A9B"/>
    <w:rsid w:val="002E68CF"/>
    <w:rsid w:val="002E7189"/>
    <w:rsid w:val="002F10FF"/>
    <w:rsid w:val="002F22EB"/>
    <w:rsid w:val="002F2504"/>
    <w:rsid w:val="002F25BC"/>
    <w:rsid w:val="002F2714"/>
    <w:rsid w:val="002F4A49"/>
    <w:rsid w:val="002F4CB5"/>
    <w:rsid w:val="002F679C"/>
    <w:rsid w:val="002F67B9"/>
    <w:rsid w:val="002F74E9"/>
    <w:rsid w:val="002F7BB7"/>
    <w:rsid w:val="00301412"/>
    <w:rsid w:val="003022D6"/>
    <w:rsid w:val="00302646"/>
    <w:rsid w:val="00303DFB"/>
    <w:rsid w:val="0030459F"/>
    <w:rsid w:val="00304C43"/>
    <w:rsid w:val="00304DAC"/>
    <w:rsid w:val="00304E52"/>
    <w:rsid w:val="003059BD"/>
    <w:rsid w:val="00305D76"/>
    <w:rsid w:val="00306291"/>
    <w:rsid w:val="00310C75"/>
    <w:rsid w:val="00312361"/>
    <w:rsid w:val="00313E09"/>
    <w:rsid w:val="00314C02"/>
    <w:rsid w:val="003153DD"/>
    <w:rsid w:val="0031540A"/>
    <w:rsid w:val="003158D8"/>
    <w:rsid w:val="00316ADE"/>
    <w:rsid w:val="003203AC"/>
    <w:rsid w:val="0032076B"/>
    <w:rsid w:val="003214EC"/>
    <w:rsid w:val="0032152A"/>
    <w:rsid w:val="0032180E"/>
    <w:rsid w:val="0032239F"/>
    <w:rsid w:val="003228E7"/>
    <w:rsid w:val="00323366"/>
    <w:rsid w:val="003238AD"/>
    <w:rsid w:val="00323D8B"/>
    <w:rsid w:val="00324988"/>
    <w:rsid w:val="00324F58"/>
    <w:rsid w:val="0032504B"/>
    <w:rsid w:val="003259B5"/>
    <w:rsid w:val="003261F9"/>
    <w:rsid w:val="00326B7C"/>
    <w:rsid w:val="0032700F"/>
    <w:rsid w:val="00327402"/>
    <w:rsid w:val="00327FE5"/>
    <w:rsid w:val="0033056A"/>
    <w:rsid w:val="00330DC3"/>
    <w:rsid w:val="003312F4"/>
    <w:rsid w:val="00331F01"/>
    <w:rsid w:val="00333DB6"/>
    <w:rsid w:val="003344F5"/>
    <w:rsid w:val="00334850"/>
    <w:rsid w:val="003363C0"/>
    <w:rsid w:val="00336F05"/>
    <w:rsid w:val="00337EE7"/>
    <w:rsid w:val="003401D5"/>
    <w:rsid w:val="00340626"/>
    <w:rsid w:val="00340BCC"/>
    <w:rsid w:val="00342664"/>
    <w:rsid w:val="00343081"/>
    <w:rsid w:val="00344093"/>
    <w:rsid w:val="00344163"/>
    <w:rsid w:val="003443F3"/>
    <w:rsid w:val="00344FAE"/>
    <w:rsid w:val="00345CBD"/>
    <w:rsid w:val="00345FE9"/>
    <w:rsid w:val="00347578"/>
    <w:rsid w:val="00347CD9"/>
    <w:rsid w:val="00347D21"/>
    <w:rsid w:val="00347F80"/>
    <w:rsid w:val="00347FBF"/>
    <w:rsid w:val="0034AC19"/>
    <w:rsid w:val="003510A5"/>
    <w:rsid w:val="0035116D"/>
    <w:rsid w:val="00351285"/>
    <w:rsid w:val="003521FC"/>
    <w:rsid w:val="00352603"/>
    <w:rsid w:val="00352E84"/>
    <w:rsid w:val="003531CD"/>
    <w:rsid w:val="003538F7"/>
    <w:rsid w:val="00353971"/>
    <w:rsid w:val="003541D6"/>
    <w:rsid w:val="00355B9F"/>
    <w:rsid w:val="00356301"/>
    <w:rsid w:val="00357334"/>
    <w:rsid w:val="00357680"/>
    <w:rsid w:val="00360170"/>
    <w:rsid w:val="00360528"/>
    <w:rsid w:val="00360D58"/>
    <w:rsid w:val="00361BB9"/>
    <w:rsid w:val="003635CE"/>
    <w:rsid w:val="00363E6F"/>
    <w:rsid w:val="00364643"/>
    <w:rsid w:val="00364E56"/>
    <w:rsid w:val="003654FC"/>
    <w:rsid w:val="00365DFE"/>
    <w:rsid w:val="003666EF"/>
    <w:rsid w:val="0036735E"/>
    <w:rsid w:val="00370755"/>
    <w:rsid w:val="00370C43"/>
    <w:rsid w:val="00371350"/>
    <w:rsid w:val="00371910"/>
    <w:rsid w:val="003720FD"/>
    <w:rsid w:val="0037220F"/>
    <w:rsid w:val="00373093"/>
    <w:rsid w:val="00373107"/>
    <w:rsid w:val="003734F3"/>
    <w:rsid w:val="003735CF"/>
    <w:rsid w:val="00373980"/>
    <w:rsid w:val="00373B7A"/>
    <w:rsid w:val="003743B1"/>
    <w:rsid w:val="003746F2"/>
    <w:rsid w:val="00374C3B"/>
    <w:rsid w:val="00376182"/>
    <w:rsid w:val="003768EA"/>
    <w:rsid w:val="00376E91"/>
    <w:rsid w:val="0037781A"/>
    <w:rsid w:val="00377C8C"/>
    <w:rsid w:val="00377F0B"/>
    <w:rsid w:val="0038012C"/>
    <w:rsid w:val="003803CC"/>
    <w:rsid w:val="00384A98"/>
    <w:rsid w:val="00384D98"/>
    <w:rsid w:val="00385255"/>
    <w:rsid w:val="0038616D"/>
    <w:rsid w:val="003867B7"/>
    <w:rsid w:val="003867E1"/>
    <w:rsid w:val="003877D2"/>
    <w:rsid w:val="00390C13"/>
    <w:rsid w:val="00392228"/>
    <w:rsid w:val="003923AC"/>
    <w:rsid w:val="003924BE"/>
    <w:rsid w:val="00392DD4"/>
    <w:rsid w:val="003932F5"/>
    <w:rsid w:val="003933F0"/>
    <w:rsid w:val="003942EE"/>
    <w:rsid w:val="003943A5"/>
    <w:rsid w:val="0039501A"/>
    <w:rsid w:val="00395105"/>
    <w:rsid w:val="0039646F"/>
    <w:rsid w:val="00396542"/>
    <w:rsid w:val="00396F78"/>
    <w:rsid w:val="00397781"/>
    <w:rsid w:val="00397BAF"/>
    <w:rsid w:val="00397D62"/>
    <w:rsid w:val="003A0EE8"/>
    <w:rsid w:val="003A119E"/>
    <w:rsid w:val="003A2816"/>
    <w:rsid w:val="003A29A1"/>
    <w:rsid w:val="003A2F7E"/>
    <w:rsid w:val="003A30A8"/>
    <w:rsid w:val="003A34F9"/>
    <w:rsid w:val="003A4266"/>
    <w:rsid w:val="003A4B0A"/>
    <w:rsid w:val="003A4C2F"/>
    <w:rsid w:val="003A528F"/>
    <w:rsid w:val="003A541D"/>
    <w:rsid w:val="003A5707"/>
    <w:rsid w:val="003A6BB4"/>
    <w:rsid w:val="003A6DE3"/>
    <w:rsid w:val="003A6FEE"/>
    <w:rsid w:val="003A7434"/>
    <w:rsid w:val="003B0339"/>
    <w:rsid w:val="003B0C05"/>
    <w:rsid w:val="003B2229"/>
    <w:rsid w:val="003B2CEF"/>
    <w:rsid w:val="003B2F27"/>
    <w:rsid w:val="003B339B"/>
    <w:rsid w:val="003B5558"/>
    <w:rsid w:val="003B578B"/>
    <w:rsid w:val="003B5C84"/>
    <w:rsid w:val="003B7569"/>
    <w:rsid w:val="003B7B2F"/>
    <w:rsid w:val="003B7E79"/>
    <w:rsid w:val="003B7F38"/>
    <w:rsid w:val="003C01C1"/>
    <w:rsid w:val="003C1CA7"/>
    <w:rsid w:val="003C1F7E"/>
    <w:rsid w:val="003C2306"/>
    <w:rsid w:val="003C2417"/>
    <w:rsid w:val="003C3180"/>
    <w:rsid w:val="003C3436"/>
    <w:rsid w:val="003C3850"/>
    <w:rsid w:val="003C4E68"/>
    <w:rsid w:val="003C591C"/>
    <w:rsid w:val="003C6DB2"/>
    <w:rsid w:val="003C7493"/>
    <w:rsid w:val="003C7E36"/>
    <w:rsid w:val="003D0038"/>
    <w:rsid w:val="003D00E5"/>
    <w:rsid w:val="003D1B43"/>
    <w:rsid w:val="003D26BA"/>
    <w:rsid w:val="003D3176"/>
    <w:rsid w:val="003D31DA"/>
    <w:rsid w:val="003D45F0"/>
    <w:rsid w:val="003D489D"/>
    <w:rsid w:val="003D5053"/>
    <w:rsid w:val="003D5A5A"/>
    <w:rsid w:val="003D68EA"/>
    <w:rsid w:val="003D7D55"/>
    <w:rsid w:val="003E2F8D"/>
    <w:rsid w:val="003E4F4C"/>
    <w:rsid w:val="003E5098"/>
    <w:rsid w:val="003E6195"/>
    <w:rsid w:val="003E65B8"/>
    <w:rsid w:val="003F0C59"/>
    <w:rsid w:val="003F0CDC"/>
    <w:rsid w:val="003F10AB"/>
    <w:rsid w:val="003F18E9"/>
    <w:rsid w:val="003F2273"/>
    <w:rsid w:val="003F25CE"/>
    <w:rsid w:val="003F64BC"/>
    <w:rsid w:val="003F7C66"/>
    <w:rsid w:val="00400713"/>
    <w:rsid w:val="00401C9C"/>
    <w:rsid w:val="00401F4D"/>
    <w:rsid w:val="0040235E"/>
    <w:rsid w:val="004027CE"/>
    <w:rsid w:val="004029FA"/>
    <w:rsid w:val="00402D6D"/>
    <w:rsid w:val="00403FDF"/>
    <w:rsid w:val="004044F4"/>
    <w:rsid w:val="00404CEA"/>
    <w:rsid w:val="004050FB"/>
    <w:rsid w:val="00406192"/>
    <w:rsid w:val="0040630C"/>
    <w:rsid w:val="00406C97"/>
    <w:rsid w:val="00407830"/>
    <w:rsid w:val="004078F0"/>
    <w:rsid w:val="00407E40"/>
    <w:rsid w:val="004102D0"/>
    <w:rsid w:val="00410A36"/>
    <w:rsid w:val="00410EE5"/>
    <w:rsid w:val="00411049"/>
    <w:rsid w:val="00412C16"/>
    <w:rsid w:val="00414CB2"/>
    <w:rsid w:val="00415EC0"/>
    <w:rsid w:val="00417548"/>
    <w:rsid w:val="0042140F"/>
    <w:rsid w:val="00423DE0"/>
    <w:rsid w:val="00424127"/>
    <w:rsid w:val="00424879"/>
    <w:rsid w:val="00425C01"/>
    <w:rsid w:val="00425FF4"/>
    <w:rsid w:val="004265CA"/>
    <w:rsid w:val="0042694B"/>
    <w:rsid w:val="0042782A"/>
    <w:rsid w:val="00427C76"/>
    <w:rsid w:val="00430219"/>
    <w:rsid w:val="004307F1"/>
    <w:rsid w:val="004319C7"/>
    <w:rsid w:val="004321C2"/>
    <w:rsid w:val="0043234F"/>
    <w:rsid w:val="004324EC"/>
    <w:rsid w:val="00432506"/>
    <w:rsid w:val="0043274B"/>
    <w:rsid w:val="00433E03"/>
    <w:rsid w:val="0043476A"/>
    <w:rsid w:val="00434A8C"/>
    <w:rsid w:val="00434FF7"/>
    <w:rsid w:val="004356EE"/>
    <w:rsid w:val="00435E89"/>
    <w:rsid w:val="00435FD7"/>
    <w:rsid w:val="004363C7"/>
    <w:rsid w:val="00436760"/>
    <w:rsid w:val="00436AD1"/>
    <w:rsid w:val="004370AA"/>
    <w:rsid w:val="0043785F"/>
    <w:rsid w:val="00437F43"/>
    <w:rsid w:val="00442A37"/>
    <w:rsid w:val="004430F4"/>
    <w:rsid w:val="00443B78"/>
    <w:rsid w:val="0044405C"/>
    <w:rsid w:val="004446F6"/>
    <w:rsid w:val="004457C6"/>
    <w:rsid w:val="00446272"/>
    <w:rsid w:val="00446723"/>
    <w:rsid w:val="0044720A"/>
    <w:rsid w:val="00447257"/>
    <w:rsid w:val="00447953"/>
    <w:rsid w:val="004501B5"/>
    <w:rsid w:val="00450AF0"/>
    <w:rsid w:val="0045134E"/>
    <w:rsid w:val="004515BD"/>
    <w:rsid w:val="00451B50"/>
    <w:rsid w:val="00452BBE"/>
    <w:rsid w:val="0045387C"/>
    <w:rsid w:val="0045415C"/>
    <w:rsid w:val="00454647"/>
    <w:rsid w:val="0045483A"/>
    <w:rsid w:val="00454D13"/>
    <w:rsid w:val="00455485"/>
    <w:rsid w:val="00455B16"/>
    <w:rsid w:val="00460E8A"/>
    <w:rsid w:val="00460F60"/>
    <w:rsid w:val="004616C3"/>
    <w:rsid w:val="004617F7"/>
    <w:rsid w:val="00461A66"/>
    <w:rsid w:val="00461E08"/>
    <w:rsid w:val="00462636"/>
    <w:rsid w:val="0046287F"/>
    <w:rsid w:val="00463F2B"/>
    <w:rsid w:val="004663AE"/>
    <w:rsid w:val="004666A9"/>
    <w:rsid w:val="00466CAF"/>
    <w:rsid w:val="004708FF"/>
    <w:rsid w:val="00471522"/>
    <w:rsid w:val="0047165F"/>
    <w:rsid w:val="00471FD6"/>
    <w:rsid w:val="00472053"/>
    <w:rsid w:val="0047229B"/>
    <w:rsid w:val="004724F9"/>
    <w:rsid w:val="00472FAD"/>
    <w:rsid w:val="00473C85"/>
    <w:rsid w:val="00474EEC"/>
    <w:rsid w:val="0047509B"/>
    <w:rsid w:val="00475489"/>
    <w:rsid w:val="004758F3"/>
    <w:rsid w:val="0047613A"/>
    <w:rsid w:val="004766A0"/>
    <w:rsid w:val="00476E5C"/>
    <w:rsid w:val="0047774B"/>
    <w:rsid w:val="00477C0B"/>
    <w:rsid w:val="00477EA0"/>
    <w:rsid w:val="00480068"/>
    <w:rsid w:val="004800C8"/>
    <w:rsid w:val="00480991"/>
    <w:rsid w:val="00480A02"/>
    <w:rsid w:val="00480BE7"/>
    <w:rsid w:val="0048147D"/>
    <w:rsid w:val="004821E6"/>
    <w:rsid w:val="00482800"/>
    <w:rsid w:val="0048286E"/>
    <w:rsid w:val="00483448"/>
    <w:rsid w:val="004837BD"/>
    <w:rsid w:val="00483B62"/>
    <w:rsid w:val="00484A4A"/>
    <w:rsid w:val="00484EF0"/>
    <w:rsid w:val="004854E7"/>
    <w:rsid w:val="00485E85"/>
    <w:rsid w:val="004867B1"/>
    <w:rsid w:val="00487335"/>
    <w:rsid w:val="004874EB"/>
    <w:rsid w:val="0049079A"/>
    <w:rsid w:val="004914DB"/>
    <w:rsid w:val="004927F1"/>
    <w:rsid w:val="00493FD6"/>
    <w:rsid w:val="00494504"/>
    <w:rsid w:val="00494FCB"/>
    <w:rsid w:val="004955A3"/>
    <w:rsid w:val="00496CEE"/>
    <w:rsid w:val="004971A0"/>
    <w:rsid w:val="00497327"/>
    <w:rsid w:val="00497AD0"/>
    <w:rsid w:val="004A06E9"/>
    <w:rsid w:val="004A0FE5"/>
    <w:rsid w:val="004A1128"/>
    <w:rsid w:val="004A2940"/>
    <w:rsid w:val="004A3349"/>
    <w:rsid w:val="004A34C0"/>
    <w:rsid w:val="004A3B88"/>
    <w:rsid w:val="004A4888"/>
    <w:rsid w:val="004A5459"/>
    <w:rsid w:val="004A5643"/>
    <w:rsid w:val="004A60BB"/>
    <w:rsid w:val="004A6D56"/>
    <w:rsid w:val="004A70D4"/>
    <w:rsid w:val="004A75AB"/>
    <w:rsid w:val="004A799B"/>
    <w:rsid w:val="004B0FEB"/>
    <w:rsid w:val="004B1B18"/>
    <w:rsid w:val="004B27C5"/>
    <w:rsid w:val="004B28BC"/>
    <w:rsid w:val="004B379E"/>
    <w:rsid w:val="004B4569"/>
    <w:rsid w:val="004B60B8"/>
    <w:rsid w:val="004B6AB3"/>
    <w:rsid w:val="004C0475"/>
    <w:rsid w:val="004C0A1A"/>
    <w:rsid w:val="004C139D"/>
    <w:rsid w:val="004C1797"/>
    <w:rsid w:val="004C1D57"/>
    <w:rsid w:val="004C34E6"/>
    <w:rsid w:val="004C3BCC"/>
    <w:rsid w:val="004C3D99"/>
    <w:rsid w:val="004C4FDB"/>
    <w:rsid w:val="004C5BAD"/>
    <w:rsid w:val="004C6007"/>
    <w:rsid w:val="004C65B7"/>
    <w:rsid w:val="004C6AEE"/>
    <w:rsid w:val="004C6B84"/>
    <w:rsid w:val="004C6FC2"/>
    <w:rsid w:val="004C7235"/>
    <w:rsid w:val="004C7546"/>
    <w:rsid w:val="004CF0F1"/>
    <w:rsid w:val="004D032E"/>
    <w:rsid w:val="004D0A07"/>
    <w:rsid w:val="004D1227"/>
    <w:rsid w:val="004D1237"/>
    <w:rsid w:val="004D1820"/>
    <w:rsid w:val="004D2592"/>
    <w:rsid w:val="004D2DCE"/>
    <w:rsid w:val="004D34BC"/>
    <w:rsid w:val="004D52C0"/>
    <w:rsid w:val="004D7A1E"/>
    <w:rsid w:val="004E14B2"/>
    <w:rsid w:val="004E500C"/>
    <w:rsid w:val="004E5134"/>
    <w:rsid w:val="004E5170"/>
    <w:rsid w:val="004E79AF"/>
    <w:rsid w:val="004F02A8"/>
    <w:rsid w:val="004F02E3"/>
    <w:rsid w:val="004F0368"/>
    <w:rsid w:val="004F0641"/>
    <w:rsid w:val="004F0A8A"/>
    <w:rsid w:val="004F13F2"/>
    <w:rsid w:val="004F1B10"/>
    <w:rsid w:val="004F2E72"/>
    <w:rsid w:val="004F4744"/>
    <w:rsid w:val="004F5087"/>
    <w:rsid w:val="004F51B0"/>
    <w:rsid w:val="004F55C8"/>
    <w:rsid w:val="004F56A7"/>
    <w:rsid w:val="004F58F2"/>
    <w:rsid w:val="004F6176"/>
    <w:rsid w:val="004F6BD0"/>
    <w:rsid w:val="004F74E8"/>
    <w:rsid w:val="004F77CE"/>
    <w:rsid w:val="004F7A60"/>
    <w:rsid w:val="00500CE0"/>
    <w:rsid w:val="00500F5B"/>
    <w:rsid w:val="00501D6E"/>
    <w:rsid w:val="00502B64"/>
    <w:rsid w:val="00505EE0"/>
    <w:rsid w:val="00506070"/>
    <w:rsid w:val="005067EA"/>
    <w:rsid w:val="00506F9E"/>
    <w:rsid w:val="0051053F"/>
    <w:rsid w:val="00510E3A"/>
    <w:rsid w:val="00512512"/>
    <w:rsid w:val="00513393"/>
    <w:rsid w:val="00513B1A"/>
    <w:rsid w:val="00514330"/>
    <w:rsid w:val="00514420"/>
    <w:rsid w:val="0051498A"/>
    <w:rsid w:val="005157FD"/>
    <w:rsid w:val="005166BB"/>
    <w:rsid w:val="00516D87"/>
    <w:rsid w:val="00516F90"/>
    <w:rsid w:val="0052103B"/>
    <w:rsid w:val="005210DF"/>
    <w:rsid w:val="00521DA6"/>
    <w:rsid w:val="005230F1"/>
    <w:rsid w:val="00524176"/>
    <w:rsid w:val="0052444D"/>
    <w:rsid w:val="00524B2F"/>
    <w:rsid w:val="00524D05"/>
    <w:rsid w:val="00525298"/>
    <w:rsid w:val="00525347"/>
    <w:rsid w:val="00526C61"/>
    <w:rsid w:val="00527121"/>
    <w:rsid w:val="00530457"/>
    <w:rsid w:val="00530D3D"/>
    <w:rsid w:val="00531A60"/>
    <w:rsid w:val="0053223F"/>
    <w:rsid w:val="00532C38"/>
    <w:rsid w:val="00532E76"/>
    <w:rsid w:val="00533624"/>
    <w:rsid w:val="00533AC3"/>
    <w:rsid w:val="00534AE2"/>
    <w:rsid w:val="00534CD8"/>
    <w:rsid w:val="00535630"/>
    <w:rsid w:val="00535F39"/>
    <w:rsid w:val="005361A0"/>
    <w:rsid w:val="00536241"/>
    <w:rsid w:val="00536712"/>
    <w:rsid w:val="00536CE0"/>
    <w:rsid w:val="0053767D"/>
    <w:rsid w:val="00541788"/>
    <w:rsid w:val="00541C7A"/>
    <w:rsid w:val="00542C7B"/>
    <w:rsid w:val="00542E04"/>
    <w:rsid w:val="00543381"/>
    <w:rsid w:val="00543589"/>
    <w:rsid w:val="005440F2"/>
    <w:rsid w:val="00544BF1"/>
    <w:rsid w:val="0054644D"/>
    <w:rsid w:val="00547CE0"/>
    <w:rsid w:val="00550C04"/>
    <w:rsid w:val="00551862"/>
    <w:rsid w:val="005529F6"/>
    <w:rsid w:val="00552A69"/>
    <w:rsid w:val="00552D88"/>
    <w:rsid w:val="00552FCF"/>
    <w:rsid w:val="0055350B"/>
    <w:rsid w:val="0055407A"/>
    <w:rsid w:val="0055456A"/>
    <w:rsid w:val="00555640"/>
    <w:rsid w:val="0055720F"/>
    <w:rsid w:val="0056081B"/>
    <w:rsid w:val="00560FF2"/>
    <w:rsid w:val="005611AB"/>
    <w:rsid w:val="0056141B"/>
    <w:rsid w:val="005615ED"/>
    <w:rsid w:val="00561C33"/>
    <w:rsid w:val="00563129"/>
    <w:rsid w:val="00563DE4"/>
    <w:rsid w:val="00564812"/>
    <w:rsid w:val="00565346"/>
    <w:rsid w:val="0056591B"/>
    <w:rsid w:val="00566307"/>
    <w:rsid w:val="005665FB"/>
    <w:rsid w:val="005673DB"/>
    <w:rsid w:val="00570BB6"/>
    <w:rsid w:val="0057197A"/>
    <w:rsid w:val="00571CB6"/>
    <w:rsid w:val="0057274C"/>
    <w:rsid w:val="0057363F"/>
    <w:rsid w:val="00573D96"/>
    <w:rsid w:val="00574367"/>
    <w:rsid w:val="00574491"/>
    <w:rsid w:val="0057450C"/>
    <w:rsid w:val="00574B6C"/>
    <w:rsid w:val="00574EBB"/>
    <w:rsid w:val="00574FFF"/>
    <w:rsid w:val="0057619E"/>
    <w:rsid w:val="00577204"/>
    <w:rsid w:val="00580064"/>
    <w:rsid w:val="00581606"/>
    <w:rsid w:val="005830D6"/>
    <w:rsid w:val="00585314"/>
    <w:rsid w:val="00585961"/>
    <w:rsid w:val="005860B6"/>
    <w:rsid w:val="005861C6"/>
    <w:rsid w:val="0058660D"/>
    <w:rsid w:val="00586B08"/>
    <w:rsid w:val="005903CD"/>
    <w:rsid w:val="005905DF"/>
    <w:rsid w:val="00591D39"/>
    <w:rsid w:val="00591F22"/>
    <w:rsid w:val="00592917"/>
    <w:rsid w:val="00592FAB"/>
    <w:rsid w:val="00593E85"/>
    <w:rsid w:val="00593E8A"/>
    <w:rsid w:val="0059428A"/>
    <w:rsid w:val="005945CC"/>
    <w:rsid w:val="005956D7"/>
    <w:rsid w:val="005967AC"/>
    <w:rsid w:val="005968DD"/>
    <w:rsid w:val="005969D9"/>
    <w:rsid w:val="005969FF"/>
    <w:rsid w:val="00596E30"/>
    <w:rsid w:val="005A03E1"/>
    <w:rsid w:val="005A0C76"/>
    <w:rsid w:val="005A2A47"/>
    <w:rsid w:val="005A2F15"/>
    <w:rsid w:val="005A3A72"/>
    <w:rsid w:val="005A3CDB"/>
    <w:rsid w:val="005A468E"/>
    <w:rsid w:val="005A649A"/>
    <w:rsid w:val="005A693A"/>
    <w:rsid w:val="005A7967"/>
    <w:rsid w:val="005A7BE5"/>
    <w:rsid w:val="005A7D4C"/>
    <w:rsid w:val="005B0829"/>
    <w:rsid w:val="005B1072"/>
    <w:rsid w:val="005B120C"/>
    <w:rsid w:val="005B1B33"/>
    <w:rsid w:val="005B204F"/>
    <w:rsid w:val="005B2A6C"/>
    <w:rsid w:val="005B2DE6"/>
    <w:rsid w:val="005B30AC"/>
    <w:rsid w:val="005B34CA"/>
    <w:rsid w:val="005B4796"/>
    <w:rsid w:val="005B5262"/>
    <w:rsid w:val="005B5333"/>
    <w:rsid w:val="005B55B5"/>
    <w:rsid w:val="005B55D7"/>
    <w:rsid w:val="005B56A8"/>
    <w:rsid w:val="005B5744"/>
    <w:rsid w:val="005B6074"/>
    <w:rsid w:val="005B6133"/>
    <w:rsid w:val="005B63F8"/>
    <w:rsid w:val="005B7152"/>
    <w:rsid w:val="005B7BA4"/>
    <w:rsid w:val="005B7D88"/>
    <w:rsid w:val="005B7F8B"/>
    <w:rsid w:val="005BE8A1"/>
    <w:rsid w:val="005C0DC2"/>
    <w:rsid w:val="005C17C6"/>
    <w:rsid w:val="005C1948"/>
    <w:rsid w:val="005C22E0"/>
    <w:rsid w:val="005C27FC"/>
    <w:rsid w:val="005C2B3C"/>
    <w:rsid w:val="005C3C81"/>
    <w:rsid w:val="005C3F87"/>
    <w:rsid w:val="005C4D0A"/>
    <w:rsid w:val="005C5250"/>
    <w:rsid w:val="005C5747"/>
    <w:rsid w:val="005C6BAF"/>
    <w:rsid w:val="005C70CD"/>
    <w:rsid w:val="005C7AAD"/>
    <w:rsid w:val="005D0656"/>
    <w:rsid w:val="005D21CD"/>
    <w:rsid w:val="005D2262"/>
    <w:rsid w:val="005D4795"/>
    <w:rsid w:val="005D47DE"/>
    <w:rsid w:val="005D4F58"/>
    <w:rsid w:val="005D6189"/>
    <w:rsid w:val="005D7D94"/>
    <w:rsid w:val="005D7F3D"/>
    <w:rsid w:val="005E0F1F"/>
    <w:rsid w:val="005E10A6"/>
    <w:rsid w:val="005E1E93"/>
    <w:rsid w:val="005E277E"/>
    <w:rsid w:val="005E29EB"/>
    <w:rsid w:val="005E2EB9"/>
    <w:rsid w:val="005E324C"/>
    <w:rsid w:val="005E3400"/>
    <w:rsid w:val="005E4F31"/>
    <w:rsid w:val="005E7EBB"/>
    <w:rsid w:val="005F06A2"/>
    <w:rsid w:val="005F1014"/>
    <w:rsid w:val="005F1E59"/>
    <w:rsid w:val="005F1FFF"/>
    <w:rsid w:val="005F2683"/>
    <w:rsid w:val="005F2903"/>
    <w:rsid w:val="005F2ABB"/>
    <w:rsid w:val="005F2AE0"/>
    <w:rsid w:val="005F2E56"/>
    <w:rsid w:val="005F459F"/>
    <w:rsid w:val="005F485D"/>
    <w:rsid w:val="005F4B27"/>
    <w:rsid w:val="005F4C5C"/>
    <w:rsid w:val="005F58D8"/>
    <w:rsid w:val="005F5C6F"/>
    <w:rsid w:val="005F60B3"/>
    <w:rsid w:val="005F6501"/>
    <w:rsid w:val="005F6F2B"/>
    <w:rsid w:val="005F75A9"/>
    <w:rsid w:val="00600D4E"/>
    <w:rsid w:val="00600D5A"/>
    <w:rsid w:val="00603353"/>
    <w:rsid w:val="00603B00"/>
    <w:rsid w:val="00603B22"/>
    <w:rsid w:val="00604D1F"/>
    <w:rsid w:val="0060543F"/>
    <w:rsid w:val="00605A0C"/>
    <w:rsid w:val="00605A78"/>
    <w:rsid w:val="00605D78"/>
    <w:rsid w:val="00606F5A"/>
    <w:rsid w:val="00607B01"/>
    <w:rsid w:val="00607CCC"/>
    <w:rsid w:val="00610F4D"/>
    <w:rsid w:val="00611638"/>
    <w:rsid w:val="0061219C"/>
    <w:rsid w:val="0061289E"/>
    <w:rsid w:val="00612974"/>
    <w:rsid w:val="00612FF9"/>
    <w:rsid w:val="00616C97"/>
    <w:rsid w:val="00616F3B"/>
    <w:rsid w:val="00617305"/>
    <w:rsid w:val="00620229"/>
    <w:rsid w:val="00620F5A"/>
    <w:rsid w:val="0062176A"/>
    <w:rsid w:val="006233B2"/>
    <w:rsid w:val="00623D35"/>
    <w:rsid w:val="006251CB"/>
    <w:rsid w:val="0062591E"/>
    <w:rsid w:val="00625F14"/>
    <w:rsid w:val="006268D3"/>
    <w:rsid w:val="00626A6E"/>
    <w:rsid w:val="00626A85"/>
    <w:rsid w:val="00626D6B"/>
    <w:rsid w:val="00627019"/>
    <w:rsid w:val="00627516"/>
    <w:rsid w:val="00631D5D"/>
    <w:rsid w:val="00632025"/>
    <w:rsid w:val="00632D5E"/>
    <w:rsid w:val="0063304E"/>
    <w:rsid w:val="0063373F"/>
    <w:rsid w:val="00634B8C"/>
    <w:rsid w:val="00634E05"/>
    <w:rsid w:val="006352AF"/>
    <w:rsid w:val="006365BF"/>
    <w:rsid w:val="00637744"/>
    <w:rsid w:val="00637A97"/>
    <w:rsid w:val="00637F00"/>
    <w:rsid w:val="00640F87"/>
    <w:rsid w:val="0064180D"/>
    <w:rsid w:val="00641D25"/>
    <w:rsid w:val="006423C1"/>
    <w:rsid w:val="006428DE"/>
    <w:rsid w:val="00643EC2"/>
    <w:rsid w:val="00644505"/>
    <w:rsid w:val="00646E3E"/>
    <w:rsid w:val="00652686"/>
    <w:rsid w:val="00652A86"/>
    <w:rsid w:val="00652F1F"/>
    <w:rsid w:val="00653164"/>
    <w:rsid w:val="00653787"/>
    <w:rsid w:val="00653FE4"/>
    <w:rsid w:val="00654D93"/>
    <w:rsid w:val="00654F54"/>
    <w:rsid w:val="00655A96"/>
    <w:rsid w:val="00657AB2"/>
    <w:rsid w:val="00657D9C"/>
    <w:rsid w:val="006610AF"/>
    <w:rsid w:val="00661AF8"/>
    <w:rsid w:val="00661ED1"/>
    <w:rsid w:val="006629AE"/>
    <w:rsid w:val="00662F78"/>
    <w:rsid w:val="006639E4"/>
    <w:rsid w:val="00663AD4"/>
    <w:rsid w:val="00663B74"/>
    <w:rsid w:val="00665A3B"/>
    <w:rsid w:val="00666043"/>
    <w:rsid w:val="006679E9"/>
    <w:rsid w:val="006723FC"/>
    <w:rsid w:val="0067284D"/>
    <w:rsid w:val="00672F63"/>
    <w:rsid w:val="00673412"/>
    <w:rsid w:val="00673B39"/>
    <w:rsid w:val="00673CD8"/>
    <w:rsid w:val="0067491B"/>
    <w:rsid w:val="00674979"/>
    <w:rsid w:val="006759FD"/>
    <w:rsid w:val="00676375"/>
    <w:rsid w:val="0067672D"/>
    <w:rsid w:val="006774BB"/>
    <w:rsid w:val="006802E0"/>
    <w:rsid w:val="00682410"/>
    <w:rsid w:val="006830F5"/>
    <w:rsid w:val="0068336E"/>
    <w:rsid w:val="00683563"/>
    <w:rsid w:val="00684529"/>
    <w:rsid w:val="00684555"/>
    <w:rsid w:val="00684CAE"/>
    <w:rsid w:val="006855D5"/>
    <w:rsid w:val="006875F9"/>
    <w:rsid w:val="0069016C"/>
    <w:rsid w:val="00690244"/>
    <w:rsid w:val="00690654"/>
    <w:rsid w:val="00690B21"/>
    <w:rsid w:val="0069117A"/>
    <w:rsid w:val="00691DEA"/>
    <w:rsid w:val="006934FA"/>
    <w:rsid w:val="00693E28"/>
    <w:rsid w:val="00693FD1"/>
    <w:rsid w:val="00694BE9"/>
    <w:rsid w:val="006955E0"/>
    <w:rsid w:val="00695672"/>
    <w:rsid w:val="006960FE"/>
    <w:rsid w:val="0069687A"/>
    <w:rsid w:val="0069780B"/>
    <w:rsid w:val="00697EA6"/>
    <w:rsid w:val="006A08FA"/>
    <w:rsid w:val="006A1759"/>
    <w:rsid w:val="006A22F9"/>
    <w:rsid w:val="006A2BA3"/>
    <w:rsid w:val="006A3296"/>
    <w:rsid w:val="006A3702"/>
    <w:rsid w:val="006A45A4"/>
    <w:rsid w:val="006A560F"/>
    <w:rsid w:val="006A5F15"/>
    <w:rsid w:val="006A7521"/>
    <w:rsid w:val="006A7C92"/>
    <w:rsid w:val="006A7C93"/>
    <w:rsid w:val="006A7DFE"/>
    <w:rsid w:val="006A7FCB"/>
    <w:rsid w:val="006B0936"/>
    <w:rsid w:val="006B1306"/>
    <w:rsid w:val="006B1C2B"/>
    <w:rsid w:val="006B2238"/>
    <w:rsid w:val="006B229F"/>
    <w:rsid w:val="006B316B"/>
    <w:rsid w:val="006B3563"/>
    <w:rsid w:val="006B4177"/>
    <w:rsid w:val="006B51AE"/>
    <w:rsid w:val="006B5416"/>
    <w:rsid w:val="006B57D5"/>
    <w:rsid w:val="006B5CDB"/>
    <w:rsid w:val="006B794E"/>
    <w:rsid w:val="006B7ECF"/>
    <w:rsid w:val="006B7F89"/>
    <w:rsid w:val="006C11BC"/>
    <w:rsid w:val="006C172C"/>
    <w:rsid w:val="006C2930"/>
    <w:rsid w:val="006C43B5"/>
    <w:rsid w:val="006C5707"/>
    <w:rsid w:val="006C58F4"/>
    <w:rsid w:val="006C5A70"/>
    <w:rsid w:val="006C5DB6"/>
    <w:rsid w:val="006C6834"/>
    <w:rsid w:val="006C6F48"/>
    <w:rsid w:val="006C7137"/>
    <w:rsid w:val="006C740E"/>
    <w:rsid w:val="006C7FAC"/>
    <w:rsid w:val="006D0211"/>
    <w:rsid w:val="006D0E30"/>
    <w:rsid w:val="006D13E7"/>
    <w:rsid w:val="006D165F"/>
    <w:rsid w:val="006D1D91"/>
    <w:rsid w:val="006D1E19"/>
    <w:rsid w:val="006D2B00"/>
    <w:rsid w:val="006D3149"/>
    <w:rsid w:val="006D337D"/>
    <w:rsid w:val="006D347C"/>
    <w:rsid w:val="006D50AB"/>
    <w:rsid w:val="006D6010"/>
    <w:rsid w:val="006D6550"/>
    <w:rsid w:val="006D675B"/>
    <w:rsid w:val="006D6BA6"/>
    <w:rsid w:val="006D6E6C"/>
    <w:rsid w:val="006D7B17"/>
    <w:rsid w:val="006D7B9E"/>
    <w:rsid w:val="006D7F7A"/>
    <w:rsid w:val="006E0071"/>
    <w:rsid w:val="006E1815"/>
    <w:rsid w:val="006E2273"/>
    <w:rsid w:val="006E2FB7"/>
    <w:rsid w:val="006E3131"/>
    <w:rsid w:val="006E3615"/>
    <w:rsid w:val="006E41E6"/>
    <w:rsid w:val="006E4B2A"/>
    <w:rsid w:val="006E4F4E"/>
    <w:rsid w:val="006E58B6"/>
    <w:rsid w:val="006E6051"/>
    <w:rsid w:val="006E6D2B"/>
    <w:rsid w:val="006E6D5B"/>
    <w:rsid w:val="006E7325"/>
    <w:rsid w:val="006E73C5"/>
    <w:rsid w:val="006E76FD"/>
    <w:rsid w:val="006E7A4F"/>
    <w:rsid w:val="006F13EF"/>
    <w:rsid w:val="006F26CF"/>
    <w:rsid w:val="006F2A20"/>
    <w:rsid w:val="006F3D28"/>
    <w:rsid w:val="006F4971"/>
    <w:rsid w:val="006F51B3"/>
    <w:rsid w:val="006F52D2"/>
    <w:rsid w:val="006F5366"/>
    <w:rsid w:val="006F5463"/>
    <w:rsid w:val="006F5D13"/>
    <w:rsid w:val="006F5D8F"/>
    <w:rsid w:val="006F5DD3"/>
    <w:rsid w:val="006F733A"/>
    <w:rsid w:val="006F7513"/>
    <w:rsid w:val="006F7D3A"/>
    <w:rsid w:val="006FE57D"/>
    <w:rsid w:val="0070118A"/>
    <w:rsid w:val="00702653"/>
    <w:rsid w:val="0070355A"/>
    <w:rsid w:val="007038DC"/>
    <w:rsid w:val="00704005"/>
    <w:rsid w:val="0070449F"/>
    <w:rsid w:val="00704639"/>
    <w:rsid w:val="007046CB"/>
    <w:rsid w:val="00704750"/>
    <w:rsid w:val="00706BE4"/>
    <w:rsid w:val="00706DEA"/>
    <w:rsid w:val="0070778F"/>
    <w:rsid w:val="00707F96"/>
    <w:rsid w:val="00710D5B"/>
    <w:rsid w:val="00711038"/>
    <w:rsid w:val="007117E0"/>
    <w:rsid w:val="00711819"/>
    <w:rsid w:val="00711C07"/>
    <w:rsid w:val="00713005"/>
    <w:rsid w:val="00713259"/>
    <w:rsid w:val="007146C9"/>
    <w:rsid w:val="0071493C"/>
    <w:rsid w:val="00714C51"/>
    <w:rsid w:val="00716A1D"/>
    <w:rsid w:val="00716A34"/>
    <w:rsid w:val="00716D54"/>
    <w:rsid w:val="00717053"/>
    <w:rsid w:val="00717AC7"/>
    <w:rsid w:val="00721D78"/>
    <w:rsid w:val="00722A0F"/>
    <w:rsid w:val="007232EE"/>
    <w:rsid w:val="00724075"/>
    <w:rsid w:val="007250E5"/>
    <w:rsid w:val="00725A7D"/>
    <w:rsid w:val="0072609A"/>
    <w:rsid w:val="007261C0"/>
    <w:rsid w:val="00726C38"/>
    <w:rsid w:val="007277E7"/>
    <w:rsid w:val="007302E5"/>
    <w:rsid w:val="00730CDB"/>
    <w:rsid w:val="00731067"/>
    <w:rsid w:val="00733C2B"/>
    <w:rsid w:val="0073403F"/>
    <w:rsid w:val="00734D90"/>
    <w:rsid w:val="00735A3B"/>
    <w:rsid w:val="00735EB6"/>
    <w:rsid w:val="00735F15"/>
    <w:rsid w:val="00735F63"/>
    <w:rsid w:val="00736268"/>
    <w:rsid w:val="00737A7B"/>
    <w:rsid w:val="00737C07"/>
    <w:rsid w:val="0074021E"/>
    <w:rsid w:val="00740944"/>
    <w:rsid w:val="00740AB6"/>
    <w:rsid w:val="0074175D"/>
    <w:rsid w:val="00741893"/>
    <w:rsid w:val="00742F01"/>
    <w:rsid w:val="007431C3"/>
    <w:rsid w:val="0074409A"/>
    <w:rsid w:val="00745462"/>
    <w:rsid w:val="0074591E"/>
    <w:rsid w:val="007459B4"/>
    <w:rsid w:val="00745DD7"/>
    <w:rsid w:val="00746332"/>
    <w:rsid w:val="007474F2"/>
    <w:rsid w:val="007474F9"/>
    <w:rsid w:val="00747EAE"/>
    <w:rsid w:val="00750322"/>
    <w:rsid w:val="00750987"/>
    <w:rsid w:val="00750B8F"/>
    <w:rsid w:val="00751475"/>
    <w:rsid w:val="007527D7"/>
    <w:rsid w:val="00752FC4"/>
    <w:rsid w:val="00753691"/>
    <w:rsid w:val="0075445F"/>
    <w:rsid w:val="00754558"/>
    <w:rsid w:val="007551BE"/>
    <w:rsid w:val="00755B65"/>
    <w:rsid w:val="00755DB7"/>
    <w:rsid w:val="00761712"/>
    <w:rsid w:val="00761D46"/>
    <w:rsid w:val="0076255A"/>
    <w:rsid w:val="00762746"/>
    <w:rsid w:val="007639AB"/>
    <w:rsid w:val="00764323"/>
    <w:rsid w:val="0076475C"/>
    <w:rsid w:val="00764F4C"/>
    <w:rsid w:val="0076514F"/>
    <w:rsid w:val="00766FDF"/>
    <w:rsid w:val="007670CF"/>
    <w:rsid w:val="00770DA4"/>
    <w:rsid w:val="00770E40"/>
    <w:rsid w:val="00770ED8"/>
    <w:rsid w:val="007726FA"/>
    <w:rsid w:val="007727BE"/>
    <w:rsid w:val="00773014"/>
    <w:rsid w:val="00773983"/>
    <w:rsid w:val="00773A0D"/>
    <w:rsid w:val="00773EBB"/>
    <w:rsid w:val="00774619"/>
    <w:rsid w:val="00774640"/>
    <w:rsid w:val="00774B25"/>
    <w:rsid w:val="00774E20"/>
    <w:rsid w:val="00775F28"/>
    <w:rsid w:val="007762EB"/>
    <w:rsid w:val="007804D7"/>
    <w:rsid w:val="00781003"/>
    <w:rsid w:val="00781119"/>
    <w:rsid w:val="0078130B"/>
    <w:rsid w:val="0078140F"/>
    <w:rsid w:val="007816F1"/>
    <w:rsid w:val="007819D9"/>
    <w:rsid w:val="00781BA5"/>
    <w:rsid w:val="00782906"/>
    <w:rsid w:val="00783008"/>
    <w:rsid w:val="0078317E"/>
    <w:rsid w:val="007837AC"/>
    <w:rsid w:val="00784395"/>
    <w:rsid w:val="00784DE7"/>
    <w:rsid w:val="0078561A"/>
    <w:rsid w:val="0078569A"/>
    <w:rsid w:val="00785B35"/>
    <w:rsid w:val="00785D2E"/>
    <w:rsid w:val="00786BFC"/>
    <w:rsid w:val="00786E82"/>
    <w:rsid w:val="0079077E"/>
    <w:rsid w:val="00792EC8"/>
    <w:rsid w:val="00793269"/>
    <w:rsid w:val="00793B8F"/>
    <w:rsid w:val="00794066"/>
    <w:rsid w:val="007948D7"/>
    <w:rsid w:val="00794B36"/>
    <w:rsid w:val="00795CD4"/>
    <w:rsid w:val="00796479"/>
    <w:rsid w:val="00796980"/>
    <w:rsid w:val="007976B2"/>
    <w:rsid w:val="00797F45"/>
    <w:rsid w:val="007A0EA0"/>
    <w:rsid w:val="007A11B5"/>
    <w:rsid w:val="007A1460"/>
    <w:rsid w:val="007A1885"/>
    <w:rsid w:val="007A189E"/>
    <w:rsid w:val="007A1ABA"/>
    <w:rsid w:val="007A3101"/>
    <w:rsid w:val="007A3650"/>
    <w:rsid w:val="007A3D36"/>
    <w:rsid w:val="007A4A42"/>
    <w:rsid w:val="007A5104"/>
    <w:rsid w:val="007A57CA"/>
    <w:rsid w:val="007A5CB3"/>
    <w:rsid w:val="007A6DB9"/>
    <w:rsid w:val="007A704C"/>
    <w:rsid w:val="007A737D"/>
    <w:rsid w:val="007A82AA"/>
    <w:rsid w:val="007B0B4C"/>
    <w:rsid w:val="007B0CF8"/>
    <w:rsid w:val="007B1D6A"/>
    <w:rsid w:val="007B221E"/>
    <w:rsid w:val="007B4DA1"/>
    <w:rsid w:val="007B4F8B"/>
    <w:rsid w:val="007B533A"/>
    <w:rsid w:val="007B5ECF"/>
    <w:rsid w:val="007B68C8"/>
    <w:rsid w:val="007B6D3C"/>
    <w:rsid w:val="007B7E11"/>
    <w:rsid w:val="007C087D"/>
    <w:rsid w:val="007C1FE8"/>
    <w:rsid w:val="007C204C"/>
    <w:rsid w:val="007C273D"/>
    <w:rsid w:val="007C2840"/>
    <w:rsid w:val="007C285B"/>
    <w:rsid w:val="007C341D"/>
    <w:rsid w:val="007C3905"/>
    <w:rsid w:val="007C43A7"/>
    <w:rsid w:val="007C5F60"/>
    <w:rsid w:val="007C6474"/>
    <w:rsid w:val="007C6D54"/>
    <w:rsid w:val="007D03C1"/>
    <w:rsid w:val="007D0952"/>
    <w:rsid w:val="007D0C25"/>
    <w:rsid w:val="007D1CDA"/>
    <w:rsid w:val="007D20A1"/>
    <w:rsid w:val="007D29B1"/>
    <w:rsid w:val="007D3CCB"/>
    <w:rsid w:val="007D3EA7"/>
    <w:rsid w:val="007D44EB"/>
    <w:rsid w:val="007D45D9"/>
    <w:rsid w:val="007D4A90"/>
    <w:rsid w:val="007D4A92"/>
    <w:rsid w:val="007D5C1E"/>
    <w:rsid w:val="007D5E65"/>
    <w:rsid w:val="007E0530"/>
    <w:rsid w:val="007E182F"/>
    <w:rsid w:val="007E2CD0"/>
    <w:rsid w:val="007E2E11"/>
    <w:rsid w:val="007E3DCB"/>
    <w:rsid w:val="007E553B"/>
    <w:rsid w:val="007E59EE"/>
    <w:rsid w:val="007E69BD"/>
    <w:rsid w:val="007E7323"/>
    <w:rsid w:val="007E7477"/>
    <w:rsid w:val="007F036B"/>
    <w:rsid w:val="007F0684"/>
    <w:rsid w:val="007F0751"/>
    <w:rsid w:val="007F0E90"/>
    <w:rsid w:val="007F1100"/>
    <w:rsid w:val="007F1355"/>
    <w:rsid w:val="007F15E3"/>
    <w:rsid w:val="007F1D97"/>
    <w:rsid w:val="007F1FF7"/>
    <w:rsid w:val="007F4A6F"/>
    <w:rsid w:val="007F5F1C"/>
    <w:rsid w:val="007F6E07"/>
    <w:rsid w:val="00800192"/>
    <w:rsid w:val="00800F0E"/>
    <w:rsid w:val="00801AD1"/>
    <w:rsid w:val="0080208B"/>
    <w:rsid w:val="008025BF"/>
    <w:rsid w:val="00803E34"/>
    <w:rsid w:val="00804613"/>
    <w:rsid w:val="008046F6"/>
    <w:rsid w:val="00805508"/>
    <w:rsid w:val="008056DB"/>
    <w:rsid w:val="00805B3E"/>
    <w:rsid w:val="008071A7"/>
    <w:rsid w:val="0080782F"/>
    <w:rsid w:val="00807E14"/>
    <w:rsid w:val="0081054E"/>
    <w:rsid w:val="00811C8A"/>
    <w:rsid w:val="00811DD7"/>
    <w:rsid w:val="00811EAE"/>
    <w:rsid w:val="00812192"/>
    <w:rsid w:val="008122FF"/>
    <w:rsid w:val="008128E4"/>
    <w:rsid w:val="008134BF"/>
    <w:rsid w:val="00813582"/>
    <w:rsid w:val="008153C3"/>
    <w:rsid w:val="00815AE2"/>
    <w:rsid w:val="00817806"/>
    <w:rsid w:val="00820370"/>
    <w:rsid w:val="008215CE"/>
    <w:rsid w:val="00821941"/>
    <w:rsid w:val="008226F5"/>
    <w:rsid w:val="008242C8"/>
    <w:rsid w:val="00824DB9"/>
    <w:rsid w:val="00825CE1"/>
    <w:rsid w:val="00825E3B"/>
    <w:rsid w:val="0082766D"/>
    <w:rsid w:val="00831274"/>
    <w:rsid w:val="0083151F"/>
    <w:rsid w:val="00831C75"/>
    <w:rsid w:val="008325C1"/>
    <w:rsid w:val="008326A7"/>
    <w:rsid w:val="0083287F"/>
    <w:rsid w:val="00833B9B"/>
    <w:rsid w:val="0083406C"/>
    <w:rsid w:val="008346DC"/>
    <w:rsid w:val="00834918"/>
    <w:rsid w:val="008361DA"/>
    <w:rsid w:val="00836FD5"/>
    <w:rsid w:val="00837414"/>
    <w:rsid w:val="0083763A"/>
    <w:rsid w:val="00841BA2"/>
    <w:rsid w:val="00841BBD"/>
    <w:rsid w:val="00842269"/>
    <w:rsid w:val="00842C74"/>
    <w:rsid w:val="00842EEA"/>
    <w:rsid w:val="00843668"/>
    <w:rsid w:val="00843731"/>
    <w:rsid w:val="008446FA"/>
    <w:rsid w:val="00844B24"/>
    <w:rsid w:val="008456A9"/>
    <w:rsid w:val="00846467"/>
    <w:rsid w:val="008464B9"/>
    <w:rsid w:val="00846EFF"/>
    <w:rsid w:val="0084799B"/>
    <w:rsid w:val="00847AB3"/>
    <w:rsid w:val="00850C1E"/>
    <w:rsid w:val="00851159"/>
    <w:rsid w:val="0085185E"/>
    <w:rsid w:val="00851A25"/>
    <w:rsid w:val="00852DF5"/>
    <w:rsid w:val="00853E1A"/>
    <w:rsid w:val="008554C5"/>
    <w:rsid w:val="00856168"/>
    <w:rsid w:val="0085687C"/>
    <w:rsid w:val="0086125C"/>
    <w:rsid w:val="00861868"/>
    <w:rsid w:val="008622C3"/>
    <w:rsid w:val="008626F9"/>
    <w:rsid w:val="00862F7D"/>
    <w:rsid w:val="0086326F"/>
    <w:rsid w:val="00863A05"/>
    <w:rsid w:val="008653BC"/>
    <w:rsid w:val="0086581E"/>
    <w:rsid w:val="008665E8"/>
    <w:rsid w:val="00866F03"/>
    <w:rsid w:val="008672C1"/>
    <w:rsid w:val="00870519"/>
    <w:rsid w:val="0087095B"/>
    <w:rsid w:val="0087147E"/>
    <w:rsid w:val="0087275D"/>
    <w:rsid w:val="00873572"/>
    <w:rsid w:val="0087388C"/>
    <w:rsid w:val="00874252"/>
    <w:rsid w:val="00875A84"/>
    <w:rsid w:val="008772FF"/>
    <w:rsid w:val="00877752"/>
    <w:rsid w:val="00877998"/>
    <w:rsid w:val="00877F4A"/>
    <w:rsid w:val="00880799"/>
    <w:rsid w:val="008812A1"/>
    <w:rsid w:val="00882850"/>
    <w:rsid w:val="0088365F"/>
    <w:rsid w:val="00883EA7"/>
    <w:rsid w:val="0088461A"/>
    <w:rsid w:val="0088514A"/>
    <w:rsid w:val="00886430"/>
    <w:rsid w:val="00887372"/>
    <w:rsid w:val="00887CBE"/>
    <w:rsid w:val="00887D55"/>
    <w:rsid w:val="00890D5F"/>
    <w:rsid w:val="008925D5"/>
    <w:rsid w:val="00892CFC"/>
    <w:rsid w:val="00893D37"/>
    <w:rsid w:val="00894545"/>
    <w:rsid w:val="008955EF"/>
    <w:rsid w:val="00895E81"/>
    <w:rsid w:val="0089625C"/>
    <w:rsid w:val="00896E5D"/>
    <w:rsid w:val="0089737B"/>
    <w:rsid w:val="008A136A"/>
    <w:rsid w:val="008A263D"/>
    <w:rsid w:val="008A3730"/>
    <w:rsid w:val="008A47CC"/>
    <w:rsid w:val="008A6518"/>
    <w:rsid w:val="008B101C"/>
    <w:rsid w:val="008B1302"/>
    <w:rsid w:val="008B13DF"/>
    <w:rsid w:val="008B1FF9"/>
    <w:rsid w:val="008B233C"/>
    <w:rsid w:val="008B2AF4"/>
    <w:rsid w:val="008B328B"/>
    <w:rsid w:val="008B3689"/>
    <w:rsid w:val="008B3DDF"/>
    <w:rsid w:val="008B4404"/>
    <w:rsid w:val="008B48EB"/>
    <w:rsid w:val="008B76AA"/>
    <w:rsid w:val="008C0083"/>
    <w:rsid w:val="008C22ED"/>
    <w:rsid w:val="008C2767"/>
    <w:rsid w:val="008C34F8"/>
    <w:rsid w:val="008C3702"/>
    <w:rsid w:val="008C376F"/>
    <w:rsid w:val="008C3AA5"/>
    <w:rsid w:val="008C40B5"/>
    <w:rsid w:val="008C4925"/>
    <w:rsid w:val="008C4D26"/>
    <w:rsid w:val="008C534D"/>
    <w:rsid w:val="008C5E2D"/>
    <w:rsid w:val="008C705D"/>
    <w:rsid w:val="008C71B8"/>
    <w:rsid w:val="008C78AA"/>
    <w:rsid w:val="008D2E9F"/>
    <w:rsid w:val="008D307B"/>
    <w:rsid w:val="008D3462"/>
    <w:rsid w:val="008D49DA"/>
    <w:rsid w:val="008D628A"/>
    <w:rsid w:val="008D689A"/>
    <w:rsid w:val="008D6904"/>
    <w:rsid w:val="008D73AC"/>
    <w:rsid w:val="008D758C"/>
    <w:rsid w:val="008D7E22"/>
    <w:rsid w:val="008E02E1"/>
    <w:rsid w:val="008E0446"/>
    <w:rsid w:val="008E05C6"/>
    <w:rsid w:val="008E1BFD"/>
    <w:rsid w:val="008E295E"/>
    <w:rsid w:val="008E3105"/>
    <w:rsid w:val="008E388B"/>
    <w:rsid w:val="008E3998"/>
    <w:rsid w:val="008E3A41"/>
    <w:rsid w:val="008E42B0"/>
    <w:rsid w:val="008E441B"/>
    <w:rsid w:val="008E5FF8"/>
    <w:rsid w:val="008E660C"/>
    <w:rsid w:val="008E680B"/>
    <w:rsid w:val="008E6A69"/>
    <w:rsid w:val="008E790F"/>
    <w:rsid w:val="008E793D"/>
    <w:rsid w:val="008F0783"/>
    <w:rsid w:val="008F0DB2"/>
    <w:rsid w:val="008F20BA"/>
    <w:rsid w:val="008F2370"/>
    <w:rsid w:val="008F26D2"/>
    <w:rsid w:val="008F2E21"/>
    <w:rsid w:val="008F348F"/>
    <w:rsid w:val="008F364D"/>
    <w:rsid w:val="008F5897"/>
    <w:rsid w:val="008F5DE7"/>
    <w:rsid w:val="008F60A8"/>
    <w:rsid w:val="008F6261"/>
    <w:rsid w:val="008F6A71"/>
    <w:rsid w:val="008F6D85"/>
    <w:rsid w:val="008F7410"/>
    <w:rsid w:val="008F7B79"/>
    <w:rsid w:val="009001A6"/>
    <w:rsid w:val="00901C91"/>
    <w:rsid w:val="00901FE7"/>
    <w:rsid w:val="00902869"/>
    <w:rsid w:val="009029C4"/>
    <w:rsid w:val="00902B52"/>
    <w:rsid w:val="00903202"/>
    <w:rsid w:val="00903D59"/>
    <w:rsid w:val="00905345"/>
    <w:rsid w:val="00905DC3"/>
    <w:rsid w:val="009074AB"/>
    <w:rsid w:val="009074C8"/>
    <w:rsid w:val="009106C7"/>
    <w:rsid w:val="00910907"/>
    <w:rsid w:val="00910A6C"/>
    <w:rsid w:val="00911BE4"/>
    <w:rsid w:val="00911FC8"/>
    <w:rsid w:val="00912B6E"/>
    <w:rsid w:val="00912E6E"/>
    <w:rsid w:val="0091328B"/>
    <w:rsid w:val="00913A9E"/>
    <w:rsid w:val="00913D04"/>
    <w:rsid w:val="00914546"/>
    <w:rsid w:val="0091480C"/>
    <w:rsid w:val="009168D2"/>
    <w:rsid w:val="00920EA9"/>
    <w:rsid w:val="0092182B"/>
    <w:rsid w:val="00921FEA"/>
    <w:rsid w:val="00922079"/>
    <w:rsid w:val="00922198"/>
    <w:rsid w:val="00922DD6"/>
    <w:rsid w:val="00922F5E"/>
    <w:rsid w:val="00923077"/>
    <w:rsid w:val="0092422D"/>
    <w:rsid w:val="00924CB5"/>
    <w:rsid w:val="00924CC1"/>
    <w:rsid w:val="009256E5"/>
    <w:rsid w:val="0092599D"/>
    <w:rsid w:val="00925C4D"/>
    <w:rsid w:val="00926043"/>
    <w:rsid w:val="009274D7"/>
    <w:rsid w:val="00927902"/>
    <w:rsid w:val="00931279"/>
    <w:rsid w:val="009315DA"/>
    <w:rsid w:val="00931A9D"/>
    <w:rsid w:val="00931E1B"/>
    <w:rsid w:val="009333D7"/>
    <w:rsid w:val="00933470"/>
    <w:rsid w:val="0093507C"/>
    <w:rsid w:val="00935310"/>
    <w:rsid w:val="0093564C"/>
    <w:rsid w:val="00935A58"/>
    <w:rsid w:val="00935E44"/>
    <w:rsid w:val="0093604B"/>
    <w:rsid w:val="009360CA"/>
    <w:rsid w:val="0093633B"/>
    <w:rsid w:val="0093639F"/>
    <w:rsid w:val="00936C00"/>
    <w:rsid w:val="009371B3"/>
    <w:rsid w:val="009371E9"/>
    <w:rsid w:val="00937F11"/>
    <w:rsid w:val="00937FB1"/>
    <w:rsid w:val="009400D7"/>
    <w:rsid w:val="00941018"/>
    <w:rsid w:val="009416F1"/>
    <w:rsid w:val="00942697"/>
    <w:rsid w:val="009445D3"/>
    <w:rsid w:val="00946071"/>
    <w:rsid w:val="0094663D"/>
    <w:rsid w:val="009476A1"/>
    <w:rsid w:val="00947D0C"/>
    <w:rsid w:val="0094B7BE"/>
    <w:rsid w:val="0095139A"/>
    <w:rsid w:val="009521D5"/>
    <w:rsid w:val="009522A2"/>
    <w:rsid w:val="00953E3C"/>
    <w:rsid w:val="00953F8C"/>
    <w:rsid w:val="00955ADD"/>
    <w:rsid w:val="0095636A"/>
    <w:rsid w:val="009603AB"/>
    <w:rsid w:val="0096049A"/>
    <w:rsid w:val="00960A59"/>
    <w:rsid w:val="00960B79"/>
    <w:rsid w:val="009615DE"/>
    <w:rsid w:val="00961A88"/>
    <w:rsid w:val="0096227E"/>
    <w:rsid w:val="009632DF"/>
    <w:rsid w:val="00966529"/>
    <w:rsid w:val="0096734D"/>
    <w:rsid w:val="00967671"/>
    <w:rsid w:val="0097096F"/>
    <w:rsid w:val="00971E08"/>
    <w:rsid w:val="009724AE"/>
    <w:rsid w:val="00972549"/>
    <w:rsid w:val="009735D6"/>
    <w:rsid w:val="00974AF0"/>
    <w:rsid w:val="00975126"/>
    <w:rsid w:val="00975355"/>
    <w:rsid w:val="00975807"/>
    <w:rsid w:val="0097593B"/>
    <w:rsid w:val="00977A5B"/>
    <w:rsid w:val="009811D7"/>
    <w:rsid w:val="00981B64"/>
    <w:rsid w:val="00981E01"/>
    <w:rsid w:val="00982034"/>
    <w:rsid w:val="0098278E"/>
    <w:rsid w:val="0098292D"/>
    <w:rsid w:val="00982B62"/>
    <w:rsid w:val="00982F50"/>
    <w:rsid w:val="0098353E"/>
    <w:rsid w:val="009838E0"/>
    <w:rsid w:val="00984EA6"/>
    <w:rsid w:val="009853EA"/>
    <w:rsid w:val="009854B0"/>
    <w:rsid w:val="009854C0"/>
    <w:rsid w:val="00985520"/>
    <w:rsid w:val="0098770A"/>
    <w:rsid w:val="00987BEF"/>
    <w:rsid w:val="00990575"/>
    <w:rsid w:val="00995B70"/>
    <w:rsid w:val="00995CBA"/>
    <w:rsid w:val="0099722B"/>
    <w:rsid w:val="00997B27"/>
    <w:rsid w:val="009A0CF7"/>
    <w:rsid w:val="009A0E07"/>
    <w:rsid w:val="009A130A"/>
    <w:rsid w:val="009A1653"/>
    <w:rsid w:val="009A1A70"/>
    <w:rsid w:val="009A1B44"/>
    <w:rsid w:val="009A25F8"/>
    <w:rsid w:val="009A2904"/>
    <w:rsid w:val="009A2B79"/>
    <w:rsid w:val="009A4302"/>
    <w:rsid w:val="009A4D58"/>
    <w:rsid w:val="009A4E7D"/>
    <w:rsid w:val="009A6AA2"/>
    <w:rsid w:val="009A76C4"/>
    <w:rsid w:val="009A7AAE"/>
    <w:rsid w:val="009A7F24"/>
    <w:rsid w:val="009B0610"/>
    <w:rsid w:val="009B0750"/>
    <w:rsid w:val="009B1BFB"/>
    <w:rsid w:val="009B31DD"/>
    <w:rsid w:val="009B34DA"/>
    <w:rsid w:val="009B3AE6"/>
    <w:rsid w:val="009B3BA2"/>
    <w:rsid w:val="009B44CC"/>
    <w:rsid w:val="009B5093"/>
    <w:rsid w:val="009B55CC"/>
    <w:rsid w:val="009B5E67"/>
    <w:rsid w:val="009B616B"/>
    <w:rsid w:val="009B7BD7"/>
    <w:rsid w:val="009C0F61"/>
    <w:rsid w:val="009C1EB4"/>
    <w:rsid w:val="009C3945"/>
    <w:rsid w:val="009C3C67"/>
    <w:rsid w:val="009C41FD"/>
    <w:rsid w:val="009C4FE0"/>
    <w:rsid w:val="009C5160"/>
    <w:rsid w:val="009C5E58"/>
    <w:rsid w:val="009C625D"/>
    <w:rsid w:val="009C6343"/>
    <w:rsid w:val="009C6707"/>
    <w:rsid w:val="009C6E04"/>
    <w:rsid w:val="009C74DA"/>
    <w:rsid w:val="009C75ED"/>
    <w:rsid w:val="009D0B36"/>
    <w:rsid w:val="009D3214"/>
    <w:rsid w:val="009D34D4"/>
    <w:rsid w:val="009D4629"/>
    <w:rsid w:val="009D4801"/>
    <w:rsid w:val="009D4C59"/>
    <w:rsid w:val="009D526D"/>
    <w:rsid w:val="009D556C"/>
    <w:rsid w:val="009D5F39"/>
    <w:rsid w:val="009D67E9"/>
    <w:rsid w:val="009D766E"/>
    <w:rsid w:val="009D76E5"/>
    <w:rsid w:val="009D7778"/>
    <w:rsid w:val="009E0A3A"/>
    <w:rsid w:val="009E0B8E"/>
    <w:rsid w:val="009E1B97"/>
    <w:rsid w:val="009E1FF3"/>
    <w:rsid w:val="009E2815"/>
    <w:rsid w:val="009E2D69"/>
    <w:rsid w:val="009E405F"/>
    <w:rsid w:val="009E50B9"/>
    <w:rsid w:val="009E603C"/>
    <w:rsid w:val="009E7AD5"/>
    <w:rsid w:val="009E7B60"/>
    <w:rsid w:val="009E7C1B"/>
    <w:rsid w:val="009F092A"/>
    <w:rsid w:val="009F0950"/>
    <w:rsid w:val="009F21AD"/>
    <w:rsid w:val="009F22FC"/>
    <w:rsid w:val="009F267D"/>
    <w:rsid w:val="009F3471"/>
    <w:rsid w:val="009F4C4C"/>
    <w:rsid w:val="009F61E2"/>
    <w:rsid w:val="009F627C"/>
    <w:rsid w:val="009F6AB3"/>
    <w:rsid w:val="009F720C"/>
    <w:rsid w:val="009F7B4D"/>
    <w:rsid w:val="009F7BD4"/>
    <w:rsid w:val="009FC9B3"/>
    <w:rsid w:val="00A0028D"/>
    <w:rsid w:val="00A00555"/>
    <w:rsid w:val="00A008F2"/>
    <w:rsid w:val="00A013F4"/>
    <w:rsid w:val="00A01B43"/>
    <w:rsid w:val="00A02878"/>
    <w:rsid w:val="00A03084"/>
    <w:rsid w:val="00A03FC8"/>
    <w:rsid w:val="00A05846"/>
    <w:rsid w:val="00A05D49"/>
    <w:rsid w:val="00A06772"/>
    <w:rsid w:val="00A06867"/>
    <w:rsid w:val="00A1103F"/>
    <w:rsid w:val="00A1168C"/>
    <w:rsid w:val="00A116BB"/>
    <w:rsid w:val="00A117D8"/>
    <w:rsid w:val="00A117EE"/>
    <w:rsid w:val="00A11D6A"/>
    <w:rsid w:val="00A128A7"/>
    <w:rsid w:val="00A13A0D"/>
    <w:rsid w:val="00A14E85"/>
    <w:rsid w:val="00A15BCB"/>
    <w:rsid w:val="00A15E58"/>
    <w:rsid w:val="00A174E2"/>
    <w:rsid w:val="00A17ADD"/>
    <w:rsid w:val="00A20C46"/>
    <w:rsid w:val="00A21CCC"/>
    <w:rsid w:val="00A21ED4"/>
    <w:rsid w:val="00A24176"/>
    <w:rsid w:val="00A24182"/>
    <w:rsid w:val="00A24AA9"/>
    <w:rsid w:val="00A25BF2"/>
    <w:rsid w:val="00A2775F"/>
    <w:rsid w:val="00A30482"/>
    <w:rsid w:val="00A30780"/>
    <w:rsid w:val="00A308FF"/>
    <w:rsid w:val="00A30E01"/>
    <w:rsid w:val="00A30ECD"/>
    <w:rsid w:val="00A31541"/>
    <w:rsid w:val="00A31926"/>
    <w:rsid w:val="00A31DD3"/>
    <w:rsid w:val="00A31EA9"/>
    <w:rsid w:val="00A32C70"/>
    <w:rsid w:val="00A336F8"/>
    <w:rsid w:val="00A33AB7"/>
    <w:rsid w:val="00A35095"/>
    <w:rsid w:val="00A358E5"/>
    <w:rsid w:val="00A3611B"/>
    <w:rsid w:val="00A3715A"/>
    <w:rsid w:val="00A37939"/>
    <w:rsid w:val="00A379E4"/>
    <w:rsid w:val="00A40499"/>
    <w:rsid w:val="00A405B4"/>
    <w:rsid w:val="00A40B1A"/>
    <w:rsid w:val="00A41BCA"/>
    <w:rsid w:val="00A423BB"/>
    <w:rsid w:val="00A429A4"/>
    <w:rsid w:val="00A42C27"/>
    <w:rsid w:val="00A43734"/>
    <w:rsid w:val="00A43989"/>
    <w:rsid w:val="00A43CB4"/>
    <w:rsid w:val="00A44327"/>
    <w:rsid w:val="00A44555"/>
    <w:rsid w:val="00A44C1C"/>
    <w:rsid w:val="00A45FC9"/>
    <w:rsid w:val="00A46581"/>
    <w:rsid w:val="00A47BB1"/>
    <w:rsid w:val="00A51684"/>
    <w:rsid w:val="00A51EDB"/>
    <w:rsid w:val="00A52C77"/>
    <w:rsid w:val="00A537D4"/>
    <w:rsid w:val="00A56753"/>
    <w:rsid w:val="00A56C34"/>
    <w:rsid w:val="00A57556"/>
    <w:rsid w:val="00A57D88"/>
    <w:rsid w:val="00A6032D"/>
    <w:rsid w:val="00A60D7C"/>
    <w:rsid w:val="00A61431"/>
    <w:rsid w:val="00A617AD"/>
    <w:rsid w:val="00A61A0E"/>
    <w:rsid w:val="00A62223"/>
    <w:rsid w:val="00A630B4"/>
    <w:rsid w:val="00A63AA5"/>
    <w:rsid w:val="00A63FA8"/>
    <w:rsid w:val="00A641C1"/>
    <w:rsid w:val="00A645B6"/>
    <w:rsid w:val="00A64884"/>
    <w:rsid w:val="00A6496A"/>
    <w:rsid w:val="00A655FA"/>
    <w:rsid w:val="00A65D3F"/>
    <w:rsid w:val="00A66716"/>
    <w:rsid w:val="00A66D02"/>
    <w:rsid w:val="00A66E10"/>
    <w:rsid w:val="00A67728"/>
    <w:rsid w:val="00A71DC6"/>
    <w:rsid w:val="00A721FC"/>
    <w:rsid w:val="00A730B8"/>
    <w:rsid w:val="00A732C3"/>
    <w:rsid w:val="00A75605"/>
    <w:rsid w:val="00A75C1F"/>
    <w:rsid w:val="00A775E9"/>
    <w:rsid w:val="00A8015C"/>
    <w:rsid w:val="00A80662"/>
    <w:rsid w:val="00A806FC"/>
    <w:rsid w:val="00A80A9A"/>
    <w:rsid w:val="00A80CEF"/>
    <w:rsid w:val="00A80F0E"/>
    <w:rsid w:val="00A814E9"/>
    <w:rsid w:val="00A81922"/>
    <w:rsid w:val="00A81B9B"/>
    <w:rsid w:val="00A81F6D"/>
    <w:rsid w:val="00A8206E"/>
    <w:rsid w:val="00A83549"/>
    <w:rsid w:val="00A83A0E"/>
    <w:rsid w:val="00A83F06"/>
    <w:rsid w:val="00A84BBE"/>
    <w:rsid w:val="00A84E2A"/>
    <w:rsid w:val="00A84E5E"/>
    <w:rsid w:val="00A84FE0"/>
    <w:rsid w:val="00A854BD"/>
    <w:rsid w:val="00A85BC9"/>
    <w:rsid w:val="00A85C5E"/>
    <w:rsid w:val="00A85F97"/>
    <w:rsid w:val="00A86234"/>
    <w:rsid w:val="00A8676C"/>
    <w:rsid w:val="00A86D93"/>
    <w:rsid w:val="00A879C2"/>
    <w:rsid w:val="00A87A8F"/>
    <w:rsid w:val="00A909F4"/>
    <w:rsid w:val="00A90F4B"/>
    <w:rsid w:val="00A9130A"/>
    <w:rsid w:val="00A919D8"/>
    <w:rsid w:val="00A91D15"/>
    <w:rsid w:val="00A9210C"/>
    <w:rsid w:val="00A9244A"/>
    <w:rsid w:val="00A92565"/>
    <w:rsid w:val="00A92DD3"/>
    <w:rsid w:val="00A93E2D"/>
    <w:rsid w:val="00A9401D"/>
    <w:rsid w:val="00A947C2"/>
    <w:rsid w:val="00AA0B1E"/>
    <w:rsid w:val="00AA19DB"/>
    <w:rsid w:val="00AA409B"/>
    <w:rsid w:val="00AA4743"/>
    <w:rsid w:val="00AA4C34"/>
    <w:rsid w:val="00AA54ED"/>
    <w:rsid w:val="00AA56C9"/>
    <w:rsid w:val="00AA7EB7"/>
    <w:rsid w:val="00AB013F"/>
    <w:rsid w:val="00AB13D3"/>
    <w:rsid w:val="00AB1766"/>
    <w:rsid w:val="00AB3477"/>
    <w:rsid w:val="00AB3C6E"/>
    <w:rsid w:val="00AB4A4D"/>
    <w:rsid w:val="00AB508E"/>
    <w:rsid w:val="00AB78D9"/>
    <w:rsid w:val="00AC1627"/>
    <w:rsid w:val="00AC16C4"/>
    <w:rsid w:val="00AC1D88"/>
    <w:rsid w:val="00AC2CCE"/>
    <w:rsid w:val="00AC4869"/>
    <w:rsid w:val="00AC4DB7"/>
    <w:rsid w:val="00AC563A"/>
    <w:rsid w:val="00AC58E9"/>
    <w:rsid w:val="00AC5D0C"/>
    <w:rsid w:val="00AC6054"/>
    <w:rsid w:val="00AC75CD"/>
    <w:rsid w:val="00AC7CC5"/>
    <w:rsid w:val="00AD0619"/>
    <w:rsid w:val="00AD20AD"/>
    <w:rsid w:val="00AD25D7"/>
    <w:rsid w:val="00AD335B"/>
    <w:rsid w:val="00AD3581"/>
    <w:rsid w:val="00AD416B"/>
    <w:rsid w:val="00AD42C0"/>
    <w:rsid w:val="00AD6713"/>
    <w:rsid w:val="00AD7314"/>
    <w:rsid w:val="00AD738E"/>
    <w:rsid w:val="00AE0309"/>
    <w:rsid w:val="00AE039D"/>
    <w:rsid w:val="00AE2DF0"/>
    <w:rsid w:val="00AE3A6F"/>
    <w:rsid w:val="00AE42E3"/>
    <w:rsid w:val="00AE4360"/>
    <w:rsid w:val="00AE4CB3"/>
    <w:rsid w:val="00AE4D4C"/>
    <w:rsid w:val="00AE60CF"/>
    <w:rsid w:val="00AE6E06"/>
    <w:rsid w:val="00AF020B"/>
    <w:rsid w:val="00AF0901"/>
    <w:rsid w:val="00AF51EB"/>
    <w:rsid w:val="00AF56D1"/>
    <w:rsid w:val="00AF5F66"/>
    <w:rsid w:val="00AF6205"/>
    <w:rsid w:val="00AF6913"/>
    <w:rsid w:val="00AF7EDA"/>
    <w:rsid w:val="00B00646"/>
    <w:rsid w:val="00B00929"/>
    <w:rsid w:val="00B00EC3"/>
    <w:rsid w:val="00B02E68"/>
    <w:rsid w:val="00B02FDC"/>
    <w:rsid w:val="00B0359C"/>
    <w:rsid w:val="00B03B54"/>
    <w:rsid w:val="00B0409E"/>
    <w:rsid w:val="00B06410"/>
    <w:rsid w:val="00B06888"/>
    <w:rsid w:val="00B06A68"/>
    <w:rsid w:val="00B07C49"/>
    <w:rsid w:val="00B106CD"/>
    <w:rsid w:val="00B10849"/>
    <w:rsid w:val="00B10E1A"/>
    <w:rsid w:val="00B110F7"/>
    <w:rsid w:val="00B11B23"/>
    <w:rsid w:val="00B11ED3"/>
    <w:rsid w:val="00B1236E"/>
    <w:rsid w:val="00B12880"/>
    <w:rsid w:val="00B152AF"/>
    <w:rsid w:val="00B15BCD"/>
    <w:rsid w:val="00B16303"/>
    <w:rsid w:val="00B16A08"/>
    <w:rsid w:val="00B16E84"/>
    <w:rsid w:val="00B17BEE"/>
    <w:rsid w:val="00B20401"/>
    <w:rsid w:val="00B20A39"/>
    <w:rsid w:val="00B233A6"/>
    <w:rsid w:val="00B23677"/>
    <w:rsid w:val="00B2370C"/>
    <w:rsid w:val="00B2413A"/>
    <w:rsid w:val="00B24E6E"/>
    <w:rsid w:val="00B255F2"/>
    <w:rsid w:val="00B25BEC"/>
    <w:rsid w:val="00B2609B"/>
    <w:rsid w:val="00B26606"/>
    <w:rsid w:val="00B2787F"/>
    <w:rsid w:val="00B27B60"/>
    <w:rsid w:val="00B30AAC"/>
    <w:rsid w:val="00B30E2B"/>
    <w:rsid w:val="00B31522"/>
    <w:rsid w:val="00B3198F"/>
    <w:rsid w:val="00B343CB"/>
    <w:rsid w:val="00B3522E"/>
    <w:rsid w:val="00B356F7"/>
    <w:rsid w:val="00B35983"/>
    <w:rsid w:val="00B37F22"/>
    <w:rsid w:val="00B40052"/>
    <w:rsid w:val="00B40643"/>
    <w:rsid w:val="00B406C6"/>
    <w:rsid w:val="00B417B2"/>
    <w:rsid w:val="00B425E8"/>
    <w:rsid w:val="00B4286E"/>
    <w:rsid w:val="00B4288E"/>
    <w:rsid w:val="00B4430B"/>
    <w:rsid w:val="00B444A0"/>
    <w:rsid w:val="00B4796C"/>
    <w:rsid w:val="00B47C36"/>
    <w:rsid w:val="00B47D88"/>
    <w:rsid w:val="00B51547"/>
    <w:rsid w:val="00B521F6"/>
    <w:rsid w:val="00B5224D"/>
    <w:rsid w:val="00B52C60"/>
    <w:rsid w:val="00B52E66"/>
    <w:rsid w:val="00B53164"/>
    <w:rsid w:val="00B53BE8"/>
    <w:rsid w:val="00B5404A"/>
    <w:rsid w:val="00B54BD3"/>
    <w:rsid w:val="00B54CA5"/>
    <w:rsid w:val="00B54DFB"/>
    <w:rsid w:val="00B54FEC"/>
    <w:rsid w:val="00B5544F"/>
    <w:rsid w:val="00B6113E"/>
    <w:rsid w:val="00B61198"/>
    <w:rsid w:val="00B61684"/>
    <w:rsid w:val="00B61F32"/>
    <w:rsid w:val="00B62B6F"/>
    <w:rsid w:val="00B62E00"/>
    <w:rsid w:val="00B64B06"/>
    <w:rsid w:val="00B64D41"/>
    <w:rsid w:val="00B64F54"/>
    <w:rsid w:val="00B65283"/>
    <w:rsid w:val="00B658D1"/>
    <w:rsid w:val="00B668A6"/>
    <w:rsid w:val="00B70A56"/>
    <w:rsid w:val="00B71532"/>
    <w:rsid w:val="00B71BD6"/>
    <w:rsid w:val="00B72CC8"/>
    <w:rsid w:val="00B72D41"/>
    <w:rsid w:val="00B72DF5"/>
    <w:rsid w:val="00B733CE"/>
    <w:rsid w:val="00B7434C"/>
    <w:rsid w:val="00B74733"/>
    <w:rsid w:val="00B7523B"/>
    <w:rsid w:val="00B7756D"/>
    <w:rsid w:val="00B77816"/>
    <w:rsid w:val="00B8012E"/>
    <w:rsid w:val="00B80456"/>
    <w:rsid w:val="00B807EA"/>
    <w:rsid w:val="00B80C24"/>
    <w:rsid w:val="00B817CF"/>
    <w:rsid w:val="00B8191E"/>
    <w:rsid w:val="00B826D7"/>
    <w:rsid w:val="00B82CC5"/>
    <w:rsid w:val="00B83098"/>
    <w:rsid w:val="00B83ED5"/>
    <w:rsid w:val="00B840A2"/>
    <w:rsid w:val="00B84444"/>
    <w:rsid w:val="00B8444B"/>
    <w:rsid w:val="00B857AF"/>
    <w:rsid w:val="00B85C6A"/>
    <w:rsid w:val="00B86438"/>
    <w:rsid w:val="00B869C0"/>
    <w:rsid w:val="00B878E5"/>
    <w:rsid w:val="00B902A6"/>
    <w:rsid w:val="00B90FF5"/>
    <w:rsid w:val="00B92360"/>
    <w:rsid w:val="00B93B05"/>
    <w:rsid w:val="00B9492E"/>
    <w:rsid w:val="00B953E9"/>
    <w:rsid w:val="00B95C3A"/>
    <w:rsid w:val="00B968F1"/>
    <w:rsid w:val="00BA1738"/>
    <w:rsid w:val="00BA192A"/>
    <w:rsid w:val="00BA1AB6"/>
    <w:rsid w:val="00BA1D8F"/>
    <w:rsid w:val="00BA2722"/>
    <w:rsid w:val="00BA3D71"/>
    <w:rsid w:val="00BA3E92"/>
    <w:rsid w:val="00BA477F"/>
    <w:rsid w:val="00BA490B"/>
    <w:rsid w:val="00BA52A9"/>
    <w:rsid w:val="00BA5C31"/>
    <w:rsid w:val="00BA645E"/>
    <w:rsid w:val="00BA6B35"/>
    <w:rsid w:val="00BB07F0"/>
    <w:rsid w:val="00BB1E3D"/>
    <w:rsid w:val="00BB221F"/>
    <w:rsid w:val="00BB433A"/>
    <w:rsid w:val="00BB4448"/>
    <w:rsid w:val="00BB4470"/>
    <w:rsid w:val="00BB44E9"/>
    <w:rsid w:val="00BB4769"/>
    <w:rsid w:val="00BB5F3D"/>
    <w:rsid w:val="00BB73EE"/>
    <w:rsid w:val="00BB7BEE"/>
    <w:rsid w:val="00BC057E"/>
    <w:rsid w:val="00BC11BD"/>
    <w:rsid w:val="00BC1F78"/>
    <w:rsid w:val="00BC2E61"/>
    <w:rsid w:val="00BC5120"/>
    <w:rsid w:val="00BC6784"/>
    <w:rsid w:val="00BC7B0D"/>
    <w:rsid w:val="00BD0B69"/>
    <w:rsid w:val="00BD16C7"/>
    <w:rsid w:val="00BD2174"/>
    <w:rsid w:val="00BD3B02"/>
    <w:rsid w:val="00BD4A6D"/>
    <w:rsid w:val="00BD4B94"/>
    <w:rsid w:val="00BD6E5A"/>
    <w:rsid w:val="00BD72D2"/>
    <w:rsid w:val="00BD762F"/>
    <w:rsid w:val="00BD7B78"/>
    <w:rsid w:val="00BD7C10"/>
    <w:rsid w:val="00BE052B"/>
    <w:rsid w:val="00BE0C6B"/>
    <w:rsid w:val="00BE0CE9"/>
    <w:rsid w:val="00BE146D"/>
    <w:rsid w:val="00BE17A2"/>
    <w:rsid w:val="00BE18D8"/>
    <w:rsid w:val="00BE19A5"/>
    <w:rsid w:val="00BE1C5F"/>
    <w:rsid w:val="00BE2854"/>
    <w:rsid w:val="00BE2AF5"/>
    <w:rsid w:val="00BE2CE4"/>
    <w:rsid w:val="00BE2DFE"/>
    <w:rsid w:val="00BE2ED9"/>
    <w:rsid w:val="00BE30B5"/>
    <w:rsid w:val="00BE359C"/>
    <w:rsid w:val="00BE37E6"/>
    <w:rsid w:val="00BE45B4"/>
    <w:rsid w:val="00BE4915"/>
    <w:rsid w:val="00BE4A25"/>
    <w:rsid w:val="00BE54CA"/>
    <w:rsid w:val="00BE55E9"/>
    <w:rsid w:val="00BE5F3C"/>
    <w:rsid w:val="00BE6A4B"/>
    <w:rsid w:val="00BE6F0C"/>
    <w:rsid w:val="00BE7BCF"/>
    <w:rsid w:val="00BE7E3D"/>
    <w:rsid w:val="00BF0005"/>
    <w:rsid w:val="00BF0C69"/>
    <w:rsid w:val="00BF0EC3"/>
    <w:rsid w:val="00BF0F38"/>
    <w:rsid w:val="00BF2AA4"/>
    <w:rsid w:val="00BF359F"/>
    <w:rsid w:val="00BF3B18"/>
    <w:rsid w:val="00BF3BBD"/>
    <w:rsid w:val="00BF4A66"/>
    <w:rsid w:val="00BF4EAF"/>
    <w:rsid w:val="00BF5AF1"/>
    <w:rsid w:val="00BF5DD6"/>
    <w:rsid w:val="00BF6067"/>
    <w:rsid w:val="00BF6CB2"/>
    <w:rsid w:val="00BF72F0"/>
    <w:rsid w:val="00BF75B2"/>
    <w:rsid w:val="00BF7797"/>
    <w:rsid w:val="00BF7BCA"/>
    <w:rsid w:val="00BF7F63"/>
    <w:rsid w:val="00C002B8"/>
    <w:rsid w:val="00C00C99"/>
    <w:rsid w:val="00C010E2"/>
    <w:rsid w:val="00C01EF6"/>
    <w:rsid w:val="00C02422"/>
    <w:rsid w:val="00C02596"/>
    <w:rsid w:val="00C029A1"/>
    <w:rsid w:val="00C02AD8"/>
    <w:rsid w:val="00C04841"/>
    <w:rsid w:val="00C049AA"/>
    <w:rsid w:val="00C04C72"/>
    <w:rsid w:val="00C059DE"/>
    <w:rsid w:val="00C076DD"/>
    <w:rsid w:val="00C10AED"/>
    <w:rsid w:val="00C11615"/>
    <w:rsid w:val="00C11731"/>
    <w:rsid w:val="00C11C3F"/>
    <w:rsid w:val="00C1285E"/>
    <w:rsid w:val="00C136A7"/>
    <w:rsid w:val="00C136B4"/>
    <w:rsid w:val="00C13717"/>
    <w:rsid w:val="00C13EEE"/>
    <w:rsid w:val="00C144FB"/>
    <w:rsid w:val="00C14D21"/>
    <w:rsid w:val="00C15058"/>
    <w:rsid w:val="00C151EC"/>
    <w:rsid w:val="00C15FF4"/>
    <w:rsid w:val="00C1650B"/>
    <w:rsid w:val="00C1669D"/>
    <w:rsid w:val="00C16E54"/>
    <w:rsid w:val="00C17060"/>
    <w:rsid w:val="00C1734F"/>
    <w:rsid w:val="00C207CE"/>
    <w:rsid w:val="00C20B08"/>
    <w:rsid w:val="00C21617"/>
    <w:rsid w:val="00C223DE"/>
    <w:rsid w:val="00C22D06"/>
    <w:rsid w:val="00C23236"/>
    <w:rsid w:val="00C240A2"/>
    <w:rsid w:val="00C24DB3"/>
    <w:rsid w:val="00C251B8"/>
    <w:rsid w:val="00C26E4D"/>
    <w:rsid w:val="00C302D5"/>
    <w:rsid w:val="00C303B5"/>
    <w:rsid w:val="00C30F1C"/>
    <w:rsid w:val="00C315AC"/>
    <w:rsid w:val="00C31BCE"/>
    <w:rsid w:val="00C32271"/>
    <w:rsid w:val="00C326B3"/>
    <w:rsid w:val="00C33364"/>
    <w:rsid w:val="00C3389F"/>
    <w:rsid w:val="00C33C0F"/>
    <w:rsid w:val="00C33F38"/>
    <w:rsid w:val="00C34479"/>
    <w:rsid w:val="00C35310"/>
    <w:rsid w:val="00C355FF"/>
    <w:rsid w:val="00C3633D"/>
    <w:rsid w:val="00C363C7"/>
    <w:rsid w:val="00C41EEB"/>
    <w:rsid w:val="00C42872"/>
    <w:rsid w:val="00C43899"/>
    <w:rsid w:val="00C4475F"/>
    <w:rsid w:val="00C44AAC"/>
    <w:rsid w:val="00C44D5B"/>
    <w:rsid w:val="00C473C9"/>
    <w:rsid w:val="00C50CFC"/>
    <w:rsid w:val="00C52286"/>
    <w:rsid w:val="00C53A82"/>
    <w:rsid w:val="00C54B40"/>
    <w:rsid w:val="00C54DDC"/>
    <w:rsid w:val="00C55A51"/>
    <w:rsid w:val="00C56C5F"/>
    <w:rsid w:val="00C56E54"/>
    <w:rsid w:val="00C57858"/>
    <w:rsid w:val="00C6006E"/>
    <w:rsid w:val="00C604F5"/>
    <w:rsid w:val="00C61AC6"/>
    <w:rsid w:val="00C62F8E"/>
    <w:rsid w:val="00C64A80"/>
    <w:rsid w:val="00C64DB9"/>
    <w:rsid w:val="00C6560F"/>
    <w:rsid w:val="00C66730"/>
    <w:rsid w:val="00C677B4"/>
    <w:rsid w:val="00C72F45"/>
    <w:rsid w:val="00C7438F"/>
    <w:rsid w:val="00C75850"/>
    <w:rsid w:val="00C75DA2"/>
    <w:rsid w:val="00C77F35"/>
    <w:rsid w:val="00C80F00"/>
    <w:rsid w:val="00C81487"/>
    <w:rsid w:val="00C81B5E"/>
    <w:rsid w:val="00C821C3"/>
    <w:rsid w:val="00C82536"/>
    <w:rsid w:val="00C82637"/>
    <w:rsid w:val="00C82832"/>
    <w:rsid w:val="00C82A72"/>
    <w:rsid w:val="00C83158"/>
    <w:rsid w:val="00C84D1E"/>
    <w:rsid w:val="00C85081"/>
    <w:rsid w:val="00C8511C"/>
    <w:rsid w:val="00C8587D"/>
    <w:rsid w:val="00C8649C"/>
    <w:rsid w:val="00C86DAE"/>
    <w:rsid w:val="00C87653"/>
    <w:rsid w:val="00C878A6"/>
    <w:rsid w:val="00C87A63"/>
    <w:rsid w:val="00C907F6"/>
    <w:rsid w:val="00C91804"/>
    <w:rsid w:val="00C91B2A"/>
    <w:rsid w:val="00C91C82"/>
    <w:rsid w:val="00C92750"/>
    <w:rsid w:val="00C92E0F"/>
    <w:rsid w:val="00C92F30"/>
    <w:rsid w:val="00C93493"/>
    <w:rsid w:val="00C93C17"/>
    <w:rsid w:val="00C93D7A"/>
    <w:rsid w:val="00C93DE9"/>
    <w:rsid w:val="00C93E06"/>
    <w:rsid w:val="00C95009"/>
    <w:rsid w:val="00C96068"/>
    <w:rsid w:val="00C96F94"/>
    <w:rsid w:val="00CA0044"/>
    <w:rsid w:val="00CA06F0"/>
    <w:rsid w:val="00CA0A89"/>
    <w:rsid w:val="00CA22FF"/>
    <w:rsid w:val="00CA2E1E"/>
    <w:rsid w:val="00CA2E32"/>
    <w:rsid w:val="00CA3030"/>
    <w:rsid w:val="00CA3496"/>
    <w:rsid w:val="00CA416C"/>
    <w:rsid w:val="00CA4BC0"/>
    <w:rsid w:val="00CA58CD"/>
    <w:rsid w:val="00CA6E31"/>
    <w:rsid w:val="00CA721C"/>
    <w:rsid w:val="00CA72D4"/>
    <w:rsid w:val="00CA75E5"/>
    <w:rsid w:val="00CA7F8B"/>
    <w:rsid w:val="00CB00AF"/>
    <w:rsid w:val="00CB28F7"/>
    <w:rsid w:val="00CB3278"/>
    <w:rsid w:val="00CB3465"/>
    <w:rsid w:val="00CB3853"/>
    <w:rsid w:val="00CB3E15"/>
    <w:rsid w:val="00CB3E70"/>
    <w:rsid w:val="00CB4A2A"/>
    <w:rsid w:val="00CB55B3"/>
    <w:rsid w:val="00CB6112"/>
    <w:rsid w:val="00CB75BC"/>
    <w:rsid w:val="00CC053E"/>
    <w:rsid w:val="00CC0B4B"/>
    <w:rsid w:val="00CC0EB8"/>
    <w:rsid w:val="00CC1623"/>
    <w:rsid w:val="00CC19D0"/>
    <w:rsid w:val="00CC1BC0"/>
    <w:rsid w:val="00CC223E"/>
    <w:rsid w:val="00CC2EB2"/>
    <w:rsid w:val="00CC352D"/>
    <w:rsid w:val="00CC518B"/>
    <w:rsid w:val="00CC59B2"/>
    <w:rsid w:val="00CC702C"/>
    <w:rsid w:val="00CC77EE"/>
    <w:rsid w:val="00CC7A3A"/>
    <w:rsid w:val="00CC7C68"/>
    <w:rsid w:val="00CD0143"/>
    <w:rsid w:val="00CD04F6"/>
    <w:rsid w:val="00CD0D45"/>
    <w:rsid w:val="00CD0FBE"/>
    <w:rsid w:val="00CD40C0"/>
    <w:rsid w:val="00CD50B3"/>
    <w:rsid w:val="00CD5FEB"/>
    <w:rsid w:val="00CD6486"/>
    <w:rsid w:val="00CD691D"/>
    <w:rsid w:val="00CD6F7B"/>
    <w:rsid w:val="00CD74C0"/>
    <w:rsid w:val="00CE01CB"/>
    <w:rsid w:val="00CE0F0B"/>
    <w:rsid w:val="00CE2545"/>
    <w:rsid w:val="00CE25A1"/>
    <w:rsid w:val="00CE317D"/>
    <w:rsid w:val="00CE473A"/>
    <w:rsid w:val="00CE4DFE"/>
    <w:rsid w:val="00CE5863"/>
    <w:rsid w:val="00CE67BF"/>
    <w:rsid w:val="00CE6888"/>
    <w:rsid w:val="00CE786E"/>
    <w:rsid w:val="00CE7D56"/>
    <w:rsid w:val="00CF00EB"/>
    <w:rsid w:val="00CF0CB1"/>
    <w:rsid w:val="00CF14E7"/>
    <w:rsid w:val="00CF2265"/>
    <w:rsid w:val="00CF24CE"/>
    <w:rsid w:val="00CF349B"/>
    <w:rsid w:val="00CF39F7"/>
    <w:rsid w:val="00CF4033"/>
    <w:rsid w:val="00CF4389"/>
    <w:rsid w:val="00CF5071"/>
    <w:rsid w:val="00CF596B"/>
    <w:rsid w:val="00CF64F4"/>
    <w:rsid w:val="00CF65EF"/>
    <w:rsid w:val="00CF698A"/>
    <w:rsid w:val="00CF6B70"/>
    <w:rsid w:val="00CF770E"/>
    <w:rsid w:val="00D012EA"/>
    <w:rsid w:val="00D013CD"/>
    <w:rsid w:val="00D025C7"/>
    <w:rsid w:val="00D0295D"/>
    <w:rsid w:val="00D033CB"/>
    <w:rsid w:val="00D0385B"/>
    <w:rsid w:val="00D043F3"/>
    <w:rsid w:val="00D05479"/>
    <w:rsid w:val="00D05F47"/>
    <w:rsid w:val="00D06274"/>
    <w:rsid w:val="00D06AEA"/>
    <w:rsid w:val="00D07E4D"/>
    <w:rsid w:val="00D0883E"/>
    <w:rsid w:val="00D110CE"/>
    <w:rsid w:val="00D11234"/>
    <w:rsid w:val="00D11B02"/>
    <w:rsid w:val="00D126B3"/>
    <w:rsid w:val="00D133D2"/>
    <w:rsid w:val="00D14244"/>
    <w:rsid w:val="00D14720"/>
    <w:rsid w:val="00D1519F"/>
    <w:rsid w:val="00D16379"/>
    <w:rsid w:val="00D16742"/>
    <w:rsid w:val="00D16F77"/>
    <w:rsid w:val="00D172E1"/>
    <w:rsid w:val="00D17F02"/>
    <w:rsid w:val="00D201A8"/>
    <w:rsid w:val="00D21772"/>
    <w:rsid w:val="00D21C48"/>
    <w:rsid w:val="00D21CF9"/>
    <w:rsid w:val="00D2348B"/>
    <w:rsid w:val="00D246F0"/>
    <w:rsid w:val="00D24857"/>
    <w:rsid w:val="00D25744"/>
    <w:rsid w:val="00D25CB7"/>
    <w:rsid w:val="00D261CC"/>
    <w:rsid w:val="00D26498"/>
    <w:rsid w:val="00D26551"/>
    <w:rsid w:val="00D26D49"/>
    <w:rsid w:val="00D313E5"/>
    <w:rsid w:val="00D31912"/>
    <w:rsid w:val="00D31BCC"/>
    <w:rsid w:val="00D32503"/>
    <w:rsid w:val="00D32732"/>
    <w:rsid w:val="00D32AE5"/>
    <w:rsid w:val="00D333ED"/>
    <w:rsid w:val="00D33EB3"/>
    <w:rsid w:val="00D340DE"/>
    <w:rsid w:val="00D34684"/>
    <w:rsid w:val="00D35BB3"/>
    <w:rsid w:val="00D360FC"/>
    <w:rsid w:val="00D36105"/>
    <w:rsid w:val="00D369BA"/>
    <w:rsid w:val="00D370CE"/>
    <w:rsid w:val="00D373AB"/>
    <w:rsid w:val="00D406EF"/>
    <w:rsid w:val="00D40C46"/>
    <w:rsid w:val="00D40D8C"/>
    <w:rsid w:val="00D41D5C"/>
    <w:rsid w:val="00D424A3"/>
    <w:rsid w:val="00D42FF1"/>
    <w:rsid w:val="00D44072"/>
    <w:rsid w:val="00D44099"/>
    <w:rsid w:val="00D453C1"/>
    <w:rsid w:val="00D45993"/>
    <w:rsid w:val="00D45E1C"/>
    <w:rsid w:val="00D45F15"/>
    <w:rsid w:val="00D4614C"/>
    <w:rsid w:val="00D467FB"/>
    <w:rsid w:val="00D468CF"/>
    <w:rsid w:val="00D46BB6"/>
    <w:rsid w:val="00D475BD"/>
    <w:rsid w:val="00D4787E"/>
    <w:rsid w:val="00D47BF4"/>
    <w:rsid w:val="00D507AF"/>
    <w:rsid w:val="00D51B89"/>
    <w:rsid w:val="00D51E98"/>
    <w:rsid w:val="00D51FE9"/>
    <w:rsid w:val="00D521AD"/>
    <w:rsid w:val="00D5221B"/>
    <w:rsid w:val="00D52254"/>
    <w:rsid w:val="00D52293"/>
    <w:rsid w:val="00D5229D"/>
    <w:rsid w:val="00D524E7"/>
    <w:rsid w:val="00D525CB"/>
    <w:rsid w:val="00D52DDD"/>
    <w:rsid w:val="00D555E6"/>
    <w:rsid w:val="00D56FB7"/>
    <w:rsid w:val="00D57DC4"/>
    <w:rsid w:val="00D61222"/>
    <w:rsid w:val="00D6285B"/>
    <w:rsid w:val="00D63B73"/>
    <w:rsid w:val="00D64FFA"/>
    <w:rsid w:val="00D66177"/>
    <w:rsid w:val="00D66CDE"/>
    <w:rsid w:val="00D67202"/>
    <w:rsid w:val="00D677AA"/>
    <w:rsid w:val="00D67BBE"/>
    <w:rsid w:val="00D7066F"/>
    <w:rsid w:val="00D713B7"/>
    <w:rsid w:val="00D72963"/>
    <w:rsid w:val="00D72E0B"/>
    <w:rsid w:val="00D73230"/>
    <w:rsid w:val="00D7339A"/>
    <w:rsid w:val="00D73ADE"/>
    <w:rsid w:val="00D75DA7"/>
    <w:rsid w:val="00D76B85"/>
    <w:rsid w:val="00D76EF5"/>
    <w:rsid w:val="00D814E6"/>
    <w:rsid w:val="00D81F7B"/>
    <w:rsid w:val="00D82D4E"/>
    <w:rsid w:val="00D83114"/>
    <w:rsid w:val="00D8328E"/>
    <w:rsid w:val="00D84092"/>
    <w:rsid w:val="00D8482A"/>
    <w:rsid w:val="00D853A1"/>
    <w:rsid w:val="00D8550E"/>
    <w:rsid w:val="00D86C7D"/>
    <w:rsid w:val="00D872BE"/>
    <w:rsid w:val="00D873F3"/>
    <w:rsid w:val="00D8746D"/>
    <w:rsid w:val="00D90178"/>
    <w:rsid w:val="00D901A4"/>
    <w:rsid w:val="00D909BE"/>
    <w:rsid w:val="00D933F2"/>
    <w:rsid w:val="00D94C92"/>
    <w:rsid w:val="00D94F94"/>
    <w:rsid w:val="00D95170"/>
    <w:rsid w:val="00D95BB0"/>
    <w:rsid w:val="00D95F0E"/>
    <w:rsid w:val="00D964D8"/>
    <w:rsid w:val="00D96BEB"/>
    <w:rsid w:val="00D96DBA"/>
    <w:rsid w:val="00D9759E"/>
    <w:rsid w:val="00D97BBE"/>
    <w:rsid w:val="00D97D1E"/>
    <w:rsid w:val="00DA030F"/>
    <w:rsid w:val="00DA0808"/>
    <w:rsid w:val="00DA0D31"/>
    <w:rsid w:val="00DA211C"/>
    <w:rsid w:val="00DA230B"/>
    <w:rsid w:val="00DA27AC"/>
    <w:rsid w:val="00DA315B"/>
    <w:rsid w:val="00DA3CDB"/>
    <w:rsid w:val="00DA41DC"/>
    <w:rsid w:val="00DA45A4"/>
    <w:rsid w:val="00DA4EA6"/>
    <w:rsid w:val="00DA5E3D"/>
    <w:rsid w:val="00DA5F9E"/>
    <w:rsid w:val="00DA677D"/>
    <w:rsid w:val="00DB0D89"/>
    <w:rsid w:val="00DB2314"/>
    <w:rsid w:val="00DB3694"/>
    <w:rsid w:val="00DB3F47"/>
    <w:rsid w:val="00DB4B21"/>
    <w:rsid w:val="00DB5111"/>
    <w:rsid w:val="00DB5E55"/>
    <w:rsid w:val="00DB74D9"/>
    <w:rsid w:val="00DB79C5"/>
    <w:rsid w:val="00DB7CCE"/>
    <w:rsid w:val="00DC0053"/>
    <w:rsid w:val="00DC0B70"/>
    <w:rsid w:val="00DC2401"/>
    <w:rsid w:val="00DC2705"/>
    <w:rsid w:val="00DC2DAF"/>
    <w:rsid w:val="00DC3262"/>
    <w:rsid w:val="00DC4FEE"/>
    <w:rsid w:val="00DC541C"/>
    <w:rsid w:val="00DC5575"/>
    <w:rsid w:val="00DC58C9"/>
    <w:rsid w:val="00DC66B1"/>
    <w:rsid w:val="00DC698B"/>
    <w:rsid w:val="00DC6D5B"/>
    <w:rsid w:val="00DC6F6D"/>
    <w:rsid w:val="00DC761B"/>
    <w:rsid w:val="00DC782C"/>
    <w:rsid w:val="00DC7E3E"/>
    <w:rsid w:val="00DCEE89"/>
    <w:rsid w:val="00DD02AA"/>
    <w:rsid w:val="00DD051C"/>
    <w:rsid w:val="00DD0612"/>
    <w:rsid w:val="00DD0AFC"/>
    <w:rsid w:val="00DD19B8"/>
    <w:rsid w:val="00DD201F"/>
    <w:rsid w:val="00DD49C7"/>
    <w:rsid w:val="00DD51B2"/>
    <w:rsid w:val="00DD542A"/>
    <w:rsid w:val="00DD55BD"/>
    <w:rsid w:val="00DD5ADC"/>
    <w:rsid w:val="00DD6662"/>
    <w:rsid w:val="00DD6F1A"/>
    <w:rsid w:val="00DD7154"/>
    <w:rsid w:val="00DD7D1A"/>
    <w:rsid w:val="00DE18D6"/>
    <w:rsid w:val="00DE195B"/>
    <w:rsid w:val="00DE1EAC"/>
    <w:rsid w:val="00DE2E3C"/>
    <w:rsid w:val="00DE2FB9"/>
    <w:rsid w:val="00DE33FA"/>
    <w:rsid w:val="00DE38F3"/>
    <w:rsid w:val="00DE404E"/>
    <w:rsid w:val="00DE4EA6"/>
    <w:rsid w:val="00DE55E6"/>
    <w:rsid w:val="00DE5BBD"/>
    <w:rsid w:val="00DE6274"/>
    <w:rsid w:val="00DE69E9"/>
    <w:rsid w:val="00DE733B"/>
    <w:rsid w:val="00DE7524"/>
    <w:rsid w:val="00DE7995"/>
    <w:rsid w:val="00DF0C34"/>
    <w:rsid w:val="00DF1367"/>
    <w:rsid w:val="00DF17EB"/>
    <w:rsid w:val="00DF1C43"/>
    <w:rsid w:val="00DF1CBE"/>
    <w:rsid w:val="00DF21F7"/>
    <w:rsid w:val="00DF2F14"/>
    <w:rsid w:val="00DF3A67"/>
    <w:rsid w:val="00DF5389"/>
    <w:rsid w:val="00DF577A"/>
    <w:rsid w:val="00DF5A8A"/>
    <w:rsid w:val="00DF688D"/>
    <w:rsid w:val="00E00446"/>
    <w:rsid w:val="00E005C4"/>
    <w:rsid w:val="00E01A9E"/>
    <w:rsid w:val="00E01EB2"/>
    <w:rsid w:val="00E02046"/>
    <w:rsid w:val="00E02EDD"/>
    <w:rsid w:val="00E03050"/>
    <w:rsid w:val="00E033D7"/>
    <w:rsid w:val="00E03712"/>
    <w:rsid w:val="00E04D31"/>
    <w:rsid w:val="00E05A64"/>
    <w:rsid w:val="00E06340"/>
    <w:rsid w:val="00E10907"/>
    <w:rsid w:val="00E10FCC"/>
    <w:rsid w:val="00E12831"/>
    <w:rsid w:val="00E12D32"/>
    <w:rsid w:val="00E12F56"/>
    <w:rsid w:val="00E12F8C"/>
    <w:rsid w:val="00E137BE"/>
    <w:rsid w:val="00E13B04"/>
    <w:rsid w:val="00E14B3C"/>
    <w:rsid w:val="00E14BC5"/>
    <w:rsid w:val="00E15098"/>
    <w:rsid w:val="00E15F71"/>
    <w:rsid w:val="00E16267"/>
    <w:rsid w:val="00E16C27"/>
    <w:rsid w:val="00E174BC"/>
    <w:rsid w:val="00E17513"/>
    <w:rsid w:val="00E21122"/>
    <w:rsid w:val="00E218A1"/>
    <w:rsid w:val="00E21CC9"/>
    <w:rsid w:val="00E21FCC"/>
    <w:rsid w:val="00E227B4"/>
    <w:rsid w:val="00E22BD3"/>
    <w:rsid w:val="00E23D2A"/>
    <w:rsid w:val="00E23E9C"/>
    <w:rsid w:val="00E249C3"/>
    <w:rsid w:val="00E25F62"/>
    <w:rsid w:val="00E26432"/>
    <w:rsid w:val="00E26493"/>
    <w:rsid w:val="00E26C19"/>
    <w:rsid w:val="00E27EF1"/>
    <w:rsid w:val="00E27F14"/>
    <w:rsid w:val="00E2B659"/>
    <w:rsid w:val="00E301F1"/>
    <w:rsid w:val="00E30C2D"/>
    <w:rsid w:val="00E30FF4"/>
    <w:rsid w:val="00E327BE"/>
    <w:rsid w:val="00E32B3D"/>
    <w:rsid w:val="00E32CAB"/>
    <w:rsid w:val="00E32D37"/>
    <w:rsid w:val="00E32E54"/>
    <w:rsid w:val="00E33923"/>
    <w:rsid w:val="00E33A79"/>
    <w:rsid w:val="00E3455F"/>
    <w:rsid w:val="00E35A1F"/>
    <w:rsid w:val="00E35AE6"/>
    <w:rsid w:val="00E363F0"/>
    <w:rsid w:val="00E37DB1"/>
    <w:rsid w:val="00E40CEB"/>
    <w:rsid w:val="00E41327"/>
    <w:rsid w:val="00E41A17"/>
    <w:rsid w:val="00E432AD"/>
    <w:rsid w:val="00E43664"/>
    <w:rsid w:val="00E43783"/>
    <w:rsid w:val="00E43CDB"/>
    <w:rsid w:val="00E44974"/>
    <w:rsid w:val="00E44D5D"/>
    <w:rsid w:val="00E457BF"/>
    <w:rsid w:val="00E4628E"/>
    <w:rsid w:val="00E463EE"/>
    <w:rsid w:val="00E47194"/>
    <w:rsid w:val="00E475B5"/>
    <w:rsid w:val="00E5119A"/>
    <w:rsid w:val="00E511E2"/>
    <w:rsid w:val="00E513F7"/>
    <w:rsid w:val="00E52280"/>
    <w:rsid w:val="00E527D4"/>
    <w:rsid w:val="00E530BF"/>
    <w:rsid w:val="00E5336C"/>
    <w:rsid w:val="00E537E0"/>
    <w:rsid w:val="00E54FAB"/>
    <w:rsid w:val="00E56062"/>
    <w:rsid w:val="00E56BFF"/>
    <w:rsid w:val="00E56D1B"/>
    <w:rsid w:val="00E56FDC"/>
    <w:rsid w:val="00E576DF"/>
    <w:rsid w:val="00E601D2"/>
    <w:rsid w:val="00E60E5D"/>
    <w:rsid w:val="00E612A4"/>
    <w:rsid w:val="00E6180D"/>
    <w:rsid w:val="00E633CE"/>
    <w:rsid w:val="00E641F1"/>
    <w:rsid w:val="00E64200"/>
    <w:rsid w:val="00E6579E"/>
    <w:rsid w:val="00E66099"/>
    <w:rsid w:val="00E66288"/>
    <w:rsid w:val="00E6770F"/>
    <w:rsid w:val="00E700F1"/>
    <w:rsid w:val="00E7070E"/>
    <w:rsid w:val="00E72777"/>
    <w:rsid w:val="00E73900"/>
    <w:rsid w:val="00E73AD2"/>
    <w:rsid w:val="00E73B60"/>
    <w:rsid w:val="00E741C0"/>
    <w:rsid w:val="00E74307"/>
    <w:rsid w:val="00E746F6"/>
    <w:rsid w:val="00E75101"/>
    <w:rsid w:val="00E756A0"/>
    <w:rsid w:val="00E76F26"/>
    <w:rsid w:val="00E8109D"/>
    <w:rsid w:val="00E81E7F"/>
    <w:rsid w:val="00E823EE"/>
    <w:rsid w:val="00E82461"/>
    <w:rsid w:val="00E8252B"/>
    <w:rsid w:val="00E8272E"/>
    <w:rsid w:val="00E8281D"/>
    <w:rsid w:val="00E8312B"/>
    <w:rsid w:val="00E86851"/>
    <w:rsid w:val="00E87662"/>
    <w:rsid w:val="00E8778A"/>
    <w:rsid w:val="00E90723"/>
    <w:rsid w:val="00E909CD"/>
    <w:rsid w:val="00E91649"/>
    <w:rsid w:val="00E91C60"/>
    <w:rsid w:val="00E93089"/>
    <w:rsid w:val="00E94B17"/>
    <w:rsid w:val="00E95EF6"/>
    <w:rsid w:val="00E965EC"/>
    <w:rsid w:val="00E96D72"/>
    <w:rsid w:val="00E96EE7"/>
    <w:rsid w:val="00E97414"/>
    <w:rsid w:val="00EA069D"/>
    <w:rsid w:val="00EA0900"/>
    <w:rsid w:val="00EA1D17"/>
    <w:rsid w:val="00EA2334"/>
    <w:rsid w:val="00EA24A5"/>
    <w:rsid w:val="00EA334E"/>
    <w:rsid w:val="00EA35A4"/>
    <w:rsid w:val="00EA3867"/>
    <w:rsid w:val="00EA4A8B"/>
    <w:rsid w:val="00EA4E52"/>
    <w:rsid w:val="00EA4EEA"/>
    <w:rsid w:val="00EA6558"/>
    <w:rsid w:val="00EB0C5E"/>
    <w:rsid w:val="00EB1A32"/>
    <w:rsid w:val="00EB2338"/>
    <w:rsid w:val="00EB2570"/>
    <w:rsid w:val="00EB2B30"/>
    <w:rsid w:val="00EB36C9"/>
    <w:rsid w:val="00EB479E"/>
    <w:rsid w:val="00EB6330"/>
    <w:rsid w:val="00EB6C51"/>
    <w:rsid w:val="00EB7C50"/>
    <w:rsid w:val="00EC088E"/>
    <w:rsid w:val="00EC0A53"/>
    <w:rsid w:val="00EC1247"/>
    <w:rsid w:val="00EC17E2"/>
    <w:rsid w:val="00EC18D3"/>
    <w:rsid w:val="00EC1B30"/>
    <w:rsid w:val="00EC26CF"/>
    <w:rsid w:val="00EC3CF4"/>
    <w:rsid w:val="00EC475C"/>
    <w:rsid w:val="00EC4AE2"/>
    <w:rsid w:val="00EC5564"/>
    <w:rsid w:val="00EC57CA"/>
    <w:rsid w:val="00EC5AAF"/>
    <w:rsid w:val="00EC7093"/>
    <w:rsid w:val="00EC785B"/>
    <w:rsid w:val="00EC7AB2"/>
    <w:rsid w:val="00EC7E00"/>
    <w:rsid w:val="00ED02B8"/>
    <w:rsid w:val="00ED0408"/>
    <w:rsid w:val="00ED078A"/>
    <w:rsid w:val="00ED2549"/>
    <w:rsid w:val="00ED2EB4"/>
    <w:rsid w:val="00ED3AB9"/>
    <w:rsid w:val="00ED5559"/>
    <w:rsid w:val="00ED69C0"/>
    <w:rsid w:val="00ED7954"/>
    <w:rsid w:val="00ED7BAF"/>
    <w:rsid w:val="00EE0826"/>
    <w:rsid w:val="00EE161E"/>
    <w:rsid w:val="00EE19D2"/>
    <w:rsid w:val="00EE1C5A"/>
    <w:rsid w:val="00EE2731"/>
    <w:rsid w:val="00EE460E"/>
    <w:rsid w:val="00EE469A"/>
    <w:rsid w:val="00EE4BF6"/>
    <w:rsid w:val="00EE5164"/>
    <w:rsid w:val="00EE5566"/>
    <w:rsid w:val="00EE7545"/>
    <w:rsid w:val="00EF0ED2"/>
    <w:rsid w:val="00EF12DF"/>
    <w:rsid w:val="00EF18D6"/>
    <w:rsid w:val="00EF40D3"/>
    <w:rsid w:val="00EF4A0E"/>
    <w:rsid w:val="00EF5428"/>
    <w:rsid w:val="00EF650B"/>
    <w:rsid w:val="00EF71BB"/>
    <w:rsid w:val="00EF7799"/>
    <w:rsid w:val="00EF7CF3"/>
    <w:rsid w:val="00F00437"/>
    <w:rsid w:val="00F030C9"/>
    <w:rsid w:val="00F04AAC"/>
    <w:rsid w:val="00F05458"/>
    <w:rsid w:val="00F06293"/>
    <w:rsid w:val="00F07191"/>
    <w:rsid w:val="00F10592"/>
    <w:rsid w:val="00F111DA"/>
    <w:rsid w:val="00F11279"/>
    <w:rsid w:val="00F113AF"/>
    <w:rsid w:val="00F13A15"/>
    <w:rsid w:val="00F13C2F"/>
    <w:rsid w:val="00F145F2"/>
    <w:rsid w:val="00F14C14"/>
    <w:rsid w:val="00F14D2A"/>
    <w:rsid w:val="00F14DFE"/>
    <w:rsid w:val="00F14FDF"/>
    <w:rsid w:val="00F1591D"/>
    <w:rsid w:val="00F16953"/>
    <w:rsid w:val="00F21ABB"/>
    <w:rsid w:val="00F23629"/>
    <w:rsid w:val="00F23637"/>
    <w:rsid w:val="00F24045"/>
    <w:rsid w:val="00F241BF"/>
    <w:rsid w:val="00F24388"/>
    <w:rsid w:val="00F24D8C"/>
    <w:rsid w:val="00F24E3A"/>
    <w:rsid w:val="00F25133"/>
    <w:rsid w:val="00F2540F"/>
    <w:rsid w:val="00F2554D"/>
    <w:rsid w:val="00F25E55"/>
    <w:rsid w:val="00F25E57"/>
    <w:rsid w:val="00F264AD"/>
    <w:rsid w:val="00F27081"/>
    <w:rsid w:val="00F30035"/>
    <w:rsid w:val="00F3094B"/>
    <w:rsid w:val="00F30A5B"/>
    <w:rsid w:val="00F30BE9"/>
    <w:rsid w:val="00F3139A"/>
    <w:rsid w:val="00F31D04"/>
    <w:rsid w:val="00F32389"/>
    <w:rsid w:val="00F32E11"/>
    <w:rsid w:val="00F3536E"/>
    <w:rsid w:val="00F36020"/>
    <w:rsid w:val="00F364C3"/>
    <w:rsid w:val="00F40A12"/>
    <w:rsid w:val="00F40BD2"/>
    <w:rsid w:val="00F413BC"/>
    <w:rsid w:val="00F43E70"/>
    <w:rsid w:val="00F43EC3"/>
    <w:rsid w:val="00F43F9A"/>
    <w:rsid w:val="00F441E6"/>
    <w:rsid w:val="00F446CD"/>
    <w:rsid w:val="00F447A5"/>
    <w:rsid w:val="00F44881"/>
    <w:rsid w:val="00F4568E"/>
    <w:rsid w:val="00F45A91"/>
    <w:rsid w:val="00F46443"/>
    <w:rsid w:val="00F465E2"/>
    <w:rsid w:val="00F47626"/>
    <w:rsid w:val="00F47C8E"/>
    <w:rsid w:val="00F50B24"/>
    <w:rsid w:val="00F5163B"/>
    <w:rsid w:val="00F5197B"/>
    <w:rsid w:val="00F52713"/>
    <w:rsid w:val="00F528C0"/>
    <w:rsid w:val="00F53242"/>
    <w:rsid w:val="00F53EBA"/>
    <w:rsid w:val="00F53EEE"/>
    <w:rsid w:val="00F546EE"/>
    <w:rsid w:val="00F55716"/>
    <w:rsid w:val="00F55E9D"/>
    <w:rsid w:val="00F57C3F"/>
    <w:rsid w:val="00F607EC"/>
    <w:rsid w:val="00F62101"/>
    <w:rsid w:val="00F6294B"/>
    <w:rsid w:val="00F62A26"/>
    <w:rsid w:val="00F62E22"/>
    <w:rsid w:val="00F62EA6"/>
    <w:rsid w:val="00F633DB"/>
    <w:rsid w:val="00F6384A"/>
    <w:rsid w:val="00F64009"/>
    <w:rsid w:val="00F64354"/>
    <w:rsid w:val="00F65065"/>
    <w:rsid w:val="00F65702"/>
    <w:rsid w:val="00F665DF"/>
    <w:rsid w:val="00F672F1"/>
    <w:rsid w:val="00F67511"/>
    <w:rsid w:val="00F67568"/>
    <w:rsid w:val="00F6CF5F"/>
    <w:rsid w:val="00F70BAC"/>
    <w:rsid w:val="00F70CBB"/>
    <w:rsid w:val="00F7146C"/>
    <w:rsid w:val="00F71471"/>
    <w:rsid w:val="00F71533"/>
    <w:rsid w:val="00F71BD5"/>
    <w:rsid w:val="00F71CB6"/>
    <w:rsid w:val="00F7281F"/>
    <w:rsid w:val="00F72852"/>
    <w:rsid w:val="00F72A77"/>
    <w:rsid w:val="00F74BD9"/>
    <w:rsid w:val="00F74C41"/>
    <w:rsid w:val="00F75400"/>
    <w:rsid w:val="00F75931"/>
    <w:rsid w:val="00F76DC1"/>
    <w:rsid w:val="00F7716C"/>
    <w:rsid w:val="00F77DE1"/>
    <w:rsid w:val="00F80164"/>
    <w:rsid w:val="00F80EAF"/>
    <w:rsid w:val="00F8183B"/>
    <w:rsid w:val="00F81FB1"/>
    <w:rsid w:val="00F82D14"/>
    <w:rsid w:val="00F82E7E"/>
    <w:rsid w:val="00F834E1"/>
    <w:rsid w:val="00F8383B"/>
    <w:rsid w:val="00F84D5E"/>
    <w:rsid w:val="00F84FC2"/>
    <w:rsid w:val="00F85087"/>
    <w:rsid w:val="00F85711"/>
    <w:rsid w:val="00F85F4F"/>
    <w:rsid w:val="00F86CCB"/>
    <w:rsid w:val="00F87250"/>
    <w:rsid w:val="00F87321"/>
    <w:rsid w:val="00F87D0B"/>
    <w:rsid w:val="00F908AD"/>
    <w:rsid w:val="00F91688"/>
    <w:rsid w:val="00F93CDC"/>
    <w:rsid w:val="00F954AB"/>
    <w:rsid w:val="00F95899"/>
    <w:rsid w:val="00F96609"/>
    <w:rsid w:val="00F97980"/>
    <w:rsid w:val="00FA0BF9"/>
    <w:rsid w:val="00FA1597"/>
    <w:rsid w:val="00FA2E88"/>
    <w:rsid w:val="00FA2FE7"/>
    <w:rsid w:val="00FA36BF"/>
    <w:rsid w:val="00FA3A53"/>
    <w:rsid w:val="00FA3F3B"/>
    <w:rsid w:val="00FA4E5D"/>
    <w:rsid w:val="00FA4F92"/>
    <w:rsid w:val="00FA559F"/>
    <w:rsid w:val="00FA5FF8"/>
    <w:rsid w:val="00FA603B"/>
    <w:rsid w:val="00FB1148"/>
    <w:rsid w:val="00FB2339"/>
    <w:rsid w:val="00FB258F"/>
    <w:rsid w:val="00FB28D8"/>
    <w:rsid w:val="00FB3D43"/>
    <w:rsid w:val="00FB438E"/>
    <w:rsid w:val="00FB51F8"/>
    <w:rsid w:val="00FB5652"/>
    <w:rsid w:val="00FB5AAA"/>
    <w:rsid w:val="00FB5FF7"/>
    <w:rsid w:val="00FB60C5"/>
    <w:rsid w:val="00FB6394"/>
    <w:rsid w:val="00FB6884"/>
    <w:rsid w:val="00FB6D33"/>
    <w:rsid w:val="00FB6EC6"/>
    <w:rsid w:val="00FB7C3F"/>
    <w:rsid w:val="00FB7C88"/>
    <w:rsid w:val="00FC043C"/>
    <w:rsid w:val="00FC0BF7"/>
    <w:rsid w:val="00FC0F6A"/>
    <w:rsid w:val="00FC1A20"/>
    <w:rsid w:val="00FC1C92"/>
    <w:rsid w:val="00FC1D3D"/>
    <w:rsid w:val="00FC3E4F"/>
    <w:rsid w:val="00FC44F7"/>
    <w:rsid w:val="00FC4F31"/>
    <w:rsid w:val="00FC505A"/>
    <w:rsid w:val="00FC57B1"/>
    <w:rsid w:val="00FC58BA"/>
    <w:rsid w:val="00FC5AC1"/>
    <w:rsid w:val="00FC5B85"/>
    <w:rsid w:val="00FC5D76"/>
    <w:rsid w:val="00FC6C39"/>
    <w:rsid w:val="00FC7BC3"/>
    <w:rsid w:val="00FC7F39"/>
    <w:rsid w:val="00FD006F"/>
    <w:rsid w:val="00FD047F"/>
    <w:rsid w:val="00FD2229"/>
    <w:rsid w:val="00FD22EB"/>
    <w:rsid w:val="00FD258F"/>
    <w:rsid w:val="00FD2801"/>
    <w:rsid w:val="00FD3034"/>
    <w:rsid w:val="00FD466C"/>
    <w:rsid w:val="00FD496F"/>
    <w:rsid w:val="00FD4AA8"/>
    <w:rsid w:val="00FD4AD0"/>
    <w:rsid w:val="00FD4FCC"/>
    <w:rsid w:val="00FD50BB"/>
    <w:rsid w:val="00FD5A2F"/>
    <w:rsid w:val="00FD6DF4"/>
    <w:rsid w:val="00FD76EC"/>
    <w:rsid w:val="00FD7A2C"/>
    <w:rsid w:val="00FE207F"/>
    <w:rsid w:val="00FE26E4"/>
    <w:rsid w:val="00FE26EF"/>
    <w:rsid w:val="00FE2A91"/>
    <w:rsid w:val="00FE5029"/>
    <w:rsid w:val="00FE5032"/>
    <w:rsid w:val="00FE65ED"/>
    <w:rsid w:val="00FE6675"/>
    <w:rsid w:val="00FE7160"/>
    <w:rsid w:val="00FF0690"/>
    <w:rsid w:val="00FF1275"/>
    <w:rsid w:val="00FF1701"/>
    <w:rsid w:val="00FF25C8"/>
    <w:rsid w:val="00FF3380"/>
    <w:rsid w:val="00FF3A89"/>
    <w:rsid w:val="00FF44AA"/>
    <w:rsid w:val="00FF50CA"/>
    <w:rsid w:val="00FF565E"/>
    <w:rsid w:val="00FF5798"/>
    <w:rsid w:val="00FF59FD"/>
    <w:rsid w:val="00FF64D1"/>
    <w:rsid w:val="00FF7613"/>
    <w:rsid w:val="0104353E"/>
    <w:rsid w:val="01108132"/>
    <w:rsid w:val="01184E0F"/>
    <w:rsid w:val="011CB848"/>
    <w:rsid w:val="012220C3"/>
    <w:rsid w:val="0131FFCF"/>
    <w:rsid w:val="015A0677"/>
    <w:rsid w:val="016795DB"/>
    <w:rsid w:val="016AD9CE"/>
    <w:rsid w:val="017C671F"/>
    <w:rsid w:val="01ADABA7"/>
    <w:rsid w:val="01BA4975"/>
    <w:rsid w:val="01BB01B0"/>
    <w:rsid w:val="01BC77E7"/>
    <w:rsid w:val="01C2ED2F"/>
    <w:rsid w:val="01C7BC47"/>
    <w:rsid w:val="01D1D060"/>
    <w:rsid w:val="01D844EE"/>
    <w:rsid w:val="01EEF714"/>
    <w:rsid w:val="020A1D6E"/>
    <w:rsid w:val="0226C7D5"/>
    <w:rsid w:val="023C51D8"/>
    <w:rsid w:val="02473B89"/>
    <w:rsid w:val="0249C769"/>
    <w:rsid w:val="0252D3D0"/>
    <w:rsid w:val="025CE1A6"/>
    <w:rsid w:val="025F0877"/>
    <w:rsid w:val="026C5F90"/>
    <w:rsid w:val="02724927"/>
    <w:rsid w:val="02812D72"/>
    <w:rsid w:val="02A7D4A4"/>
    <w:rsid w:val="02B2459D"/>
    <w:rsid w:val="02C07223"/>
    <w:rsid w:val="02C5CE82"/>
    <w:rsid w:val="02CD0EDB"/>
    <w:rsid w:val="02CE0E3B"/>
    <w:rsid w:val="02CF505E"/>
    <w:rsid w:val="02D78C17"/>
    <w:rsid w:val="02DE7E96"/>
    <w:rsid w:val="02F6495A"/>
    <w:rsid w:val="02F6D21A"/>
    <w:rsid w:val="02FD3486"/>
    <w:rsid w:val="03167524"/>
    <w:rsid w:val="03212FC9"/>
    <w:rsid w:val="03251ACD"/>
    <w:rsid w:val="0326BE74"/>
    <w:rsid w:val="0329DB0A"/>
    <w:rsid w:val="032A3208"/>
    <w:rsid w:val="0355EF33"/>
    <w:rsid w:val="036097BF"/>
    <w:rsid w:val="0364CE9E"/>
    <w:rsid w:val="03699657"/>
    <w:rsid w:val="0381C7D7"/>
    <w:rsid w:val="038A3A52"/>
    <w:rsid w:val="038A6DD6"/>
    <w:rsid w:val="038CA5AC"/>
    <w:rsid w:val="039AAC1E"/>
    <w:rsid w:val="03A36A7C"/>
    <w:rsid w:val="03A91378"/>
    <w:rsid w:val="03BAB643"/>
    <w:rsid w:val="03BC4D30"/>
    <w:rsid w:val="03C3C6CD"/>
    <w:rsid w:val="03CCE8DC"/>
    <w:rsid w:val="03D480B0"/>
    <w:rsid w:val="03D756CB"/>
    <w:rsid w:val="03DCC3E0"/>
    <w:rsid w:val="03E00E8B"/>
    <w:rsid w:val="03E0CCB2"/>
    <w:rsid w:val="03FF64D8"/>
    <w:rsid w:val="04019807"/>
    <w:rsid w:val="040263E3"/>
    <w:rsid w:val="040E8BF4"/>
    <w:rsid w:val="0410838F"/>
    <w:rsid w:val="0412CB82"/>
    <w:rsid w:val="0425195B"/>
    <w:rsid w:val="0427CA04"/>
    <w:rsid w:val="042AFBE8"/>
    <w:rsid w:val="042EB7E2"/>
    <w:rsid w:val="042F0135"/>
    <w:rsid w:val="0435D0C7"/>
    <w:rsid w:val="0441CB21"/>
    <w:rsid w:val="04453EAA"/>
    <w:rsid w:val="0449ED3C"/>
    <w:rsid w:val="04508FCC"/>
    <w:rsid w:val="0456077B"/>
    <w:rsid w:val="046F6B01"/>
    <w:rsid w:val="047C1777"/>
    <w:rsid w:val="04812CAF"/>
    <w:rsid w:val="04895500"/>
    <w:rsid w:val="048DA4C8"/>
    <w:rsid w:val="049F06DD"/>
    <w:rsid w:val="04A6E5BF"/>
    <w:rsid w:val="04ADFE21"/>
    <w:rsid w:val="04BEF8EE"/>
    <w:rsid w:val="04C9E4E3"/>
    <w:rsid w:val="04E44CCF"/>
    <w:rsid w:val="04E7BF83"/>
    <w:rsid w:val="04F09B93"/>
    <w:rsid w:val="04F8FA5A"/>
    <w:rsid w:val="05057B5F"/>
    <w:rsid w:val="051E4298"/>
    <w:rsid w:val="0528A6AF"/>
    <w:rsid w:val="053014E7"/>
    <w:rsid w:val="053EE3CD"/>
    <w:rsid w:val="05465DEA"/>
    <w:rsid w:val="0548A419"/>
    <w:rsid w:val="05525FED"/>
    <w:rsid w:val="05587179"/>
    <w:rsid w:val="0559DD99"/>
    <w:rsid w:val="055D1D19"/>
    <w:rsid w:val="0562D91B"/>
    <w:rsid w:val="056483DF"/>
    <w:rsid w:val="056BF36C"/>
    <w:rsid w:val="0572D8F2"/>
    <w:rsid w:val="0572DC46"/>
    <w:rsid w:val="057A11AD"/>
    <w:rsid w:val="057E3B4E"/>
    <w:rsid w:val="05809D72"/>
    <w:rsid w:val="0591AF9B"/>
    <w:rsid w:val="05936E4F"/>
    <w:rsid w:val="05AE532F"/>
    <w:rsid w:val="05B8C156"/>
    <w:rsid w:val="05C3F761"/>
    <w:rsid w:val="05C8D5A6"/>
    <w:rsid w:val="05D405BC"/>
    <w:rsid w:val="05E08DBE"/>
    <w:rsid w:val="05EA3370"/>
    <w:rsid w:val="05EE2695"/>
    <w:rsid w:val="05F0903B"/>
    <w:rsid w:val="05F555D4"/>
    <w:rsid w:val="05F8A97B"/>
    <w:rsid w:val="05FA7256"/>
    <w:rsid w:val="05FD4398"/>
    <w:rsid w:val="060B5D61"/>
    <w:rsid w:val="060BD799"/>
    <w:rsid w:val="06239976"/>
    <w:rsid w:val="06268B21"/>
    <w:rsid w:val="062C7528"/>
    <w:rsid w:val="0631B302"/>
    <w:rsid w:val="063646F7"/>
    <w:rsid w:val="0636CE5F"/>
    <w:rsid w:val="06402D9B"/>
    <w:rsid w:val="065071EE"/>
    <w:rsid w:val="06545EA7"/>
    <w:rsid w:val="065AB6BB"/>
    <w:rsid w:val="065D8F65"/>
    <w:rsid w:val="066014FA"/>
    <w:rsid w:val="0673ED35"/>
    <w:rsid w:val="0677DB2A"/>
    <w:rsid w:val="06AA4784"/>
    <w:rsid w:val="06D07A00"/>
    <w:rsid w:val="06DC085A"/>
    <w:rsid w:val="06E77522"/>
    <w:rsid w:val="06ED4853"/>
    <w:rsid w:val="06FD4C57"/>
    <w:rsid w:val="070DCEB5"/>
    <w:rsid w:val="071E403E"/>
    <w:rsid w:val="07209120"/>
    <w:rsid w:val="0722F333"/>
    <w:rsid w:val="0726162E"/>
    <w:rsid w:val="072B9955"/>
    <w:rsid w:val="072E2396"/>
    <w:rsid w:val="07309DBF"/>
    <w:rsid w:val="073F15DF"/>
    <w:rsid w:val="073F8A9D"/>
    <w:rsid w:val="0742A227"/>
    <w:rsid w:val="0744D95D"/>
    <w:rsid w:val="074BED62"/>
    <w:rsid w:val="0756B156"/>
    <w:rsid w:val="075808CD"/>
    <w:rsid w:val="07602B3A"/>
    <w:rsid w:val="0766245A"/>
    <w:rsid w:val="07755BFF"/>
    <w:rsid w:val="07764303"/>
    <w:rsid w:val="077FB723"/>
    <w:rsid w:val="07A6A71C"/>
    <w:rsid w:val="07B3199C"/>
    <w:rsid w:val="07D403A1"/>
    <w:rsid w:val="07EADF55"/>
    <w:rsid w:val="07F2DE2A"/>
    <w:rsid w:val="07F81319"/>
    <w:rsid w:val="07FD705A"/>
    <w:rsid w:val="07FED574"/>
    <w:rsid w:val="08135869"/>
    <w:rsid w:val="0813B620"/>
    <w:rsid w:val="082318C9"/>
    <w:rsid w:val="082A8883"/>
    <w:rsid w:val="08379EA2"/>
    <w:rsid w:val="0838A421"/>
    <w:rsid w:val="083C2F9D"/>
    <w:rsid w:val="08587A3E"/>
    <w:rsid w:val="085B7300"/>
    <w:rsid w:val="085F5071"/>
    <w:rsid w:val="08655A4E"/>
    <w:rsid w:val="0874DADC"/>
    <w:rsid w:val="088517FC"/>
    <w:rsid w:val="0887D693"/>
    <w:rsid w:val="088FF0DF"/>
    <w:rsid w:val="08A1CAB5"/>
    <w:rsid w:val="08AB27EA"/>
    <w:rsid w:val="08B537C9"/>
    <w:rsid w:val="08C019AC"/>
    <w:rsid w:val="08CE1F14"/>
    <w:rsid w:val="08E598B8"/>
    <w:rsid w:val="08E8A1B8"/>
    <w:rsid w:val="08FCEFF7"/>
    <w:rsid w:val="0904FDAD"/>
    <w:rsid w:val="09065828"/>
    <w:rsid w:val="0907E99E"/>
    <w:rsid w:val="090E56BE"/>
    <w:rsid w:val="091C33C1"/>
    <w:rsid w:val="091C790B"/>
    <w:rsid w:val="092209FD"/>
    <w:rsid w:val="092F4C96"/>
    <w:rsid w:val="0936BA41"/>
    <w:rsid w:val="093DD75F"/>
    <w:rsid w:val="095419F7"/>
    <w:rsid w:val="095565A7"/>
    <w:rsid w:val="095E4E69"/>
    <w:rsid w:val="0968B045"/>
    <w:rsid w:val="0969BAB1"/>
    <w:rsid w:val="0976BA25"/>
    <w:rsid w:val="099DB015"/>
    <w:rsid w:val="099FCC80"/>
    <w:rsid w:val="09AAE862"/>
    <w:rsid w:val="09AC1752"/>
    <w:rsid w:val="09B1448C"/>
    <w:rsid w:val="09B7172C"/>
    <w:rsid w:val="09C24883"/>
    <w:rsid w:val="09C4B639"/>
    <w:rsid w:val="09C68CC9"/>
    <w:rsid w:val="09C7C807"/>
    <w:rsid w:val="09C820F3"/>
    <w:rsid w:val="09CBD87B"/>
    <w:rsid w:val="09CCCA02"/>
    <w:rsid w:val="09D7473E"/>
    <w:rsid w:val="09FBFE26"/>
    <w:rsid w:val="0A00D0D1"/>
    <w:rsid w:val="0A0444C0"/>
    <w:rsid w:val="0A052439"/>
    <w:rsid w:val="0A106DD4"/>
    <w:rsid w:val="0A15B7DC"/>
    <w:rsid w:val="0A1E403A"/>
    <w:rsid w:val="0A27E55C"/>
    <w:rsid w:val="0A296360"/>
    <w:rsid w:val="0A2D3C98"/>
    <w:rsid w:val="0A393A80"/>
    <w:rsid w:val="0A3C4D22"/>
    <w:rsid w:val="0A5040F6"/>
    <w:rsid w:val="0A5FAC86"/>
    <w:rsid w:val="0A65EC77"/>
    <w:rsid w:val="0A6B65F2"/>
    <w:rsid w:val="0A763931"/>
    <w:rsid w:val="0A799DC8"/>
    <w:rsid w:val="0A7D3EEF"/>
    <w:rsid w:val="0A846349"/>
    <w:rsid w:val="0A84F365"/>
    <w:rsid w:val="0A874CCA"/>
    <w:rsid w:val="0A8D444B"/>
    <w:rsid w:val="0A94F98F"/>
    <w:rsid w:val="0A995DF5"/>
    <w:rsid w:val="0A99B36D"/>
    <w:rsid w:val="0ABD8CC2"/>
    <w:rsid w:val="0AC37ADA"/>
    <w:rsid w:val="0AC902F6"/>
    <w:rsid w:val="0AD26672"/>
    <w:rsid w:val="0ADD38D5"/>
    <w:rsid w:val="0AEE134A"/>
    <w:rsid w:val="0AF5A943"/>
    <w:rsid w:val="0AF6322E"/>
    <w:rsid w:val="0AFD31B7"/>
    <w:rsid w:val="0B0308F1"/>
    <w:rsid w:val="0B1AAEF4"/>
    <w:rsid w:val="0B334F46"/>
    <w:rsid w:val="0B35AC58"/>
    <w:rsid w:val="0B35BB55"/>
    <w:rsid w:val="0B36B146"/>
    <w:rsid w:val="0B3A4147"/>
    <w:rsid w:val="0B42856A"/>
    <w:rsid w:val="0B72B838"/>
    <w:rsid w:val="0B788318"/>
    <w:rsid w:val="0B7DF8E3"/>
    <w:rsid w:val="0B8518E7"/>
    <w:rsid w:val="0B8E74A8"/>
    <w:rsid w:val="0BCB6CD2"/>
    <w:rsid w:val="0BD45203"/>
    <w:rsid w:val="0BD8A960"/>
    <w:rsid w:val="0BE2E6CC"/>
    <w:rsid w:val="0BF14001"/>
    <w:rsid w:val="0BF2D40B"/>
    <w:rsid w:val="0BF6B219"/>
    <w:rsid w:val="0BFC53DA"/>
    <w:rsid w:val="0C03D8D5"/>
    <w:rsid w:val="0C0888EB"/>
    <w:rsid w:val="0C101D09"/>
    <w:rsid w:val="0C12EC1C"/>
    <w:rsid w:val="0C169143"/>
    <w:rsid w:val="0C1FD95A"/>
    <w:rsid w:val="0C24A1C5"/>
    <w:rsid w:val="0C2702CC"/>
    <w:rsid w:val="0C28863C"/>
    <w:rsid w:val="0C2BB35E"/>
    <w:rsid w:val="0C2DF011"/>
    <w:rsid w:val="0C49EF32"/>
    <w:rsid w:val="0C515746"/>
    <w:rsid w:val="0C6B7BC2"/>
    <w:rsid w:val="0C6BC1C1"/>
    <w:rsid w:val="0C6D9F4A"/>
    <w:rsid w:val="0C7C1C10"/>
    <w:rsid w:val="0C7FA65D"/>
    <w:rsid w:val="0C84714E"/>
    <w:rsid w:val="0C8AE06D"/>
    <w:rsid w:val="0C8CDBD2"/>
    <w:rsid w:val="0C8E1D2B"/>
    <w:rsid w:val="0C95E67D"/>
    <w:rsid w:val="0C9649C5"/>
    <w:rsid w:val="0CA4899C"/>
    <w:rsid w:val="0CB67F55"/>
    <w:rsid w:val="0CBCC25E"/>
    <w:rsid w:val="0CCA002F"/>
    <w:rsid w:val="0CDF6C8E"/>
    <w:rsid w:val="0CE3FBF8"/>
    <w:rsid w:val="0CEA2F38"/>
    <w:rsid w:val="0CEDDA46"/>
    <w:rsid w:val="0CF446C5"/>
    <w:rsid w:val="0CF4FD83"/>
    <w:rsid w:val="0D0DAF03"/>
    <w:rsid w:val="0D0F37C1"/>
    <w:rsid w:val="0D1629BD"/>
    <w:rsid w:val="0D16B7E5"/>
    <w:rsid w:val="0D226879"/>
    <w:rsid w:val="0D2758D5"/>
    <w:rsid w:val="0D2F7EAC"/>
    <w:rsid w:val="0D3A80E8"/>
    <w:rsid w:val="0D43F48C"/>
    <w:rsid w:val="0D445228"/>
    <w:rsid w:val="0D4C7D74"/>
    <w:rsid w:val="0D568936"/>
    <w:rsid w:val="0D5BAED4"/>
    <w:rsid w:val="0D61A22F"/>
    <w:rsid w:val="0D6736F6"/>
    <w:rsid w:val="0D684B8C"/>
    <w:rsid w:val="0D70E5BA"/>
    <w:rsid w:val="0D784ADC"/>
    <w:rsid w:val="0D7D3777"/>
    <w:rsid w:val="0D7ECD1F"/>
    <w:rsid w:val="0D7F8643"/>
    <w:rsid w:val="0D95490E"/>
    <w:rsid w:val="0D9DBC01"/>
    <w:rsid w:val="0DBB2B7C"/>
    <w:rsid w:val="0DD14548"/>
    <w:rsid w:val="0DD2130F"/>
    <w:rsid w:val="0DDAF923"/>
    <w:rsid w:val="0DE1178C"/>
    <w:rsid w:val="0DEE7667"/>
    <w:rsid w:val="0E219098"/>
    <w:rsid w:val="0E2F4EA8"/>
    <w:rsid w:val="0E36B1DA"/>
    <w:rsid w:val="0E37F964"/>
    <w:rsid w:val="0E39B530"/>
    <w:rsid w:val="0E3CA145"/>
    <w:rsid w:val="0E3D19B5"/>
    <w:rsid w:val="0E3E61A4"/>
    <w:rsid w:val="0E42896F"/>
    <w:rsid w:val="0E42A876"/>
    <w:rsid w:val="0E460D50"/>
    <w:rsid w:val="0E5070F7"/>
    <w:rsid w:val="0E582ADD"/>
    <w:rsid w:val="0E59EA9E"/>
    <w:rsid w:val="0E5D2F14"/>
    <w:rsid w:val="0E697F78"/>
    <w:rsid w:val="0E6DAA50"/>
    <w:rsid w:val="0E7DBF23"/>
    <w:rsid w:val="0E834C51"/>
    <w:rsid w:val="0E89253D"/>
    <w:rsid w:val="0E95F8E3"/>
    <w:rsid w:val="0E9B271D"/>
    <w:rsid w:val="0E9F30EF"/>
    <w:rsid w:val="0EBE7447"/>
    <w:rsid w:val="0EC6FAED"/>
    <w:rsid w:val="0ED7E776"/>
    <w:rsid w:val="0ED9DB7E"/>
    <w:rsid w:val="0EE17B97"/>
    <w:rsid w:val="0EFC3429"/>
    <w:rsid w:val="0F014BD4"/>
    <w:rsid w:val="0F0BFB07"/>
    <w:rsid w:val="0F12FE14"/>
    <w:rsid w:val="0F130F0F"/>
    <w:rsid w:val="0F193D56"/>
    <w:rsid w:val="0F2255B4"/>
    <w:rsid w:val="0F248E82"/>
    <w:rsid w:val="0F24DB04"/>
    <w:rsid w:val="0F2A74CD"/>
    <w:rsid w:val="0F2A85AC"/>
    <w:rsid w:val="0F2D5DB3"/>
    <w:rsid w:val="0F39DC5D"/>
    <w:rsid w:val="0F4721CC"/>
    <w:rsid w:val="0F5D66DF"/>
    <w:rsid w:val="0F5FCB11"/>
    <w:rsid w:val="0F631DC3"/>
    <w:rsid w:val="0F66F304"/>
    <w:rsid w:val="0F6F1FF2"/>
    <w:rsid w:val="0F7DDB6B"/>
    <w:rsid w:val="0F7FF345"/>
    <w:rsid w:val="0F94180E"/>
    <w:rsid w:val="0F9BF210"/>
    <w:rsid w:val="0F9C1D74"/>
    <w:rsid w:val="0FAF482A"/>
    <w:rsid w:val="0FB3EB2D"/>
    <w:rsid w:val="0FC01927"/>
    <w:rsid w:val="0FC09E21"/>
    <w:rsid w:val="0FC91AF6"/>
    <w:rsid w:val="0FD3C9C5"/>
    <w:rsid w:val="0FDBCCBE"/>
    <w:rsid w:val="0FE39E03"/>
    <w:rsid w:val="0FE56309"/>
    <w:rsid w:val="0FF4088C"/>
    <w:rsid w:val="0FF58A5B"/>
    <w:rsid w:val="0FF898E2"/>
    <w:rsid w:val="1003B9E8"/>
    <w:rsid w:val="1007DC82"/>
    <w:rsid w:val="100F8FE5"/>
    <w:rsid w:val="101566F8"/>
    <w:rsid w:val="10186B20"/>
    <w:rsid w:val="101ACF60"/>
    <w:rsid w:val="101C7F5A"/>
    <w:rsid w:val="1030883C"/>
    <w:rsid w:val="103F85C2"/>
    <w:rsid w:val="10458CA3"/>
    <w:rsid w:val="104F8AA8"/>
    <w:rsid w:val="105C569E"/>
    <w:rsid w:val="105E621F"/>
    <w:rsid w:val="1076FA65"/>
    <w:rsid w:val="108FCE5C"/>
    <w:rsid w:val="108FF947"/>
    <w:rsid w:val="109AEDA8"/>
    <w:rsid w:val="109C05F4"/>
    <w:rsid w:val="10A83268"/>
    <w:rsid w:val="10B40D80"/>
    <w:rsid w:val="10C22589"/>
    <w:rsid w:val="10C61517"/>
    <w:rsid w:val="10C8B8E5"/>
    <w:rsid w:val="10D2BBC8"/>
    <w:rsid w:val="10DF654C"/>
    <w:rsid w:val="10DF65B2"/>
    <w:rsid w:val="10E5CC02"/>
    <w:rsid w:val="10E63C38"/>
    <w:rsid w:val="10E67774"/>
    <w:rsid w:val="10EC8E11"/>
    <w:rsid w:val="10F85167"/>
    <w:rsid w:val="11034996"/>
    <w:rsid w:val="1104DBF6"/>
    <w:rsid w:val="111A23EF"/>
    <w:rsid w:val="111D220B"/>
    <w:rsid w:val="1125E30A"/>
    <w:rsid w:val="112AD64B"/>
    <w:rsid w:val="11468EDF"/>
    <w:rsid w:val="1155F5AD"/>
    <w:rsid w:val="115A0517"/>
    <w:rsid w:val="11604CF5"/>
    <w:rsid w:val="116F9A26"/>
    <w:rsid w:val="11740C26"/>
    <w:rsid w:val="117502D1"/>
    <w:rsid w:val="1175F458"/>
    <w:rsid w:val="117BFDE8"/>
    <w:rsid w:val="119651B8"/>
    <w:rsid w:val="119F525F"/>
    <w:rsid w:val="11C01DE7"/>
    <w:rsid w:val="11CBF988"/>
    <w:rsid w:val="11CD500D"/>
    <w:rsid w:val="11CE66E2"/>
    <w:rsid w:val="11D1CE05"/>
    <w:rsid w:val="11D62423"/>
    <w:rsid w:val="11D9BFB4"/>
    <w:rsid w:val="11DF6BF4"/>
    <w:rsid w:val="11E057C9"/>
    <w:rsid w:val="11E65C63"/>
    <w:rsid w:val="11E8357A"/>
    <w:rsid w:val="11F5E29A"/>
    <w:rsid w:val="11F88D15"/>
    <w:rsid w:val="1203FE10"/>
    <w:rsid w:val="1208D20E"/>
    <w:rsid w:val="1208E59E"/>
    <w:rsid w:val="120BC22E"/>
    <w:rsid w:val="120F8838"/>
    <w:rsid w:val="1215204A"/>
    <w:rsid w:val="121A2099"/>
    <w:rsid w:val="121B49D7"/>
    <w:rsid w:val="121C3B5E"/>
    <w:rsid w:val="12219CA8"/>
    <w:rsid w:val="122E70B9"/>
    <w:rsid w:val="12320AD1"/>
    <w:rsid w:val="12383A3C"/>
    <w:rsid w:val="123B5C0F"/>
    <w:rsid w:val="123E1A36"/>
    <w:rsid w:val="1247FC61"/>
    <w:rsid w:val="1253B61C"/>
    <w:rsid w:val="12589AD7"/>
    <w:rsid w:val="12678EA1"/>
    <w:rsid w:val="12763662"/>
    <w:rsid w:val="12825F15"/>
    <w:rsid w:val="12949767"/>
    <w:rsid w:val="129D7985"/>
    <w:rsid w:val="12A5D23E"/>
    <w:rsid w:val="12B1AE3E"/>
    <w:rsid w:val="12B551FA"/>
    <w:rsid w:val="12C0843B"/>
    <w:rsid w:val="12C5AA8D"/>
    <w:rsid w:val="12CCEE4C"/>
    <w:rsid w:val="12D3FDF8"/>
    <w:rsid w:val="130E91B5"/>
    <w:rsid w:val="13122960"/>
    <w:rsid w:val="1316B574"/>
    <w:rsid w:val="131BE28E"/>
    <w:rsid w:val="131C6342"/>
    <w:rsid w:val="13215AC4"/>
    <w:rsid w:val="13258D6F"/>
    <w:rsid w:val="13355A5A"/>
    <w:rsid w:val="133F28E6"/>
    <w:rsid w:val="13431800"/>
    <w:rsid w:val="1353DE71"/>
    <w:rsid w:val="1353E8DE"/>
    <w:rsid w:val="136C9BF2"/>
    <w:rsid w:val="13705BAB"/>
    <w:rsid w:val="137115DB"/>
    <w:rsid w:val="137A48DF"/>
    <w:rsid w:val="1390A87B"/>
    <w:rsid w:val="1395A4B5"/>
    <w:rsid w:val="13A0859D"/>
    <w:rsid w:val="13A09130"/>
    <w:rsid w:val="13CA270A"/>
    <w:rsid w:val="13D6C3C2"/>
    <w:rsid w:val="13DD1736"/>
    <w:rsid w:val="13DD3412"/>
    <w:rsid w:val="13DEF4E4"/>
    <w:rsid w:val="13E17D6C"/>
    <w:rsid w:val="13ED30C9"/>
    <w:rsid w:val="13ED41D9"/>
    <w:rsid w:val="140C1AB2"/>
    <w:rsid w:val="140DD1DD"/>
    <w:rsid w:val="140E2A05"/>
    <w:rsid w:val="1412B62F"/>
    <w:rsid w:val="142384E7"/>
    <w:rsid w:val="1424F913"/>
    <w:rsid w:val="143612A2"/>
    <w:rsid w:val="144EBA29"/>
    <w:rsid w:val="145CB227"/>
    <w:rsid w:val="1467152C"/>
    <w:rsid w:val="148E7AF1"/>
    <w:rsid w:val="149389DA"/>
    <w:rsid w:val="14989CD3"/>
    <w:rsid w:val="149C1B7D"/>
    <w:rsid w:val="149C351B"/>
    <w:rsid w:val="14A371AA"/>
    <w:rsid w:val="14B7FA43"/>
    <w:rsid w:val="14D4B37F"/>
    <w:rsid w:val="14DA98BE"/>
    <w:rsid w:val="14DAFE71"/>
    <w:rsid w:val="14E7F944"/>
    <w:rsid w:val="14EE0B6D"/>
    <w:rsid w:val="14EEFF39"/>
    <w:rsid w:val="14F263D0"/>
    <w:rsid w:val="14F4F490"/>
    <w:rsid w:val="14FCE10C"/>
    <w:rsid w:val="14FD11A1"/>
    <w:rsid w:val="14FE8B36"/>
    <w:rsid w:val="1500E02C"/>
    <w:rsid w:val="15032F25"/>
    <w:rsid w:val="15095325"/>
    <w:rsid w:val="150C2C0C"/>
    <w:rsid w:val="15129D5F"/>
    <w:rsid w:val="1512EAA2"/>
    <w:rsid w:val="15175AEF"/>
    <w:rsid w:val="152DEAA1"/>
    <w:rsid w:val="15333772"/>
    <w:rsid w:val="153EF28B"/>
    <w:rsid w:val="153F210F"/>
    <w:rsid w:val="1542CCC5"/>
    <w:rsid w:val="15567564"/>
    <w:rsid w:val="1560A354"/>
    <w:rsid w:val="15986E68"/>
    <w:rsid w:val="15991F1C"/>
    <w:rsid w:val="159C14B2"/>
    <w:rsid w:val="15ABED8A"/>
    <w:rsid w:val="15AE1A71"/>
    <w:rsid w:val="15B46126"/>
    <w:rsid w:val="15C23A24"/>
    <w:rsid w:val="15C59D19"/>
    <w:rsid w:val="15CA207C"/>
    <w:rsid w:val="15CD94CF"/>
    <w:rsid w:val="15D46DB0"/>
    <w:rsid w:val="15D72825"/>
    <w:rsid w:val="15E6681D"/>
    <w:rsid w:val="15ED1A40"/>
    <w:rsid w:val="16016B32"/>
    <w:rsid w:val="161AF836"/>
    <w:rsid w:val="161D0587"/>
    <w:rsid w:val="16283B82"/>
    <w:rsid w:val="1632A22C"/>
    <w:rsid w:val="163720CA"/>
    <w:rsid w:val="1640EC10"/>
    <w:rsid w:val="16466221"/>
    <w:rsid w:val="164F8CC8"/>
    <w:rsid w:val="1656AEDB"/>
    <w:rsid w:val="1668AA76"/>
    <w:rsid w:val="166E6A9C"/>
    <w:rsid w:val="166EDB19"/>
    <w:rsid w:val="1683AC5D"/>
    <w:rsid w:val="1687B710"/>
    <w:rsid w:val="169F4043"/>
    <w:rsid w:val="16A36A57"/>
    <w:rsid w:val="16A966FF"/>
    <w:rsid w:val="16A9C2D5"/>
    <w:rsid w:val="16BA1021"/>
    <w:rsid w:val="16BF5B27"/>
    <w:rsid w:val="16E391E9"/>
    <w:rsid w:val="16E8249D"/>
    <w:rsid w:val="16EE6D93"/>
    <w:rsid w:val="16F8093A"/>
    <w:rsid w:val="17008D49"/>
    <w:rsid w:val="17066054"/>
    <w:rsid w:val="1707731D"/>
    <w:rsid w:val="170C1FE0"/>
    <w:rsid w:val="170D0E56"/>
    <w:rsid w:val="1722FFD6"/>
    <w:rsid w:val="17366A68"/>
    <w:rsid w:val="173AEE62"/>
    <w:rsid w:val="173B4691"/>
    <w:rsid w:val="173E2F25"/>
    <w:rsid w:val="174B4345"/>
    <w:rsid w:val="17524F87"/>
    <w:rsid w:val="176E9F9F"/>
    <w:rsid w:val="177020E0"/>
    <w:rsid w:val="17749218"/>
    <w:rsid w:val="1777A9F1"/>
    <w:rsid w:val="177BC274"/>
    <w:rsid w:val="178129BC"/>
    <w:rsid w:val="178470BA"/>
    <w:rsid w:val="17859C35"/>
    <w:rsid w:val="178E4699"/>
    <w:rsid w:val="17958405"/>
    <w:rsid w:val="179B44A2"/>
    <w:rsid w:val="17A44EF9"/>
    <w:rsid w:val="17A7B6C7"/>
    <w:rsid w:val="17AAD3B1"/>
    <w:rsid w:val="17B1B3C3"/>
    <w:rsid w:val="17B5D402"/>
    <w:rsid w:val="17B6B26C"/>
    <w:rsid w:val="17BFA6A9"/>
    <w:rsid w:val="17C390AA"/>
    <w:rsid w:val="17C5EC4D"/>
    <w:rsid w:val="17DF154E"/>
    <w:rsid w:val="17E1D04A"/>
    <w:rsid w:val="17EA2748"/>
    <w:rsid w:val="17EC6ADF"/>
    <w:rsid w:val="17F0D2C8"/>
    <w:rsid w:val="17FCC7AD"/>
    <w:rsid w:val="17FD538D"/>
    <w:rsid w:val="18124D33"/>
    <w:rsid w:val="1836215D"/>
    <w:rsid w:val="1837DAD2"/>
    <w:rsid w:val="1840957B"/>
    <w:rsid w:val="1843CCCE"/>
    <w:rsid w:val="18527D31"/>
    <w:rsid w:val="18583B9C"/>
    <w:rsid w:val="185B0CC7"/>
    <w:rsid w:val="185C91BA"/>
    <w:rsid w:val="1866610F"/>
    <w:rsid w:val="186A3FE3"/>
    <w:rsid w:val="18786522"/>
    <w:rsid w:val="1878B2A4"/>
    <w:rsid w:val="1886E01F"/>
    <w:rsid w:val="1894637D"/>
    <w:rsid w:val="1894FDFF"/>
    <w:rsid w:val="18956D3E"/>
    <w:rsid w:val="1895DD78"/>
    <w:rsid w:val="18997861"/>
    <w:rsid w:val="18BC8517"/>
    <w:rsid w:val="18C058ED"/>
    <w:rsid w:val="18C6800B"/>
    <w:rsid w:val="18C6B05F"/>
    <w:rsid w:val="18CA300D"/>
    <w:rsid w:val="18CCCE67"/>
    <w:rsid w:val="18CD0C94"/>
    <w:rsid w:val="18D00C3F"/>
    <w:rsid w:val="18E2D925"/>
    <w:rsid w:val="190E716B"/>
    <w:rsid w:val="1911B2C4"/>
    <w:rsid w:val="19125041"/>
    <w:rsid w:val="19175C86"/>
    <w:rsid w:val="1929ACB5"/>
    <w:rsid w:val="193FC681"/>
    <w:rsid w:val="1949FED4"/>
    <w:rsid w:val="1956A309"/>
    <w:rsid w:val="195F4C4B"/>
    <w:rsid w:val="1961F3F4"/>
    <w:rsid w:val="19628FBE"/>
    <w:rsid w:val="196954D1"/>
    <w:rsid w:val="196D78AD"/>
    <w:rsid w:val="196E8D79"/>
    <w:rsid w:val="1972138B"/>
    <w:rsid w:val="197469E2"/>
    <w:rsid w:val="198A502F"/>
    <w:rsid w:val="198AA89F"/>
    <w:rsid w:val="1994FA06"/>
    <w:rsid w:val="1996EDAF"/>
    <w:rsid w:val="19B74635"/>
    <w:rsid w:val="19BD2C80"/>
    <w:rsid w:val="19C4742D"/>
    <w:rsid w:val="19C70ED8"/>
    <w:rsid w:val="19D61041"/>
    <w:rsid w:val="19D6817E"/>
    <w:rsid w:val="19DE3E9A"/>
    <w:rsid w:val="19DEF7E9"/>
    <w:rsid w:val="19E6E157"/>
    <w:rsid w:val="19E8BEE6"/>
    <w:rsid w:val="19F30C74"/>
    <w:rsid w:val="19FE9FD1"/>
    <w:rsid w:val="1A07F84B"/>
    <w:rsid w:val="1A09AD5D"/>
    <w:rsid w:val="1A121D95"/>
    <w:rsid w:val="1A23389A"/>
    <w:rsid w:val="1A360708"/>
    <w:rsid w:val="1A3A4B88"/>
    <w:rsid w:val="1A3B66F3"/>
    <w:rsid w:val="1A3CDDF5"/>
    <w:rsid w:val="1A3F8EB1"/>
    <w:rsid w:val="1A40D6DD"/>
    <w:rsid w:val="1A4741DF"/>
    <w:rsid w:val="1A483571"/>
    <w:rsid w:val="1A499267"/>
    <w:rsid w:val="1A5A4DB6"/>
    <w:rsid w:val="1A5C9E6B"/>
    <w:rsid w:val="1A5EB87B"/>
    <w:rsid w:val="1A85A057"/>
    <w:rsid w:val="1A9CF9E2"/>
    <w:rsid w:val="1AA4323B"/>
    <w:rsid w:val="1AAFB222"/>
    <w:rsid w:val="1AB1B904"/>
    <w:rsid w:val="1AB304DA"/>
    <w:rsid w:val="1AB4368D"/>
    <w:rsid w:val="1AB43B11"/>
    <w:rsid w:val="1ABA5332"/>
    <w:rsid w:val="1ABE354F"/>
    <w:rsid w:val="1AC1B742"/>
    <w:rsid w:val="1AC43781"/>
    <w:rsid w:val="1ADDA12B"/>
    <w:rsid w:val="1ADE84B0"/>
    <w:rsid w:val="1AFA1F22"/>
    <w:rsid w:val="1B0470AF"/>
    <w:rsid w:val="1B09236E"/>
    <w:rsid w:val="1B33CF87"/>
    <w:rsid w:val="1B448F8C"/>
    <w:rsid w:val="1B487A88"/>
    <w:rsid w:val="1B4D1F22"/>
    <w:rsid w:val="1B4D73CF"/>
    <w:rsid w:val="1B58A990"/>
    <w:rsid w:val="1B5AEA7C"/>
    <w:rsid w:val="1B778D8E"/>
    <w:rsid w:val="1B7D287C"/>
    <w:rsid w:val="1B87105A"/>
    <w:rsid w:val="1B89C0E5"/>
    <w:rsid w:val="1B8E656D"/>
    <w:rsid w:val="1B90FDC8"/>
    <w:rsid w:val="1B9308CB"/>
    <w:rsid w:val="1B980884"/>
    <w:rsid w:val="1B982DA4"/>
    <w:rsid w:val="1BA018A7"/>
    <w:rsid w:val="1BA1E604"/>
    <w:rsid w:val="1BB7A544"/>
    <w:rsid w:val="1BB7A85E"/>
    <w:rsid w:val="1BBC6DB2"/>
    <w:rsid w:val="1BCD1CA4"/>
    <w:rsid w:val="1BDBBD3E"/>
    <w:rsid w:val="1BEEC18E"/>
    <w:rsid w:val="1BFE4F95"/>
    <w:rsid w:val="1C096EE1"/>
    <w:rsid w:val="1C1CF47B"/>
    <w:rsid w:val="1C1DFBE7"/>
    <w:rsid w:val="1C238BD3"/>
    <w:rsid w:val="1C2F583C"/>
    <w:rsid w:val="1C426F5E"/>
    <w:rsid w:val="1C44FC09"/>
    <w:rsid w:val="1C4B696D"/>
    <w:rsid w:val="1C74A2FA"/>
    <w:rsid w:val="1C79C99C"/>
    <w:rsid w:val="1C809AB7"/>
    <w:rsid w:val="1C84CC10"/>
    <w:rsid w:val="1C86CC8D"/>
    <w:rsid w:val="1C898906"/>
    <w:rsid w:val="1C8A7A8D"/>
    <w:rsid w:val="1C915307"/>
    <w:rsid w:val="1CB7780F"/>
    <w:rsid w:val="1CB8541E"/>
    <w:rsid w:val="1CB8F94C"/>
    <w:rsid w:val="1CC443EB"/>
    <w:rsid w:val="1CC6D39E"/>
    <w:rsid w:val="1CC83C4C"/>
    <w:rsid w:val="1CCBA088"/>
    <w:rsid w:val="1CD389B4"/>
    <w:rsid w:val="1CD415BD"/>
    <w:rsid w:val="1CD92105"/>
    <w:rsid w:val="1CD9714C"/>
    <w:rsid w:val="1CDC80B4"/>
    <w:rsid w:val="1CDF8C07"/>
    <w:rsid w:val="1CE47591"/>
    <w:rsid w:val="1CEB191D"/>
    <w:rsid w:val="1CF06CCF"/>
    <w:rsid w:val="1CFB1BE1"/>
    <w:rsid w:val="1CFEF09C"/>
    <w:rsid w:val="1D05E45A"/>
    <w:rsid w:val="1D0C84F3"/>
    <w:rsid w:val="1D39CF0C"/>
    <w:rsid w:val="1D3D7F0E"/>
    <w:rsid w:val="1D3E3554"/>
    <w:rsid w:val="1D4D6833"/>
    <w:rsid w:val="1D63EB8B"/>
    <w:rsid w:val="1D643240"/>
    <w:rsid w:val="1D794FEA"/>
    <w:rsid w:val="1D80BE39"/>
    <w:rsid w:val="1D8F0C3D"/>
    <w:rsid w:val="1D8FBCEE"/>
    <w:rsid w:val="1D98A2A7"/>
    <w:rsid w:val="1DA4AA28"/>
    <w:rsid w:val="1DC89872"/>
    <w:rsid w:val="1DCE452E"/>
    <w:rsid w:val="1DD22CAB"/>
    <w:rsid w:val="1DD51C5B"/>
    <w:rsid w:val="1DE698AA"/>
    <w:rsid w:val="1DEA2E65"/>
    <w:rsid w:val="1DEA60E8"/>
    <w:rsid w:val="1DFF8233"/>
    <w:rsid w:val="1E0E4518"/>
    <w:rsid w:val="1E0ED6EE"/>
    <w:rsid w:val="1E133ED4"/>
    <w:rsid w:val="1E1D2EAE"/>
    <w:rsid w:val="1E275B55"/>
    <w:rsid w:val="1E353E10"/>
    <w:rsid w:val="1E43FF7D"/>
    <w:rsid w:val="1E471CD6"/>
    <w:rsid w:val="1E48C551"/>
    <w:rsid w:val="1E58E2AE"/>
    <w:rsid w:val="1E5B6773"/>
    <w:rsid w:val="1E6530EA"/>
    <w:rsid w:val="1E6E5BF7"/>
    <w:rsid w:val="1E7EDCE0"/>
    <w:rsid w:val="1E8E26CA"/>
    <w:rsid w:val="1E905D6C"/>
    <w:rsid w:val="1E9608B0"/>
    <w:rsid w:val="1E9DCD41"/>
    <w:rsid w:val="1EA4227B"/>
    <w:rsid w:val="1EB1F59E"/>
    <w:rsid w:val="1EC58E94"/>
    <w:rsid w:val="1ECEC52C"/>
    <w:rsid w:val="1ECF535B"/>
    <w:rsid w:val="1EDEE287"/>
    <w:rsid w:val="1EE5B563"/>
    <w:rsid w:val="1EE9C26D"/>
    <w:rsid w:val="1EF5F8C6"/>
    <w:rsid w:val="1F070469"/>
    <w:rsid w:val="1F074B44"/>
    <w:rsid w:val="1F119A8D"/>
    <w:rsid w:val="1F2636F5"/>
    <w:rsid w:val="1F27703A"/>
    <w:rsid w:val="1F2D858D"/>
    <w:rsid w:val="1F3AC98F"/>
    <w:rsid w:val="1F3EAE5B"/>
    <w:rsid w:val="1F54679C"/>
    <w:rsid w:val="1F65F20E"/>
    <w:rsid w:val="1F6D1E9B"/>
    <w:rsid w:val="1F957F0A"/>
    <w:rsid w:val="1F9C697D"/>
    <w:rsid w:val="1FA0E222"/>
    <w:rsid w:val="1FA258E8"/>
    <w:rsid w:val="1FA26F56"/>
    <w:rsid w:val="1FA295B4"/>
    <w:rsid w:val="1FB7012C"/>
    <w:rsid w:val="1FB7E2DF"/>
    <w:rsid w:val="1FC7B223"/>
    <w:rsid w:val="1FC8CA95"/>
    <w:rsid w:val="1FCB3360"/>
    <w:rsid w:val="1FCE7423"/>
    <w:rsid w:val="1FD687EC"/>
    <w:rsid w:val="1FFC2485"/>
    <w:rsid w:val="2001E17C"/>
    <w:rsid w:val="2003856E"/>
    <w:rsid w:val="200E02AA"/>
    <w:rsid w:val="20108B8A"/>
    <w:rsid w:val="20170323"/>
    <w:rsid w:val="202F5191"/>
    <w:rsid w:val="2047F402"/>
    <w:rsid w:val="20516D1A"/>
    <w:rsid w:val="205DFF50"/>
    <w:rsid w:val="206F6165"/>
    <w:rsid w:val="207070A1"/>
    <w:rsid w:val="20735A63"/>
    <w:rsid w:val="2079B10F"/>
    <w:rsid w:val="20811E98"/>
    <w:rsid w:val="2084B662"/>
    <w:rsid w:val="208D4662"/>
    <w:rsid w:val="20904849"/>
    <w:rsid w:val="20910AB4"/>
    <w:rsid w:val="209B62C8"/>
    <w:rsid w:val="209F786C"/>
    <w:rsid w:val="20A9319A"/>
    <w:rsid w:val="20AC0316"/>
    <w:rsid w:val="20B4D2E3"/>
    <w:rsid w:val="20C623F9"/>
    <w:rsid w:val="20C8B6EB"/>
    <w:rsid w:val="20D1C5BB"/>
    <w:rsid w:val="20D1EEAA"/>
    <w:rsid w:val="20D3CB01"/>
    <w:rsid w:val="20DBD1C3"/>
    <w:rsid w:val="20EAC1D7"/>
    <w:rsid w:val="20F878AD"/>
    <w:rsid w:val="20FA8250"/>
    <w:rsid w:val="210473ED"/>
    <w:rsid w:val="21127BBD"/>
    <w:rsid w:val="2116D519"/>
    <w:rsid w:val="21186E99"/>
    <w:rsid w:val="211DCBD3"/>
    <w:rsid w:val="211EC7F2"/>
    <w:rsid w:val="211F1BDF"/>
    <w:rsid w:val="2129B15C"/>
    <w:rsid w:val="2153A80A"/>
    <w:rsid w:val="215AC9C7"/>
    <w:rsid w:val="215C2231"/>
    <w:rsid w:val="21648782"/>
    <w:rsid w:val="216A5F82"/>
    <w:rsid w:val="2183614E"/>
    <w:rsid w:val="21980D88"/>
    <w:rsid w:val="219EEF27"/>
    <w:rsid w:val="219EF845"/>
    <w:rsid w:val="21A713E6"/>
    <w:rsid w:val="21A872A4"/>
    <w:rsid w:val="21C16D11"/>
    <w:rsid w:val="21C3E309"/>
    <w:rsid w:val="21CBC9AC"/>
    <w:rsid w:val="21DD5C52"/>
    <w:rsid w:val="21DE04E8"/>
    <w:rsid w:val="21DEA4E3"/>
    <w:rsid w:val="21E5C045"/>
    <w:rsid w:val="21F5EE89"/>
    <w:rsid w:val="21FBBD57"/>
    <w:rsid w:val="21FE1D3F"/>
    <w:rsid w:val="22010CA7"/>
    <w:rsid w:val="220A14C2"/>
    <w:rsid w:val="220FB8EE"/>
    <w:rsid w:val="2211BC7E"/>
    <w:rsid w:val="22213C08"/>
    <w:rsid w:val="222968FA"/>
    <w:rsid w:val="222ABA9E"/>
    <w:rsid w:val="2230C0B6"/>
    <w:rsid w:val="22375756"/>
    <w:rsid w:val="223ABBED"/>
    <w:rsid w:val="223E86AC"/>
    <w:rsid w:val="22404829"/>
    <w:rsid w:val="224CF074"/>
    <w:rsid w:val="2259FC28"/>
    <w:rsid w:val="225F10FC"/>
    <w:rsid w:val="227E9E93"/>
    <w:rsid w:val="2285D9FA"/>
    <w:rsid w:val="22869238"/>
    <w:rsid w:val="22B08322"/>
    <w:rsid w:val="22CD879A"/>
    <w:rsid w:val="22CDE1A9"/>
    <w:rsid w:val="22D0A99D"/>
    <w:rsid w:val="22D21057"/>
    <w:rsid w:val="22D978A0"/>
    <w:rsid w:val="22DCED59"/>
    <w:rsid w:val="22E23436"/>
    <w:rsid w:val="22EAF770"/>
    <w:rsid w:val="22EDDDAA"/>
    <w:rsid w:val="22EFB220"/>
    <w:rsid w:val="22F1CB21"/>
    <w:rsid w:val="22F54C1B"/>
    <w:rsid w:val="2301AE56"/>
    <w:rsid w:val="2305773B"/>
    <w:rsid w:val="23071E6A"/>
    <w:rsid w:val="2307A515"/>
    <w:rsid w:val="230D45CB"/>
    <w:rsid w:val="2312B324"/>
    <w:rsid w:val="231E5964"/>
    <w:rsid w:val="23254276"/>
    <w:rsid w:val="2325BD74"/>
    <w:rsid w:val="232F332B"/>
    <w:rsid w:val="2330A9EF"/>
    <w:rsid w:val="2333ACF0"/>
    <w:rsid w:val="2339E330"/>
    <w:rsid w:val="23466E64"/>
    <w:rsid w:val="2349F89F"/>
    <w:rsid w:val="234EBF31"/>
    <w:rsid w:val="236BD614"/>
    <w:rsid w:val="23731E65"/>
    <w:rsid w:val="237951F2"/>
    <w:rsid w:val="23828EFE"/>
    <w:rsid w:val="238371C4"/>
    <w:rsid w:val="238DCE47"/>
    <w:rsid w:val="239D98A0"/>
    <w:rsid w:val="23A1F346"/>
    <w:rsid w:val="23A57955"/>
    <w:rsid w:val="23B0418C"/>
    <w:rsid w:val="23C18ED9"/>
    <w:rsid w:val="23C1BA0F"/>
    <w:rsid w:val="23C33EC2"/>
    <w:rsid w:val="23D681B6"/>
    <w:rsid w:val="23E3BA06"/>
    <w:rsid w:val="23EF1837"/>
    <w:rsid w:val="23F1DFBA"/>
    <w:rsid w:val="23F67355"/>
    <w:rsid w:val="2405C52B"/>
    <w:rsid w:val="2408017C"/>
    <w:rsid w:val="2408FF4C"/>
    <w:rsid w:val="241075BC"/>
    <w:rsid w:val="241184DF"/>
    <w:rsid w:val="2415061C"/>
    <w:rsid w:val="241FF297"/>
    <w:rsid w:val="244CDE0E"/>
    <w:rsid w:val="24559D49"/>
    <w:rsid w:val="2456F3D8"/>
    <w:rsid w:val="245C3BF6"/>
    <w:rsid w:val="246D4F32"/>
    <w:rsid w:val="2473573E"/>
    <w:rsid w:val="247A7719"/>
    <w:rsid w:val="24BC5F6C"/>
    <w:rsid w:val="24C7442B"/>
    <w:rsid w:val="24CF6EAD"/>
    <w:rsid w:val="24CFA60D"/>
    <w:rsid w:val="24DB2245"/>
    <w:rsid w:val="24DDFDFF"/>
    <w:rsid w:val="24E3A289"/>
    <w:rsid w:val="24EDA874"/>
    <w:rsid w:val="24EDCFB2"/>
    <w:rsid w:val="24EE7DC5"/>
    <w:rsid w:val="24FEA2D1"/>
    <w:rsid w:val="24FF0D48"/>
    <w:rsid w:val="2508F23D"/>
    <w:rsid w:val="250E3AF6"/>
    <w:rsid w:val="251B7B47"/>
    <w:rsid w:val="251EE016"/>
    <w:rsid w:val="25325A84"/>
    <w:rsid w:val="2532F566"/>
    <w:rsid w:val="25338DD7"/>
    <w:rsid w:val="2534C2FC"/>
    <w:rsid w:val="25611775"/>
    <w:rsid w:val="2570B0EE"/>
    <w:rsid w:val="2576B76D"/>
    <w:rsid w:val="259650B4"/>
    <w:rsid w:val="2596EF6A"/>
    <w:rsid w:val="25A2AB7A"/>
    <w:rsid w:val="25A4CADB"/>
    <w:rsid w:val="25C8ECA4"/>
    <w:rsid w:val="25CED967"/>
    <w:rsid w:val="25D19BEE"/>
    <w:rsid w:val="25DCFDA0"/>
    <w:rsid w:val="25E29326"/>
    <w:rsid w:val="26088702"/>
    <w:rsid w:val="260C3011"/>
    <w:rsid w:val="26172615"/>
    <w:rsid w:val="2622246D"/>
    <w:rsid w:val="26263D44"/>
    <w:rsid w:val="262EC19D"/>
    <w:rsid w:val="262F2226"/>
    <w:rsid w:val="26351CF9"/>
    <w:rsid w:val="264819BE"/>
    <w:rsid w:val="26485F61"/>
    <w:rsid w:val="264943DD"/>
    <w:rsid w:val="265268BD"/>
    <w:rsid w:val="26672D80"/>
    <w:rsid w:val="26686F0C"/>
    <w:rsid w:val="26773F23"/>
    <w:rsid w:val="26881E9E"/>
    <w:rsid w:val="268A74B1"/>
    <w:rsid w:val="268ACE3E"/>
    <w:rsid w:val="26A1E037"/>
    <w:rsid w:val="26B551FB"/>
    <w:rsid w:val="26BFEBE1"/>
    <w:rsid w:val="26C9D5C2"/>
    <w:rsid w:val="26E4328F"/>
    <w:rsid w:val="26E97759"/>
    <w:rsid w:val="26F6710C"/>
    <w:rsid w:val="2712E7A9"/>
    <w:rsid w:val="271C27DB"/>
    <w:rsid w:val="2723E1D9"/>
    <w:rsid w:val="2724C5B7"/>
    <w:rsid w:val="272696B7"/>
    <w:rsid w:val="2726AD0D"/>
    <w:rsid w:val="272751B5"/>
    <w:rsid w:val="2738B203"/>
    <w:rsid w:val="2758CCE1"/>
    <w:rsid w:val="2759712B"/>
    <w:rsid w:val="2763CE7C"/>
    <w:rsid w:val="277EC0BB"/>
    <w:rsid w:val="27A3EAEE"/>
    <w:rsid w:val="27A3EC7E"/>
    <w:rsid w:val="27AA0CD0"/>
    <w:rsid w:val="27AEAEED"/>
    <w:rsid w:val="27AF630B"/>
    <w:rsid w:val="27B79C3F"/>
    <w:rsid w:val="27D0ACF6"/>
    <w:rsid w:val="27D68823"/>
    <w:rsid w:val="27DFE20D"/>
    <w:rsid w:val="27E09020"/>
    <w:rsid w:val="27E3DC2B"/>
    <w:rsid w:val="27E3E9F5"/>
    <w:rsid w:val="27FA1FC5"/>
    <w:rsid w:val="27FD81FF"/>
    <w:rsid w:val="2808D343"/>
    <w:rsid w:val="280A32F0"/>
    <w:rsid w:val="2812BCAD"/>
    <w:rsid w:val="281EDE34"/>
    <w:rsid w:val="28219250"/>
    <w:rsid w:val="2847A23E"/>
    <w:rsid w:val="284E0D40"/>
    <w:rsid w:val="284ED671"/>
    <w:rsid w:val="2850A6B4"/>
    <w:rsid w:val="2861AA14"/>
    <w:rsid w:val="2870589F"/>
    <w:rsid w:val="28725F81"/>
    <w:rsid w:val="288BB339"/>
    <w:rsid w:val="28993211"/>
    <w:rsid w:val="289ABEE4"/>
    <w:rsid w:val="289F8296"/>
    <w:rsid w:val="28A004F3"/>
    <w:rsid w:val="28A0A4F6"/>
    <w:rsid w:val="28A13809"/>
    <w:rsid w:val="28A52295"/>
    <w:rsid w:val="28AF9028"/>
    <w:rsid w:val="28B9B066"/>
    <w:rsid w:val="28CF6877"/>
    <w:rsid w:val="28D07AC1"/>
    <w:rsid w:val="28D08A74"/>
    <w:rsid w:val="28D1395A"/>
    <w:rsid w:val="28D5A8DA"/>
    <w:rsid w:val="28D74300"/>
    <w:rsid w:val="28D8B1C4"/>
    <w:rsid w:val="28DC3FEF"/>
    <w:rsid w:val="28F2CDB9"/>
    <w:rsid w:val="28F3F57D"/>
    <w:rsid w:val="28F49A34"/>
    <w:rsid w:val="28FD4938"/>
    <w:rsid w:val="28FDB8BD"/>
    <w:rsid w:val="29129F42"/>
    <w:rsid w:val="291E9FFB"/>
    <w:rsid w:val="293F1844"/>
    <w:rsid w:val="29603AEB"/>
    <w:rsid w:val="296E036C"/>
    <w:rsid w:val="29757282"/>
    <w:rsid w:val="2975AF7D"/>
    <w:rsid w:val="297C7CB7"/>
    <w:rsid w:val="29835E7F"/>
    <w:rsid w:val="298E2F0C"/>
    <w:rsid w:val="29950B59"/>
    <w:rsid w:val="29959C18"/>
    <w:rsid w:val="299A89CD"/>
    <w:rsid w:val="29A287F5"/>
    <w:rsid w:val="29A3BF49"/>
    <w:rsid w:val="29AD3397"/>
    <w:rsid w:val="29B6EBD2"/>
    <w:rsid w:val="29BB466C"/>
    <w:rsid w:val="29C3A2D2"/>
    <w:rsid w:val="29C70286"/>
    <w:rsid w:val="29CAF3C8"/>
    <w:rsid w:val="29E1D295"/>
    <w:rsid w:val="29EBB554"/>
    <w:rsid w:val="29EE9B0C"/>
    <w:rsid w:val="29FB1F2C"/>
    <w:rsid w:val="2A0557E1"/>
    <w:rsid w:val="2A0D4CE1"/>
    <w:rsid w:val="2A1B1E00"/>
    <w:rsid w:val="2A289E8B"/>
    <w:rsid w:val="2A38705C"/>
    <w:rsid w:val="2A4F10A8"/>
    <w:rsid w:val="2A598551"/>
    <w:rsid w:val="2A654692"/>
    <w:rsid w:val="2A6B306E"/>
    <w:rsid w:val="2A72A727"/>
    <w:rsid w:val="2A73220A"/>
    <w:rsid w:val="2A91CFD4"/>
    <w:rsid w:val="2A9F0EBE"/>
    <w:rsid w:val="2AAA1ED4"/>
    <w:rsid w:val="2AB0946E"/>
    <w:rsid w:val="2AC1AA65"/>
    <w:rsid w:val="2AC91656"/>
    <w:rsid w:val="2ACD95A6"/>
    <w:rsid w:val="2AD2FC8A"/>
    <w:rsid w:val="2AD547EC"/>
    <w:rsid w:val="2AD6BA3C"/>
    <w:rsid w:val="2AD718EC"/>
    <w:rsid w:val="2AD7B50C"/>
    <w:rsid w:val="2AEAC765"/>
    <w:rsid w:val="2AEDF845"/>
    <w:rsid w:val="2AFC0B4C"/>
    <w:rsid w:val="2AFC21BA"/>
    <w:rsid w:val="2AFDF4A1"/>
    <w:rsid w:val="2B0A9E16"/>
    <w:rsid w:val="2B1EDDDC"/>
    <w:rsid w:val="2B204F65"/>
    <w:rsid w:val="2B2480DA"/>
    <w:rsid w:val="2B39B499"/>
    <w:rsid w:val="2B3C05D7"/>
    <w:rsid w:val="2B3CF55C"/>
    <w:rsid w:val="2B3E5A2E"/>
    <w:rsid w:val="2B441774"/>
    <w:rsid w:val="2B44BD77"/>
    <w:rsid w:val="2B53D985"/>
    <w:rsid w:val="2B5935EA"/>
    <w:rsid w:val="2B626AFA"/>
    <w:rsid w:val="2B74AD9E"/>
    <w:rsid w:val="2B7D962D"/>
    <w:rsid w:val="2B8B619A"/>
    <w:rsid w:val="2BA22C52"/>
    <w:rsid w:val="2BA37795"/>
    <w:rsid w:val="2BAD8DDF"/>
    <w:rsid w:val="2BB3B9FC"/>
    <w:rsid w:val="2BC289B2"/>
    <w:rsid w:val="2BC28D1C"/>
    <w:rsid w:val="2BC46B71"/>
    <w:rsid w:val="2BC4DFC0"/>
    <w:rsid w:val="2BCC1463"/>
    <w:rsid w:val="2BCC8089"/>
    <w:rsid w:val="2BE528E5"/>
    <w:rsid w:val="2BEA30DA"/>
    <w:rsid w:val="2BF581C6"/>
    <w:rsid w:val="2BF5F7D7"/>
    <w:rsid w:val="2C0C1746"/>
    <w:rsid w:val="2C0D1E72"/>
    <w:rsid w:val="2C18A66B"/>
    <w:rsid w:val="2C2E6183"/>
    <w:rsid w:val="2C48B2FF"/>
    <w:rsid w:val="2C49BB41"/>
    <w:rsid w:val="2C5449CC"/>
    <w:rsid w:val="2C6E8F12"/>
    <w:rsid w:val="2C7AE7F2"/>
    <w:rsid w:val="2C7D855B"/>
    <w:rsid w:val="2C80FCF6"/>
    <w:rsid w:val="2C88375C"/>
    <w:rsid w:val="2C8AC38A"/>
    <w:rsid w:val="2C907417"/>
    <w:rsid w:val="2CA92172"/>
    <w:rsid w:val="2CA9BDDF"/>
    <w:rsid w:val="2CADCB11"/>
    <w:rsid w:val="2CBBD0B8"/>
    <w:rsid w:val="2CC4AAB6"/>
    <w:rsid w:val="2CC5C47E"/>
    <w:rsid w:val="2CC6524F"/>
    <w:rsid w:val="2CC8EB68"/>
    <w:rsid w:val="2CD12C1C"/>
    <w:rsid w:val="2CD73512"/>
    <w:rsid w:val="2CDA9019"/>
    <w:rsid w:val="2CF81A7E"/>
    <w:rsid w:val="2CFE2D59"/>
    <w:rsid w:val="2D16CC40"/>
    <w:rsid w:val="2D1D736D"/>
    <w:rsid w:val="2D1EE009"/>
    <w:rsid w:val="2D38AEF4"/>
    <w:rsid w:val="2D3936EF"/>
    <w:rsid w:val="2D4038CD"/>
    <w:rsid w:val="2D44FBC3"/>
    <w:rsid w:val="2D4DDDF2"/>
    <w:rsid w:val="2D565AC7"/>
    <w:rsid w:val="2D595AA0"/>
    <w:rsid w:val="2D5DAFDA"/>
    <w:rsid w:val="2D688684"/>
    <w:rsid w:val="2D6A3E90"/>
    <w:rsid w:val="2D6D9CFD"/>
    <w:rsid w:val="2D84B7BA"/>
    <w:rsid w:val="2D8857A5"/>
    <w:rsid w:val="2D8A4AC0"/>
    <w:rsid w:val="2D91C9FB"/>
    <w:rsid w:val="2D948686"/>
    <w:rsid w:val="2D9DF5CB"/>
    <w:rsid w:val="2DB03DA1"/>
    <w:rsid w:val="2DCC27B6"/>
    <w:rsid w:val="2DF6F344"/>
    <w:rsid w:val="2DFDBFAD"/>
    <w:rsid w:val="2E0C33BD"/>
    <w:rsid w:val="2E0F8666"/>
    <w:rsid w:val="2E1432E6"/>
    <w:rsid w:val="2E156FE2"/>
    <w:rsid w:val="2E1E9789"/>
    <w:rsid w:val="2E291234"/>
    <w:rsid w:val="2E2FBFD5"/>
    <w:rsid w:val="2E30A4DD"/>
    <w:rsid w:val="2E3C11F6"/>
    <w:rsid w:val="2E49402D"/>
    <w:rsid w:val="2E4B4845"/>
    <w:rsid w:val="2E4C04CA"/>
    <w:rsid w:val="2E4D75E1"/>
    <w:rsid w:val="2E527C07"/>
    <w:rsid w:val="2E5942F3"/>
    <w:rsid w:val="2E682DE7"/>
    <w:rsid w:val="2E85D231"/>
    <w:rsid w:val="2E8AB39A"/>
    <w:rsid w:val="2E8BD6F7"/>
    <w:rsid w:val="2E9EBBE9"/>
    <w:rsid w:val="2E9EED7C"/>
    <w:rsid w:val="2E9F9B62"/>
    <w:rsid w:val="2EA37344"/>
    <w:rsid w:val="2EB019D8"/>
    <w:rsid w:val="2EB56CD5"/>
    <w:rsid w:val="2EBC67EB"/>
    <w:rsid w:val="2EBE92E4"/>
    <w:rsid w:val="2EC6E387"/>
    <w:rsid w:val="2ECA7870"/>
    <w:rsid w:val="2ECA991F"/>
    <w:rsid w:val="2ECC957A"/>
    <w:rsid w:val="2ED10435"/>
    <w:rsid w:val="2EE05A1C"/>
    <w:rsid w:val="2EE08AAF"/>
    <w:rsid w:val="2EE97B82"/>
    <w:rsid w:val="2EF016D6"/>
    <w:rsid w:val="2EF19E48"/>
    <w:rsid w:val="2EF23A3F"/>
    <w:rsid w:val="2EF70740"/>
    <w:rsid w:val="2F021A7E"/>
    <w:rsid w:val="2F0E7EDB"/>
    <w:rsid w:val="2F2696B6"/>
    <w:rsid w:val="2F2CE478"/>
    <w:rsid w:val="2F55BF8A"/>
    <w:rsid w:val="2F618BD8"/>
    <w:rsid w:val="2F76B7CC"/>
    <w:rsid w:val="2F77B25C"/>
    <w:rsid w:val="2F7918D3"/>
    <w:rsid w:val="2F7A395E"/>
    <w:rsid w:val="2F801552"/>
    <w:rsid w:val="2F8151AE"/>
    <w:rsid w:val="2F97F4AA"/>
    <w:rsid w:val="2FA9EB1E"/>
    <w:rsid w:val="2FB5261D"/>
    <w:rsid w:val="2FC6F6B0"/>
    <w:rsid w:val="2FCE3217"/>
    <w:rsid w:val="2FCFFFAD"/>
    <w:rsid w:val="2FD0F078"/>
    <w:rsid w:val="2FD5F131"/>
    <w:rsid w:val="2FDCF674"/>
    <w:rsid w:val="2FFC2120"/>
    <w:rsid w:val="300288B8"/>
    <w:rsid w:val="30047D5A"/>
    <w:rsid w:val="30183A59"/>
    <w:rsid w:val="301B569C"/>
    <w:rsid w:val="301B82B6"/>
    <w:rsid w:val="301B93FE"/>
    <w:rsid w:val="301D8B15"/>
    <w:rsid w:val="30258F20"/>
    <w:rsid w:val="30271FE6"/>
    <w:rsid w:val="303ABDDD"/>
    <w:rsid w:val="303BD06A"/>
    <w:rsid w:val="3041E798"/>
    <w:rsid w:val="3043164E"/>
    <w:rsid w:val="3059BABA"/>
    <w:rsid w:val="306D240A"/>
    <w:rsid w:val="306D8BC2"/>
    <w:rsid w:val="306F9CBD"/>
    <w:rsid w:val="3078324B"/>
    <w:rsid w:val="3079020C"/>
    <w:rsid w:val="307EBE4B"/>
    <w:rsid w:val="307F1A2D"/>
    <w:rsid w:val="3085B1E3"/>
    <w:rsid w:val="308B0C2C"/>
    <w:rsid w:val="308B5013"/>
    <w:rsid w:val="3099E668"/>
    <w:rsid w:val="309B0C49"/>
    <w:rsid w:val="309BDB0C"/>
    <w:rsid w:val="30B91991"/>
    <w:rsid w:val="30C2236D"/>
    <w:rsid w:val="30DF4241"/>
    <w:rsid w:val="30E75F15"/>
    <w:rsid w:val="3104E6A2"/>
    <w:rsid w:val="310D85A4"/>
    <w:rsid w:val="31124524"/>
    <w:rsid w:val="312B18E3"/>
    <w:rsid w:val="3131C623"/>
    <w:rsid w:val="313618CC"/>
    <w:rsid w:val="3148BECB"/>
    <w:rsid w:val="314C44D2"/>
    <w:rsid w:val="314CE99F"/>
    <w:rsid w:val="314F5C2A"/>
    <w:rsid w:val="3152E268"/>
    <w:rsid w:val="315540B5"/>
    <w:rsid w:val="315D5E39"/>
    <w:rsid w:val="3177B15D"/>
    <w:rsid w:val="317A6BF0"/>
    <w:rsid w:val="317CD1F5"/>
    <w:rsid w:val="3190AA17"/>
    <w:rsid w:val="31A8A3B0"/>
    <w:rsid w:val="31AA54FC"/>
    <w:rsid w:val="31C3E3E7"/>
    <w:rsid w:val="31C7410D"/>
    <w:rsid w:val="31D68E3E"/>
    <w:rsid w:val="31DE2C90"/>
    <w:rsid w:val="31E1C709"/>
    <w:rsid w:val="31E2E2DF"/>
    <w:rsid w:val="31EA8567"/>
    <w:rsid w:val="31EC668E"/>
    <w:rsid w:val="3227764B"/>
    <w:rsid w:val="322785B3"/>
    <w:rsid w:val="32455B0A"/>
    <w:rsid w:val="324A5D75"/>
    <w:rsid w:val="3255F448"/>
    <w:rsid w:val="3264B26D"/>
    <w:rsid w:val="3271C1CE"/>
    <w:rsid w:val="32746BBB"/>
    <w:rsid w:val="3275539D"/>
    <w:rsid w:val="3277644B"/>
    <w:rsid w:val="3280862B"/>
    <w:rsid w:val="3281D0A4"/>
    <w:rsid w:val="328F84E0"/>
    <w:rsid w:val="329D46E7"/>
    <w:rsid w:val="32A1154B"/>
    <w:rsid w:val="32A54C10"/>
    <w:rsid w:val="32B0993D"/>
    <w:rsid w:val="32B533CA"/>
    <w:rsid w:val="32B81DD8"/>
    <w:rsid w:val="32BE7694"/>
    <w:rsid w:val="32C135F9"/>
    <w:rsid w:val="32C30907"/>
    <w:rsid w:val="32CBD39A"/>
    <w:rsid w:val="32D2708D"/>
    <w:rsid w:val="32D466D5"/>
    <w:rsid w:val="32DA8672"/>
    <w:rsid w:val="32EE337B"/>
    <w:rsid w:val="32F22188"/>
    <w:rsid w:val="32F27183"/>
    <w:rsid w:val="32FAF0F6"/>
    <w:rsid w:val="32FBF02C"/>
    <w:rsid w:val="32FC8357"/>
    <w:rsid w:val="32FD03DB"/>
    <w:rsid w:val="33041D46"/>
    <w:rsid w:val="33135D6B"/>
    <w:rsid w:val="33234257"/>
    <w:rsid w:val="33297DE2"/>
    <w:rsid w:val="33473A1B"/>
    <w:rsid w:val="334E3C08"/>
    <w:rsid w:val="3353BA9B"/>
    <w:rsid w:val="335C2873"/>
    <w:rsid w:val="337091D8"/>
    <w:rsid w:val="33756E53"/>
    <w:rsid w:val="33789098"/>
    <w:rsid w:val="3394CFCC"/>
    <w:rsid w:val="33998E5D"/>
    <w:rsid w:val="339C2734"/>
    <w:rsid w:val="339E9241"/>
    <w:rsid w:val="33A02991"/>
    <w:rsid w:val="33A1A0AF"/>
    <w:rsid w:val="33AB5FA5"/>
    <w:rsid w:val="33B0C216"/>
    <w:rsid w:val="33C18175"/>
    <w:rsid w:val="33C3AEA5"/>
    <w:rsid w:val="33C75812"/>
    <w:rsid w:val="33C79ADF"/>
    <w:rsid w:val="33D3AC87"/>
    <w:rsid w:val="33D61B7D"/>
    <w:rsid w:val="33DED9D8"/>
    <w:rsid w:val="33E1E463"/>
    <w:rsid w:val="33E88FDC"/>
    <w:rsid w:val="33E8EE1F"/>
    <w:rsid w:val="33ED03AF"/>
    <w:rsid w:val="33EE5D75"/>
    <w:rsid w:val="33F387A7"/>
    <w:rsid w:val="33F8F295"/>
    <w:rsid w:val="33FDB30E"/>
    <w:rsid w:val="33FF7541"/>
    <w:rsid w:val="34002680"/>
    <w:rsid w:val="34008949"/>
    <w:rsid w:val="34170C04"/>
    <w:rsid w:val="34244CD7"/>
    <w:rsid w:val="34296D80"/>
    <w:rsid w:val="3436949D"/>
    <w:rsid w:val="343AEC13"/>
    <w:rsid w:val="3449FA2A"/>
    <w:rsid w:val="344D4585"/>
    <w:rsid w:val="344F7094"/>
    <w:rsid w:val="345BFAFB"/>
    <w:rsid w:val="34663079"/>
    <w:rsid w:val="346D5C4C"/>
    <w:rsid w:val="346D5E0B"/>
    <w:rsid w:val="3472A1DF"/>
    <w:rsid w:val="3475E251"/>
    <w:rsid w:val="348BC2D1"/>
    <w:rsid w:val="349481AA"/>
    <w:rsid w:val="34988455"/>
    <w:rsid w:val="34A4005F"/>
    <w:rsid w:val="34B3146E"/>
    <w:rsid w:val="34B7269D"/>
    <w:rsid w:val="34C718D8"/>
    <w:rsid w:val="34CFE314"/>
    <w:rsid w:val="34D7F219"/>
    <w:rsid w:val="34F1EA5C"/>
    <w:rsid w:val="34FC38C7"/>
    <w:rsid w:val="350161F5"/>
    <w:rsid w:val="350184A2"/>
    <w:rsid w:val="3506DA30"/>
    <w:rsid w:val="3512D1FA"/>
    <w:rsid w:val="351CE908"/>
    <w:rsid w:val="3521DD18"/>
    <w:rsid w:val="3524A3BD"/>
    <w:rsid w:val="3533BACD"/>
    <w:rsid w:val="35391493"/>
    <w:rsid w:val="35486C45"/>
    <w:rsid w:val="354C1B6D"/>
    <w:rsid w:val="3562C49C"/>
    <w:rsid w:val="35673651"/>
    <w:rsid w:val="356D5FDE"/>
    <w:rsid w:val="357351BC"/>
    <w:rsid w:val="3588CB02"/>
    <w:rsid w:val="35A86336"/>
    <w:rsid w:val="35B0440C"/>
    <w:rsid w:val="35B4D9C9"/>
    <w:rsid w:val="35B69DDD"/>
    <w:rsid w:val="35C16951"/>
    <w:rsid w:val="35C38E29"/>
    <w:rsid w:val="35D55281"/>
    <w:rsid w:val="35DC7834"/>
    <w:rsid w:val="35E6AD6E"/>
    <w:rsid w:val="35FB3DE0"/>
    <w:rsid w:val="3607E3FF"/>
    <w:rsid w:val="36089C37"/>
    <w:rsid w:val="360BF136"/>
    <w:rsid w:val="360D4358"/>
    <w:rsid w:val="36158557"/>
    <w:rsid w:val="36171170"/>
    <w:rsid w:val="363374FA"/>
    <w:rsid w:val="363A4B53"/>
    <w:rsid w:val="363CD516"/>
    <w:rsid w:val="3643C925"/>
    <w:rsid w:val="3644095D"/>
    <w:rsid w:val="36619AC0"/>
    <w:rsid w:val="36729F1D"/>
    <w:rsid w:val="368A947E"/>
    <w:rsid w:val="368C2387"/>
    <w:rsid w:val="369894BD"/>
    <w:rsid w:val="36998BEE"/>
    <w:rsid w:val="369A1FCE"/>
    <w:rsid w:val="36B6B287"/>
    <w:rsid w:val="36BE079A"/>
    <w:rsid w:val="36C95755"/>
    <w:rsid w:val="36D0D409"/>
    <w:rsid w:val="36E7BABC"/>
    <w:rsid w:val="36F00267"/>
    <w:rsid w:val="36F2A737"/>
    <w:rsid w:val="36F6E962"/>
    <w:rsid w:val="3700535C"/>
    <w:rsid w:val="37040D69"/>
    <w:rsid w:val="37073A48"/>
    <w:rsid w:val="37085BCE"/>
    <w:rsid w:val="370A0B21"/>
    <w:rsid w:val="370ABE08"/>
    <w:rsid w:val="3718E00D"/>
    <w:rsid w:val="371B069A"/>
    <w:rsid w:val="371C39A7"/>
    <w:rsid w:val="373E01B2"/>
    <w:rsid w:val="3740344B"/>
    <w:rsid w:val="374907C2"/>
    <w:rsid w:val="375C8AAB"/>
    <w:rsid w:val="376C238C"/>
    <w:rsid w:val="376CCC81"/>
    <w:rsid w:val="378559A8"/>
    <w:rsid w:val="3799DCB3"/>
    <w:rsid w:val="37A1F07C"/>
    <w:rsid w:val="37A69EAA"/>
    <w:rsid w:val="37A7F3C6"/>
    <w:rsid w:val="37A80EC0"/>
    <w:rsid w:val="37A99D2F"/>
    <w:rsid w:val="37AB8966"/>
    <w:rsid w:val="37B8D435"/>
    <w:rsid w:val="37BE8050"/>
    <w:rsid w:val="37C91A77"/>
    <w:rsid w:val="37D83A57"/>
    <w:rsid w:val="37E10601"/>
    <w:rsid w:val="37E455F5"/>
    <w:rsid w:val="37E59FE1"/>
    <w:rsid w:val="37E71A3C"/>
    <w:rsid w:val="37F587B1"/>
    <w:rsid w:val="37FD1926"/>
    <w:rsid w:val="37FE6E9F"/>
    <w:rsid w:val="38037AF2"/>
    <w:rsid w:val="38057B41"/>
    <w:rsid w:val="380FEBA9"/>
    <w:rsid w:val="38116E73"/>
    <w:rsid w:val="3818A0A8"/>
    <w:rsid w:val="381BEE96"/>
    <w:rsid w:val="38239456"/>
    <w:rsid w:val="3823CA6A"/>
    <w:rsid w:val="382C2A27"/>
    <w:rsid w:val="3840C1C1"/>
    <w:rsid w:val="38411540"/>
    <w:rsid w:val="384479D7"/>
    <w:rsid w:val="384D65EA"/>
    <w:rsid w:val="3852B696"/>
    <w:rsid w:val="385A6F30"/>
    <w:rsid w:val="3860D2CD"/>
    <w:rsid w:val="3864B366"/>
    <w:rsid w:val="386D7E1C"/>
    <w:rsid w:val="387EF796"/>
    <w:rsid w:val="387FDA47"/>
    <w:rsid w:val="3889C593"/>
    <w:rsid w:val="3897F47D"/>
    <w:rsid w:val="389D7C8E"/>
    <w:rsid w:val="38A5E15A"/>
    <w:rsid w:val="38AF401A"/>
    <w:rsid w:val="38BC5F2B"/>
    <w:rsid w:val="38BD86ED"/>
    <w:rsid w:val="38C3F571"/>
    <w:rsid w:val="38CC6C10"/>
    <w:rsid w:val="38D24678"/>
    <w:rsid w:val="38D462A2"/>
    <w:rsid w:val="38D70E12"/>
    <w:rsid w:val="38DC04AC"/>
    <w:rsid w:val="38DC601D"/>
    <w:rsid w:val="38EB87BC"/>
    <w:rsid w:val="38FE0391"/>
    <w:rsid w:val="3917EEC0"/>
    <w:rsid w:val="39207E99"/>
    <w:rsid w:val="39210DA6"/>
    <w:rsid w:val="39267C30"/>
    <w:rsid w:val="39381B97"/>
    <w:rsid w:val="393A67D9"/>
    <w:rsid w:val="393CE7E5"/>
    <w:rsid w:val="39456368"/>
    <w:rsid w:val="395674A3"/>
    <w:rsid w:val="3965EA7B"/>
    <w:rsid w:val="3967D22B"/>
    <w:rsid w:val="397B58AD"/>
    <w:rsid w:val="3981C098"/>
    <w:rsid w:val="3983E505"/>
    <w:rsid w:val="399EF554"/>
    <w:rsid w:val="39AC054C"/>
    <w:rsid w:val="39ADA083"/>
    <w:rsid w:val="39AEE564"/>
    <w:rsid w:val="39B6E72F"/>
    <w:rsid w:val="39EC68B4"/>
    <w:rsid w:val="39FB9DA4"/>
    <w:rsid w:val="3A235C45"/>
    <w:rsid w:val="3A265857"/>
    <w:rsid w:val="3A266031"/>
    <w:rsid w:val="3A2D523E"/>
    <w:rsid w:val="3A391A58"/>
    <w:rsid w:val="3A39503A"/>
    <w:rsid w:val="3A47F3CE"/>
    <w:rsid w:val="3A4A552F"/>
    <w:rsid w:val="3A5D8C50"/>
    <w:rsid w:val="3A64F4ED"/>
    <w:rsid w:val="3A673826"/>
    <w:rsid w:val="3A77EA6C"/>
    <w:rsid w:val="3A9D3843"/>
    <w:rsid w:val="3AB12588"/>
    <w:rsid w:val="3AC5EAEB"/>
    <w:rsid w:val="3ACFAD84"/>
    <w:rsid w:val="3AD13EAD"/>
    <w:rsid w:val="3AD74D52"/>
    <w:rsid w:val="3AD7B23C"/>
    <w:rsid w:val="3AE997ED"/>
    <w:rsid w:val="3AF0DA99"/>
    <w:rsid w:val="3AF1F58D"/>
    <w:rsid w:val="3AF49482"/>
    <w:rsid w:val="3B00F43F"/>
    <w:rsid w:val="3B08C873"/>
    <w:rsid w:val="3B09612F"/>
    <w:rsid w:val="3B1444DF"/>
    <w:rsid w:val="3B298A98"/>
    <w:rsid w:val="3B2B4E29"/>
    <w:rsid w:val="3B39B2D2"/>
    <w:rsid w:val="3B40E2E7"/>
    <w:rsid w:val="3B45088E"/>
    <w:rsid w:val="3B538C15"/>
    <w:rsid w:val="3B56282A"/>
    <w:rsid w:val="3B618E0F"/>
    <w:rsid w:val="3B6C7E0C"/>
    <w:rsid w:val="3BA18576"/>
    <w:rsid w:val="3BA49338"/>
    <w:rsid w:val="3BAF9948"/>
    <w:rsid w:val="3BB4A67C"/>
    <w:rsid w:val="3BB6EE5B"/>
    <w:rsid w:val="3BC1FB53"/>
    <w:rsid w:val="3BC4AF12"/>
    <w:rsid w:val="3BD96482"/>
    <w:rsid w:val="3BE71406"/>
    <w:rsid w:val="3BE78345"/>
    <w:rsid w:val="3BEF318E"/>
    <w:rsid w:val="3BF015EC"/>
    <w:rsid w:val="3C1D98C7"/>
    <w:rsid w:val="3C201F2F"/>
    <w:rsid w:val="3C21AA6D"/>
    <w:rsid w:val="3C25038C"/>
    <w:rsid w:val="3C39F665"/>
    <w:rsid w:val="3C4EA434"/>
    <w:rsid w:val="3C52631D"/>
    <w:rsid w:val="3C5CE2FD"/>
    <w:rsid w:val="3C5DB8CF"/>
    <w:rsid w:val="3C6252DB"/>
    <w:rsid w:val="3C70FDB8"/>
    <w:rsid w:val="3C8D6B88"/>
    <w:rsid w:val="3CA3659D"/>
    <w:rsid w:val="3CAA01AC"/>
    <w:rsid w:val="3CAB9FDB"/>
    <w:rsid w:val="3CC9A9CB"/>
    <w:rsid w:val="3CCCF92A"/>
    <w:rsid w:val="3CD7CF96"/>
    <w:rsid w:val="3CDC6B50"/>
    <w:rsid w:val="3CE7C84A"/>
    <w:rsid w:val="3D092DF7"/>
    <w:rsid w:val="3D112189"/>
    <w:rsid w:val="3D168A34"/>
    <w:rsid w:val="3D3054A1"/>
    <w:rsid w:val="3D33957B"/>
    <w:rsid w:val="3D35FAA6"/>
    <w:rsid w:val="3D3D4605"/>
    <w:rsid w:val="3D463599"/>
    <w:rsid w:val="3D569023"/>
    <w:rsid w:val="3D65A47B"/>
    <w:rsid w:val="3D78B491"/>
    <w:rsid w:val="3D7F615C"/>
    <w:rsid w:val="3D8EE2CC"/>
    <w:rsid w:val="3D8FD7C4"/>
    <w:rsid w:val="3D9957E6"/>
    <w:rsid w:val="3DAD11D0"/>
    <w:rsid w:val="3DB1FDB8"/>
    <w:rsid w:val="3DB57C27"/>
    <w:rsid w:val="3DBA37FB"/>
    <w:rsid w:val="3DC9ECD0"/>
    <w:rsid w:val="3DD26EFB"/>
    <w:rsid w:val="3DD44C6B"/>
    <w:rsid w:val="3DDD52B6"/>
    <w:rsid w:val="3DDFE3E2"/>
    <w:rsid w:val="3DE8AAEA"/>
    <w:rsid w:val="3DF19391"/>
    <w:rsid w:val="3DF19907"/>
    <w:rsid w:val="3DF61CF8"/>
    <w:rsid w:val="3E009476"/>
    <w:rsid w:val="3E035C29"/>
    <w:rsid w:val="3E0A5C3B"/>
    <w:rsid w:val="3E13CD49"/>
    <w:rsid w:val="3E1840D3"/>
    <w:rsid w:val="3E1F08CD"/>
    <w:rsid w:val="3E28A546"/>
    <w:rsid w:val="3E2FB732"/>
    <w:rsid w:val="3E3763E5"/>
    <w:rsid w:val="3E39C99E"/>
    <w:rsid w:val="3E4BAAAC"/>
    <w:rsid w:val="3E4E63CD"/>
    <w:rsid w:val="3E4ED377"/>
    <w:rsid w:val="3E5A859C"/>
    <w:rsid w:val="3E64F7D4"/>
    <w:rsid w:val="3E6D6EB0"/>
    <w:rsid w:val="3E7837DF"/>
    <w:rsid w:val="3E79E34E"/>
    <w:rsid w:val="3E7A8420"/>
    <w:rsid w:val="3E82F5AF"/>
    <w:rsid w:val="3E85E58E"/>
    <w:rsid w:val="3E92B0BE"/>
    <w:rsid w:val="3EA1BBDD"/>
    <w:rsid w:val="3EBD3F89"/>
    <w:rsid w:val="3EC3AE51"/>
    <w:rsid w:val="3EC7483C"/>
    <w:rsid w:val="3EC87570"/>
    <w:rsid w:val="3ECB7706"/>
    <w:rsid w:val="3ECB7DD3"/>
    <w:rsid w:val="3ECD26DC"/>
    <w:rsid w:val="3ED8F432"/>
    <w:rsid w:val="3EDA436C"/>
    <w:rsid w:val="3EE59111"/>
    <w:rsid w:val="3EE6D563"/>
    <w:rsid w:val="3EEF0DFB"/>
    <w:rsid w:val="3EEFB00B"/>
    <w:rsid w:val="3EFAFCC7"/>
    <w:rsid w:val="3F02047E"/>
    <w:rsid w:val="3F0E83B9"/>
    <w:rsid w:val="3F0FEAD0"/>
    <w:rsid w:val="3F19E0DE"/>
    <w:rsid w:val="3F2FD60A"/>
    <w:rsid w:val="3F3E46D3"/>
    <w:rsid w:val="3F43C481"/>
    <w:rsid w:val="3F445186"/>
    <w:rsid w:val="3F448B60"/>
    <w:rsid w:val="3F45DE3D"/>
    <w:rsid w:val="3F4B1AD2"/>
    <w:rsid w:val="3F5CC02C"/>
    <w:rsid w:val="3F61FE8B"/>
    <w:rsid w:val="3F6837CB"/>
    <w:rsid w:val="3F69FE33"/>
    <w:rsid w:val="3F7051DF"/>
    <w:rsid w:val="3F7164F5"/>
    <w:rsid w:val="3F77C156"/>
    <w:rsid w:val="3F781854"/>
    <w:rsid w:val="3F863AA1"/>
    <w:rsid w:val="3F8B7D66"/>
    <w:rsid w:val="3F9BB9F8"/>
    <w:rsid w:val="3FA9525F"/>
    <w:rsid w:val="3FAD7D33"/>
    <w:rsid w:val="3FC34F9D"/>
    <w:rsid w:val="3FD4B1B2"/>
    <w:rsid w:val="3FDD2D5D"/>
    <w:rsid w:val="3FDDF5F5"/>
    <w:rsid w:val="3FFCF15E"/>
    <w:rsid w:val="4008B8A5"/>
    <w:rsid w:val="401AA1AF"/>
    <w:rsid w:val="401D3F0E"/>
    <w:rsid w:val="4023F850"/>
    <w:rsid w:val="4025A7D6"/>
    <w:rsid w:val="4027B5CF"/>
    <w:rsid w:val="4031583D"/>
    <w:rsid w:val="40620EBF"/>
    <w:rsid w:val="4063189D"/>
    <w:rsid w:val="406FFC92"/>
    <w:rsid w:val="4076AF28"/>
    <w:rsid w:val="40897E3D"/>
    <w:rsid w:val="40A6929E"/>
    <w:rsid w:val="40D4FF4F"/>
    <w:rsid w:val="40E0D6D6"/>
    <w:rsid w:val="40E1D2F5"/>
    <w:rsid w:val="40E8EB9A"/>
    <w:rsid w:val="40F1EB94"/>
    <w:rsid w:val="40F3A2AE"/>
    <w:rsid w:val="40F4B371"/>
    <w:rsid w:val="40F4CC0B"/>
    <w:rsid w:val="40FDB203"/>
    <w:rsid w:val="4105DFA4"/>
    <w:rsid w:val="412B747C"/>
    <w:rsid w:val="412B7852"/>
    <w:rsid w:val="412BCAB6"/>
    <w:rsid w:val="412D003A"/>
    <w:rsid w:val="41462DC8"/>
    <w:rsid w:val="41481818"/>
    <w:rsid w:val="4168DD46"/>
    <w:rsid w:val="416F4C7E"/>
    <w:rsid w:val="41723A6E"/>
    <w:rsid w:val="4177891A"/>
    <w:rsid w:val="41AAF8B5"/>
    <w:rsid w:val="41B1D3AE"/>
    <w:rsid w:val="41B44E2F"/>
    <w:rsid w:val="41B85076"/>
    <w:rsid w:val="41BEB541"/>
    <w:rsid w:val="41C73D4F"/>
    <w:rsid w:val="41CF167B"/>
    <w:rsid w:val="41D832A8"/>
    <w:rsid w:val="41DCBFA0"/>
    <w:rsid w:val="41E0CAE3"/>
    <w:rsid w:val="41E44109"/>
    <w:rsid w:val="41E467FB"/>
    <w:rsid w:val="41ED6DD9"/>
    <w:rsid w:val="41F75341"/>
    <w:rsid w:val="42061811"/>
    <w:rsid w:val="420F70F5"/>
    <w:rsid w:val="42110BBA"/>
    <w:rsid w:val="421273F6"/>
    <w:rsid w:val="421B5CA0"/>
    <w:rsid w:val="4220DB33"/>
    <w:rsid w:val="42234BFE"/>
    <w:rsid w:val="42238B20"/>
    <w:rsid w:val="4226CF80"/>
    <w:rsid w:val="42298247"/>
    <w:rsid w:val="422CFE84"/>
    <w:rsid w:val="422FA142"/>
    <w:rsid w:val="42482FA3"/>
    <w:rsid w:val="4257997E"/>
    <w:rsid w:val="4268D792"/>
    <w:rsid w:val="42697903"/>
    <w:rsid w:val="426DC528"/>
    <w:rsid w:val="427A50CD"/>
    <w:rsid w:val="427B6543"/>
    <w:rsid w:val="4281CD1E"/>
    <w:rsid w:val="429779B9"/>
    <w:rsid w:val="429D41BD"/>
    <w:rsid w:val="429D91FD"/>
    <w:rsid w:val="429FD88D"/>
    <w:rsid w:val="42A04BD5"/>
    <w:rsid w:val="42A67BEA"/>
    <w:rsid w:val="42BED107"/>
    <w:rsid w:val="42C549C8"/>
    <w:rsid w:val="42CAE7E8"/>
    <w:rsid w:val="42CF8268"/>
    <w:rsid w:val="42D53D58"/>
    <w:rsid w:val="42EC43EA"/>
    <w:rsid w:val="42EE6860"/>
    <w:rsid w:val="42F32E7D"/>
    <w:rsid w:val="42F3CD22"/>
    <w:rsid w:val="42F3E3F1"/>
    <w:rsid w:val="42F9B32C"/>
    <w:rsid w:val="42FBA071"/>
    <w:rsid w:val="4313F3AA"/>
    <w:rsid w:val="431CF1C5"/>
    <w:rsid w:val="43362336"/>
    <w:rsid w:val="43388729"/>
    <w:rsid w:val="4344F799"/>
    <w:rsid w:val="434621B5"/>
    <w:rsid w:val="4354A997"/>
    <w:rsid w:val="43559B75"/>
    <w:rsid w:val="435ACA62"/>
    <w:rsid w:val="436018B1"/>
    <w:rsid w:val="4360F82A"/>
    <w:rsid w:val="436C5B01"/>
    <w:rsid w:val="43750AC6"/>
    <w:rsid w:val="438B5C7C"/>
    <w:rsid w:val="438E2513"/>
    <w:rsid w:val="439DAECD"/>
    <w:rsid w:val="43A57EDF"/>
    <w:rsid w:val="43B1B519"/>
    <w:rsid w:val="43B650B2"/>
    <w:rsid w:val="43B8F1CA"/>
    <w:rsid w:val="43C5706A"/>
    <w:rsid w:val="43C99C36"/>
    <w:rsid w:val="43D29C4B"/>
    <w:rsid w:val="43F50522"/>
    <w:rsid w:val="43FDD385"/>
    <w:rsid w:val="43FE191D"/>
    <w:rsid w:val="441B6974"/>
    <w:rsid w:val="4420BEFF"/>
    <w:rsid w:val="4424ED12"/>
    <w:rsid w:val="4426A246"/>
    <w:rsid w:val="443FCAAD"/>
    <w:rsid w:val="44429C5C"/>
    <w:rsid w:val="4444C777"/>
    <w:rsid w:val="444EE31D"/>
    <w:rsid w:val="445223E0"/>
    <w:rsid w:val="445D676D"/>
    <w:rsid w:val="448A19BC"/>
    <w:rsid w:val="4490E7F1"/>
    <w:rsid w:val="44915FDF"/>
    <w:rsid w:val="44945478"/>
    <w:rsid w:val="44A8DE26"/>
    <w:rsid w:val="44AD51D1"/>
    <w:rsid w:val="44AECA58"/>
    <w:rsid w:val="44C21B22"/>
    <w:rsid w:val="44C525DB"/>
    <w:rsid w:val="44CED1FB"/>
    <w:rsid w:val="44D000EB"/>
    <w:rsid w:val="44EA4899"/>
    <w:rsid w:val="44EC7F3B"/>
    <w:rsid w:val="44FD8BF6"/>
    <w:rsid w:val="450028AC"/>
    <w:rsid w:val="450CE63D"/>
    <w:rsid w:val="451115FB"/>
    <w:rsid w:val="4512CE39"/>
    <w:rsid w:val="451C6318"/>
    <w:rsid w:val="45256868"/>
    <w:rsid w:val="45258E54"/>
    <w:rsid w:val="452EDBAA"/>
    <w:rsid w:val="453172C0"/>
    <w:rsid w:val="45483B4F"/>
    <w:rsid w:val="45510624"/>
    <w:rsid w:val="455C7C01"/>
    <w:rsid w:val="456C6328"/>
    <w:rsid w:val="4574CF57"/>
    <w:rsid w:val="4578CCE5"/>
    <w:rsid w:val="457DFA57"/>
    <w:rsid w:val="457F2C54"/>
    <w:rsid w:val="4587222D"/>
    <w:rsid w:val="458CD1F4"/>
    <w:rsid w:val="458F5418"/>
    <w:rsid w:val="458FD2A6"/>
    <w:rsid w:val="458FDA4D"/>
    <w:rsid w:val="45925E30"/>
    <w:rsid w:val="45938194"/>
    <w:rsid w:val="459AEADD"/>
    <w:rsid w:val="45A75461"/>
    <w:rsid w:val="45AC23C8"/>
    <w:rsid w:val="45AD0B83"/>
    <w:rsid w:val="45B2BC63"/>
    <w:rsid w:val="45B8D668"/>
    <w:rsid w:val="45BFC3C3"/>
    <w:rsid w:val="45C3F426"/>
    <w:rsid w:val="45CF5590"/>
    <w:rsid w:val="45D7F001"/>
    <w:rsid w:val="45E11B3E"/>
    <w:rsid w:val="45E29BAA"/>
    <w:rsid w:val="45FF19FC"/>
    <w:rsid w:val="46015759"/>
    <w:rsid w:val="460497F0"/>
    <w:rsid w:val="460996C3"/>
    <w:rsid w:val="460B8B75"/>
    <w:rsid w:val="462B8EA7"/>
    <w:rsid w:val="46325167"/>
    <w:rsid w:val="464EB194"/>
    <w:rsid w:val="46530A85"/>
    <w:rsid w:val="465A54B5"/>
    <w:rsid w:val="465D3CE9"/>
    <w:rsid w:val="465F5BD2"/>
    <w:rsid w:val="4677D37B"/>
    <w:rsid w:val="46790D30"/>
    <w:rsid w:val="468158E8"/>
    <w:rsid w:val="46832CC6"/>
    <w:rsid w:val="46887062"/>
    <w:rsid w:val="46983445"/>
    <w:rsid w:val="469CFA19"/>
    <w:rsid w:val="46C32A8C"/>
    <w:rsid w:val="46CA9863"/>
    <w:rsid w:val="46CB67F9"/>
    <w:rsid w:val="46D76A9A"/>
    <w:rsid w:val="46DB5A34"/>
    <w:rsid w:val="46E65FA8"/>
    <w:rsid w:val="46F11CFF"/>
    <w:rsid w:val="46F56EB4"/>
    <w:rsid w:val="46F6A2CF"/>
    <w:rsid w:val="472897BD"/>
    <w:rsid w:val="47335990"/>
    <w:rsid w:val="4737EBE0"/>
    <w:rsid w:val="473CC4E1"/>
    <w:rsid w:val="474D9B22"/>
    <w:rsid w:val="474E8DE3"/>
    <w:rsid w:val="4755953F"/>
    <w:rsid w:val="47751C1D"/>
    <w:rsid w:val="477DB802"/>
    <w:rsid w:val="4790DDE8"/>
    <w:rsid w:val="479E7C67"/>
    <w:rsid w:val="47B7F58E"/>
    <w:rsid w:val="47C3C6AD"/>
    <w:rsid w:val="47C789B0"/>
    <w:rsid w:val="47CA8E58"/>
    <w:rsid w:val="47D644AE"/>
    <w:rsid w:val="47E140E7"/>
    <w:rsid w:val="47E47F88"/>
    <w:rsid w:val="47E4C683"/>
    <w:rsid w:val="47E4F359"/>
    <w:rsid w:val="47E536F9"/>
    <w:rsid w:val="47E856A4"/>
    <w:rsid w:val="47EC1811"/>
    <w:rsid w:val="47F48732"/>
    <w:rsid w:val="4804C821"/>
    <w:rsid w:val="480AF436"/>
    <w:rsid w:val="4811F6EE"/>
    <w:rsid w:val="4813E456"/>
    <w:rsid w:val="48154A34"/>
    <w:rsid w:val="481A23CB"/>
    <w:rsid w:val="483C2DBB"/>
    <w:rsid w:val="483DF050"/>
    <w:rsid w:val="4845E4C4"/>
    <w:rsid w:val="484D4544"/>
    <w:rsid w:val="487BD65D"/>
    <w:rsid w:val="487CF79A"/>
    <w:rsid w:val="487EE1E0"/>
    <w:rsid w:val="48850B6D"/>
    <w:rsid w:val="48AB8A4F"/>
    <w:rsid w:val="48AE10EC"/>
    <w:rsid w:val="48B398A6"/>
    <w:rsid w:val="48C7273B"/>
    <w:rsid w:val="48C730E0"/>
    <w:rsid w:val="48DFD5B8"/>
    <w:rsid w:val="48E0A520"/>
    <w:rsid w:val="48F3C242"/>
    <w:rsid w:val="4901709D"/>
    <w:rsid w:val="4924EEE7"/>
    <w:rsid w:val="493A61EE"/>
    <w:rsid w:val="493CD91D"/>
    <w:rsid w:val="494BD3EF"/>
    <w:rsid w:val="49516E2D"/>
    <w:rsid w:val="495A588E"/>
    <w:rsid w:val="495B781E"/>
    <w:rsid w:val="495DBC69"/>
    <w:rsid w:val="495F8DD9"/>
    <w:rsid w:val="4962900E"/>
    <w:rsid w:val="496C8430"/>
    <w:rsid w:val="49815574"/>
    <w:rsid w:val="498D080A"/>
    <w:rsid w:val="499A7568"/>
    <w:rsid w:val="49A5E51E"/>
    <w:rsid w:val="49A64E2E"/>
    <w:rsid w:val="49AB5E99"/>
    <w:rsid w:val="49AE4EAF"/>
    <w:rsid w:val="49B86D52"/>
    <w:rsid w:val="49BBB066"/>
    <w:rsid w:val="49C4589D"/>
    <w:rsid w:val="49C666A3"/>
    <w:rsid w:val="49CA358F"/>
    <w:rsid w:val="49D3591B"/>
    <w:rsid w:val="49DFB229"/>
    <w:rsid w:val="49EC4A64"/>
    <w:rsid w:val="4A0BD886"/>
    <w:rsid w:val="4A14D676"/>
    <w:rsid w:val="4A2C8BFB"/>
    <w:rsid w:val="4A31A022"/>
    <w:rsid w:val="4A331055"/>
    <w:rsid w:val="4A39A840"/>
    <w:rsid w:val="4A47A79A"/>
    <w:rsid w:val="4A488713"/>
    <w:rsid w:val="4A55569C"/>
    <w:rsid w:val="4A59318F"/>
    <w:rsid w:val="4A5A039D"/>
    <w:rsid w:val="4A7070BF"/>
    <w:rsid w:val="4A75F7E0"/>
    <w:rsid w:val="4A777307"/>
    <w:rsid w:val="4A7F21EA"/>
    <w:rsid w:val="4A93133A"/>
    <w:rsid w:val="4AAAE2E8"/>
    <w:rsid w:val="4AB08DAD"/>
    <w:rsid w:val="4AD0D6C2"/>
    <w:rsid w:val="4AD58967"/>
    <w:rsid w:val="4AE6998D"/>
    <w:rsid w:val="4AF318EA"/>
    <w:rsid w:val="4AFAF923"/>
    <w:rsid w:val="4AFD17D7"/>
    <w:rsid w:val="4AFFE8A7"/>
    <w:rsid w:val="4B0087CE"/>
    <w:rsid w:val="4B030F22"/>
    <w:rsid w:val="4B14450C"/>
    <w:rsid w:val="4B161A2E"/>
    <w:rsid w:val="4B16567D"/>
    <w:rsid w:val="4B1A87A7"/>
    <w:rsid w:val="4B2DFB81"/>
    <w:rsid w:val="4B31F814"/>
    <w:rsid w:val="4B37AB16"/>
    <w:rsid w:val="4B3A60DC"/>
    <w:rsid w:val="4B42CB33"/>
    <w:rsid w:val="4B48A912"/>
    <w:rsid w:val="4B4D428B"/>
    <w:rsid w:val="4B52C80E"/>
    <w:rsid w:val="4B5AFD1C"/>
    <w:rsid w:val="4B62FF64"/>
    <w:rsid w:val="4B71890A"/>
    <w:rsid w:val="4B7DC3D1"/>
    <w:rsid w:val="4B85C531"/>
    <w:rsid w:val="4B91F86E"/>
    <w:rsid w:val="4BA02347"/>
    <w:rsid w:val="4BA8369F"/>
    <w:rsid w:val="4BC26EA6"/>
    <w:rsid w:val="4BC57931"/>
    <w:rsid w:val="4BDDC940"/>
    <w:rsid w:val="4BED305E"/>
    <w:rsid w:val="4BF7D801"/>
    <w:rsid w:val="4C1A222A"/>
    <w:rsid w:val="4C217E7E"/>
    <w:rsid w:val="4C4D81F6"/>
    <w:rsid w:val="4C50542E"/>
    <w:rsid w:val="4C53D035"/>
    <w:rsid w:val="4C6582FD"/>
    <w:rsid w:val="4C84B9CC"/>
    <w:rsid w:val="4C8777BC"/>
    <w:rsid w:val="4C91252C"/>
    <w:rsid w:val="4C98BDB9"/>
    <w:rsid w:val="4CB2E076"/>
    <w:rsid w:val="4CBAA34D"/>
    <w:rsid w:val="4CC02C72"/>
    <w:rsid w:val="4CC641CB"/>
    <w:rsid w:val="4CC6F850"/>
    <w:rsid w:val="4CCD1752"/>
    <w:rsid w:val="4CD065FB"/>
    <w:rsid w:val="4CD2F855"/>
    <w:rsid w:val="4CD57486"/>
    <w:rsid w:val="4CE36DE0"/>
    <w:rsid w:val="4CE385C0"/>
    <w:rsid w:val="4CE7884A"/>
    <w:rsid w:val="4D176D88"/>
    <w:rsid w:val="4D21F3E5"/>
    <w:rsid w:val="4D274553"/>
    <w:rsid w:val="4D2DCE36"/>
    <w:rsid w:val="4D3E00FE"/>
    <w:rsid w:val="4D57FE54"/>
    <w:rsid w:val="4D65CFC0"/>
    <w:rsid w:val="4D6A1133"/>
    <w:rsid w:val="4D77BC7B"/>
    <w:rsid w:val="4DADEFC5"/>
    <w:rsid w:val="4DB0AB2D"/>
    <w:rsid w:val="4DDD48D1"/>
    <w:rsid w:val="4DECB854"/>
    <w:rsid w:val="4DED0B7E"/>
    <w:rsid w:val="4DF8FF87"/>
    <w:rsid w:val="4DFC34DB"/>
    <w:rsid w:val="4E13566E"/>
    <w:rsid w:val="4E23E331"/>
    <w:rsid w:val="4E240A6F"/>
    <w:rsid w:val="4E2585F1"/>
    <w:rsid w:val="4E2784F0"/>
    <w:rsid w:val="4E2BB279"/>
    <w:rsid w:val="4E2D5240"/>
    <w:rsid w:val="4E36D262"/>
    <w:rsid w:val="4E41CDCE"/>
    <w:rsid w:val="4E51A94D"/>
    <w:rsid w:val="4E53DF31"/>
    <w:rsid w:val="4E54BA3A"/>
    <w:rsid w:val="4E7A3551"/>
    <w:rsid w:val="4E7B3543"/>
    <w:rsid w:val="4E884963"/>
    <w:rsid w:val="4E911E48"/>
    <w:rsid w:val="4E95E646"/>
    <w:rsid w:val="4E97F939"/>
    <w:rsid w:val="4E9C8DF3"/>
    <w:rsid w:val="4E9E8EE6"/>
    <w:rsid w:val="4EA19C68"/>
    <w:rsid w:val="4EA35435"/>
    <w:rsid w:val="4EA7FD85"/>
    <w:rsid w:val="4EAAF1E2"/>
    <w:rsid w:val="4EB442A5"/>
    <w:rsid w:val="4EB78B8C"/>
    <w:rsid w:val="4EB994B5"/>
    <w:rsid w:val="4EBF9A02"/>
    <w:rsid w:val="4EC315B4"/>
    <w:rsid w:val="4EEC6DCC"/>
    <w:rsid w:val="4EF44259"/>
    <w:rsid w:val="4EFC2152"/>
    <w:rsid w:val="4EFCA64C"/>
    <w:rsid w:val="4F013BCF"/>
    <w:rsid w:val="4F05E194"/>
    <w:rsid w:val="4F1E0E15"/>
    <w:rsid w:val="4F4425C3"/>
    <w:rsid w:val="4F4496A5"/>
    <w:rsid w:val="4F48EE31"/>
    <w:rsid w:val="4F4A9F64"/>
    <w:rsid w:val="4F4CBA04"/>
    <w:rsid w:val="4F5FC58C"/>
    <w:rsid w:val="4F663219"/>
    <w:rsid w:val="4F6FBDD1"/>
    <w:rsid w:val="4F70E73D"/>
    <w:rsid w:val="4F7CAB66"/>
    <w:rsid w:val="4F7F7DE6"/>
    <w:rsid w:val="4F811E1C"/>
    <w:rsid w:val="4F8BCA00"/>
    <w:rsid w:val="4F9046C9"/>
    <w:rsid w:val="4F9195C4"/>
    <w:rsid w:val="4F92DB1C"/>
    <w:rsid w:val="4F982A12"/>
    <w:rsid w:val="4FA5CFA6"/>
    <w:rsid w:val="4FB52FF1"/>
    <w:rsid w:val="4FC561D2"/>
    <w:rsid w:val="4FDDC37B"/>
    <w:rsid w:val="4FE8892E"/>
    <w:rsid w:val="4FEA489C"/>
    <w:rsid w:val="4FF01D66"/>
    <w:rsid w:val="4FF1529D"/>
    <w:rsid w:val="4FF45CE5"/>
    <w:rsid w:val="4FF4DC2D"/>
    <w:rsid w:val="4FFFE118"/>
    <w:rsid w:val="500E1993"/>
    <w:rsid w:val="5017DA85"/>
    <w:rsid w:val="50220FE7"/>
    <w:rsid w:val="50279774"/>
    <w:rsid w:val="502E35C3"/>
    <w:rsid w:val="50389471"/>
    <w:rsid w:val="5038D23A"/>
    <w:rsid w:val="5039B4D8"/>
    <w:rsid w:val="50504360"/>
    <w:rsid w:val="5054FD55"/>
    <w:rsid w:val="5058FCA3"/>
    <w:rsid w:val="506AD691"/>
    <w:rsid w:val="5070F610"/>
    <w:rsid w:val="50741DE0"/>
    <w:rsid w:val="508BE24E"/>
    <w:rsid w:val="508CE361"/>
    <w:rsid w:val="50935962"/>
    <w:rsid w:val="509678D0"/>
    <w:rsid w:val="509DF392"/>
    <w:rsid w:val="509E2E63"/>
    <w:rsid w:val="50A0C95E"/>
    <w:rsid w:val="50A20B77"/>
    <w:rsid w:val="50AAB10D"/>
    <w:rsid w:val="50BFA81B"/>
    <w:rsid w:val="50C256D2"/>
    <w:rsid w:val="50D179F9"/>
    <w:rsid w:val="50D8841F"/>
    <w:rsid w:val="50DAE461"/>
    <w:rsid w:val="50E2263E"/>
    <w:rsid w:val="50E97A22"/>
    <w:rsid w:val="50F06070"/>
    <w:rsid w:val="50F1BAE1"/>
    <w:rsid w:val="50FB6D64"/>
    <w:rsid w:val="50FDF834"/>
    <w:rsid w:val="5116B262"/>
    <w:rsid w:val="511A653F"/>
    <w:rsid w:val="51397CE1"/>
    <w:rsid w:val="5139E690"/>
    <w:rsid w:val="513DA258"/>
    <w:rsid w:val="51439FBE"/>
    <w:rsid w:val="514FD5B4"/>
    <w:rsid w:val="51663C96"/>
    <w:rsid w:val="516C80B1"/>
    <w:rsid w:val="517EDD7F"/>
    <w:rsid w:val="51846147"/>
    <w:rsid w:val="519047B2"/>
    <w:rsid w:val="5197F50F"/>
    <w:rsid w:val="519D5E4C"/>
    <w:rsid w:val="51B28940"/>
    <w:rsid w:val="51B5A1EE"/>
    <w:rsid w:val="51B865AB"/>
    <w:rsid w:val="51CB2981"/>
    <w:rsid w:val="51D49109"/>
    <w:rsid w:val="51D4EB18"/>
    <w:rsid w:val="51E62E21"/>
    <w:rsid w:val="51E83415"/>
    <w:rsid w:val="51F1B169"/>
    <w:rsid w:val="51F82703"/>
    <w:rsid w:val="5208364D"/>
    <w:rsid w:val="520CD969"/>
    <w:rsid w:val="5212481F"/>
    <w:rsid w:val="521E7E24"/>
    <w:rsid w:val="522DE9FD"/>
    <w:rsid w:val="52336B64"/>
    <w:rsid w:val="5236A4EE"/>
    <w:rsid w:val="5243B44F"/>
    <w:rsid w:val="5243C3DD"/>
    <w:rsid w:val="5246C261"/>
    <w:rsid w:val="524A75F6"/>
    <w:rsid w:val="524FC268"/>
    <w:rsid w:val="525005CC"/>
    <w:rsid w:val="5256AAB3"/>
    <w:rsid w:val="5256D208"/>
    <w:rsid w:val="525C2107"/>
    <w:rsid w:val="52657B50"/>
    <w:rsid w:val="5272C403"/>
    <w:rsid w:val="5276C61B"/>
    <w:rsid w:val="5283272B"/>
    <w:rsid w:val="528B0BE5"/>
    <w:rsid w:val="52956C5A"/>
    <w:rsid w:val="5297EC52"/>
    <w:rsid w:val="529AEBA9"/>
    <w:rsid w:val="529E7866"/>
    <w:rsid w:val="52A45146"/>
    <w:rsid w:val="52A630E7"/>
    <w:rsid w:val="52B16D49"/>
    <w:rsid w:val="52C4B619"/>
    <w:rsid w:val="52D367B5"/>
    <w:rsid w:val="52D54C7D"/>
    <w:rsid w:val="52E089D7"/>
    <w:rsid w:val="52ECB54B"/>
    <w:rsid w:val="52EEEFC7"/>
    <w:rsid w:val="534522DD"/>
    <w:rsid w:val="5347E6C4"/>
    <w:rsid w:val="534E3727"/>
    <w:rsid w:val="534EE065"/>
    <w:rsid w:val="53667DE0"/>
    <w:rsid w:val="5371CC63"/>
    <w:rsid w:val="5371D8CB"/>
    <w:rsid w:val="5389A21E"/>
    <w:rsid w:val="538DE671"/>
    <w:rsid w:val="53920654"/>
    <w:rsid w:val="53923C8F"/>
    <w:rsid w:val="539B62A2"/>
    <w:rsid w:val="53A207FD"/>
    <w:rsid w:val="53AE66F2"/>
    <w:rsid w:val="53BAE3F3"/>
    <w:rsid w:val="53BF3A11"/>
    <w:rsid w:val="53BFA1C9"/>
    <w:rsid w:val="53C02B98"/>
    <w:rsid w:val="53C3D0CB"/>
    <w:rsid w:val="53C71FB7"/>
    <w:rsid w:val="53C780AB"/>
    <w:rsid w:val="53C7CE12"/>
    <w:rsid w:val="53CE63D4"/>
    <w:rsid w:val="53D3AABA"/>
    <w:rsid w:val="53DC219A"/>
    <w:rsid w:val="53EA3D24"/>
    <w:rsid w:val="53F27CE4"/>
    <w:rsid w:val="53F9A032"/>
    <w:rsid w:val="5405A2F3"/>
    <w:rsid w:val="540C779A"/>
    <w:rsid w:val="5423D38E"/>
    <w:rsid w:val="545223F3"/>
    <w:rsid w:val="54565615"/>
    <w:rsid w:val="54662733"/>
    <w:rsid w:val="54662767"/>
    <w:rsid w:val="5470C123"/>
    <w:rsid w:val="5470EFDA"/>
    <w:rsid w:val="547EAC84"/>
    <w:rsid w:val="548340E6"/>
    <w:rsid w:val="54937020"/>
    <w:rsid w:val="549DBCC2"/>
    <w:rsid w:val="54A539AD"/>
    <w:rsid w:val="54AF613F"/>
    <w:rsid w:val="54BC0CA9"/>
    <w:rsid w:val="54BD90BA"/>
    <w:rsid w:val="54C11FC1"/>
    <w:rsid w:val="54C134E8"/>
    <w:rsid w:val="54CBF9BE"/>
    <w:rsid w:val="54CE1CA4"/>
    <w:rsid w:val="54D53506"/>
    <w:rsid w:val="54DAE6A1"/>
    <w:rsid w:val="551501DB"/>
    <w:rsid w:val="5527CEA6"/>
    <w:rsid w:val="5528B749"/>
    <w:rsid w:val="55377E00"/>
    <w:rsid w:val="55455291"/>
    <w:rsid w:val="5557DBBD"/>
    <w:rsid w:val="556F2BFF"/>
    <w:rsid w:val="55717D42"/>
    <w:rsid w:val="5574A51F"/>
    <w:rsid w:val="5578C86C"/>
    <w:rsid w:val="558C39A3"/>
    <w:rsid w:val="558DCD7C"/>
    <w:rsid w:val="558FF88B"/>
    <w:rsid w:val="559668C1"/>
    <w:rsid w:val="5596B9ED"/>
    <w:rsid w:val="559BC47F"/>
    <w:rsid w:val="55B4ED4C"/>
    <w:rsid w:val="55B6C874"/>
    <w:rsid w:val="55B97478"/>
    <w:rsid w:val="55BBB648"/>
    <w:rsid w:val="55C192FB"/>
    <w:rsid w:val="55C456B3"/>
    <w:rsid w:val="55CD0D87"/>
    <w:rsid w:val="55D020D2"/>
    <w:rsid w:val="55D69ADD"/>
    <w:rsid w:val="55D8CDB8"/>
    <w:rsid w:val="55DC90D0"/>
    <w:rsid w:val="55DF90E6"/>
    <w:rsid w:val="55EB0E6E"/>
    <w:rsid w:val="5611EFBE"/>
    <w:rsid w:val="5619C079"/>
    <w:rsid w:val="56245F99"/>
    <w:rsid w:val="56378B73"/>
    <w:rsid w:val="563F57FB"/>
    <w:rsid w:val="56404982"/>
    <w:rsid w:val="5640BB9D"/>
    <w:rsid w:val="56533193"/>
    <w:rsid w:val="56697A5C"/>
    <w:rsid w:val="567C743B"/>
    <w:rsid w:val="5682A1BE"/>
    <w:rsid w:val="5687CBA8"/>
    <w:rsid w:val="56A608F3"/>
    <w:rsid w:val="56C00631"/>
    <w:rsid w:val="56C0AE52"/>
    <w:rsid w:val="56D23DA8"/>
    <w:rsid w:val="56EB90DF"/>
    <w:rsid w:val="56F12AB4"/>
    <w:rsid w:val="56F21887"/>
    <w:rsid w:val="57000FFA"/>
    <w:rsid w:val="5717E66D"/>
    <w:rsid w:val="5719CE64"/>
    <w:rsid w:val="571CD3EA"/>
    <w:rsid w:val="571E72D1"/>
    <w:rsid w:val="5727BACF"/>
    <w:rsid w:val="5729641C"/>
    <w:rsid w:val="572F737A"/>
    <w:rsid w:val="573227B1"/>
    <w:rsid w:val="57390EC0"/>
    <w:rsid w:val="574C60CC"/>
    <w:rsid w:val="57529F50"/>
    <w:rsid w:val="5767EA31"/>
    <w:rsid w:val="576AAADF"/>
    <w:rsid w:val="577852A3"/>
    <w:rsid w:val="57789030"/>
    <w:rsid w:val="5788AAA4"/>
    <w:rsid w:val="578F9A05"/>
    <w:rsid w:val="57CC2738"/>
    <w:rsid w:val="57EC4DC0"/>
    <w:rsid w:val="58150966"/>
    <w:rsid w:val="5817AAE4"/>
    <w:rsid w:val="5818A955"/>
    <w:rsid w:val="581A2066"/>
    <w:rsid w:val="582AB34C"/>
    <w:rsid w:val="5840F2D8"/>
    <w:rsid w:val="5845F740"/>
    <w:rsid w:val="58531453"/>
    <w:rsid w:val="58577599"/>
    <w:rsid w:val="585C78A2"/>
    <w:rsid w:val="586ED78B"/>
    <w:rsid w:val="586EFF0F"/>
    <w:rsid w:val="5876B9C4"/>
    <w:rsid w:val="587A7F79"/>
    <w:rsid w:val="587D118D"/>
    <w:rsid w:val="5882DFC7"/>
    <w:rsid w:val="5899FFA2"/>
    <w:rsid w:val="589A9411"/>
    <w:rsid w:val="58A27595"/>
    <w:rsid w:val="58A454D4"/>
    <w:rsid w:val="58B5C837"/>
    <w:rsid w:val="58B6FE57"/>
    <w:rsid w:val="58BF75E5"/>
    <w:rsid w:val="58BFF533"/>
    <w:rsid w:val="58DEFB42"/>
    <w:rsid w:val="58EE1D2C"/>
    <w:rsid w:val="590CC212"/>
    <w:rsid w:val="590DD14E"/>
    <w:rsid w:val="59128489"/>
    <w:rsid w:val="592D2BF8"/>
    <w:rsid w:val="593D7E3A"/>
    <w:rsid w:val="593EEBA3"/>
    <w:rsid w:val="5942A906"/>
    <w:rsid w:val="594F49F2"/>
    <w:rsid w:val="59517CB5"/>
    <w:rsid w:val="595B8CB7"/>
    <w:rsid w:val="595DFA42"/>
    <w:rsid w:val="595E073D"/>
    <w:rsid w:val="59618550"/>
    <w:rsid w:val="59651829"/>
    <w:rsid w:val="596998B4"/>
    <w:rsid w:val="5969D69B"/>
    <w:rsid w:val="59712BAE"/>
    <w:rsid w:val="597915D2"/>
    <w:rsid w:val="59857753"/>
    <w:rsid w:val="5995DF2C"/>
    <w:rsid w:val="5997690D"/>
    <w:rsid w:val="5997B02C"/>
    <w:rsid w:val="5997E2FD"/>
    <w:rsid w:val="59BBF112"/>
    <w:rsid w:val="59C54396"/>
    <w:rsid w:val="59C88B61"/>
    <w:rsid w:val="59CC4492"/>
    <w:rsid w:val="59D02EFE"/>
    <w:rsid w:val="59E066FA"/>
    <w:rsid w:val="59F39AF3"/>
    <w:rsid w:val="59F9967E"/>
    <w:rsid w:val="59FC9F49"/>
    <w:rsid w:val="59FD22B3"/>
    <w:rsid w:val="5A031D22"/>
    <w:rsid w:val="5A07D707"/>
    <w:rsid w:val="5A1ECC39"/>
    <w:rsid w:val="5A2E69A9"/>
    <w:rsid w:val="5A34C8EA"/>
    <w:rsid w:val="5A3E3179"/>
    <w:rsid w:val="5A45C0E7"/>
    <w:rsid w:val="5A5E3834"/>
    <w:rsid w:val="5A67B955"/>
    <w:rsid w:val="5A7B4675"/>
    <w:rsid w:val="5A903FF2"/>
    <w:rsid w:val="5A91634F"/>
    <w:rsid w:val="5A946987"/>
    <w:rsid w:val="5AA1583E"/>
    <w:rsid w:val="5AAB4DA7"/>
    <w:rsid w:val="5AB5D45B"/>
    <w:rsid w:val="5ABBBD7F"/>
    <w:rsid w:val="5AC05188"/>
    <w:rsid w:val="5AD55335"/>
    <w:rsid w:val="5AD56BC8"/>
    <w:rsid w:val="5AD78B42"/>
    <w:rsid w:val="5ADC9A43"/>
    <w:rsid w:val="5ADF353F"/>
    <w:rsid w:val="5AEBF2BA"/>
    <w:rsid w:val="5AF40683"/>
    <w:rsid w:val="5B0AD92C"/>
    <w:rsid w:val="5B0C4476"/>
    <w:rsid w:val="5B1D4102"/>
    <w:rsid w:val="5B249E7E"/>
    <w:rsid w:val="5B2B8FE5"/>
    <w:rsid w:val="5B2EE8BB"/>
    <w:rsid w:val="5B393043"/>
    <w:rsid w:val="5B3F3965"/>
    <w:rsid w:val="5B4218D8"/>
    <w:rsid w:val="5B45EDBE"/>
    <w:rsid w:val="5B481BDE"/>
    <w:rsid w:val="5B598DA3"/>
    <w:rsid w:val="5B63847A"/>
    <w:rsid w:val="5B662DC5"/>
    <w:rsid w:val="5B68CC1F"/>
    <w:rsid w:val="5B6B1B02"/>
    <w:rsid w:val="5B6D217D"/>
    <w:rsid w:val="5B8BD696"/>
    <w:rsid w:val="5B94F8DD"/>
    <w:rsid w:val="5BA2C4F5"/>
    <w:rsid w:val="5BB67A44"/>
    <w:rsid w:val="5BB6C96D"/>
    <w:rsid w:val="5BB9B5FD"/>
    <w:rsid w:val="5BBA5904"/>
    <w:rsid w:val="5BBE01C6"/>
    <w:rsid w:val="5BC3CED5"/>
    <w:rsid w:val="5BCFB92C"/>
    <w:rsid w:val="5BD644F8"/>
    <w:rsid w:val="5BE1ADEB"/>
    <w:rsid w:val="5BE6E703"/>
    <w:rsid w:val="5BF6B200"/>
    <w:rsid w:val="5C09C47D"/>
    <w:rsid w:val="5C15986F"/>
    <w:rsid w:val="5C1CE58B"/>
    <w:rsid w:val="5C242A57"/>
    <w:rsid w:val="5C27F75B"/>
    <w:rsid w:val="5C393D32"/>
    <w:rsid w:val="5C3AC4CE"/>
    <w:rsid w:val="5C4F8C03"/>
    <w:rsid w:val="5C666632"/>
    <w:rsid w:val="5C6919BC"/>
    <w:rsid w:val="5C69EE9D"/>
    <w:rsid w:val="5C6D284D"/>
    <w:rsid w:val="5C74F4AD"/>
    <w:rsid w:val="5C78E63C"/>
    <w:rsid w:val="5C7EFE85"/>
    <w:rsid w:val="5C8569F4"/>
    <w:rsid w:val="5C8C7DE0"/>
    <w:rsid w:val="5C914213"/>
    <w:rsid w:val="5C9475FE"/>
    <w:rsid w:val="5C980AEE"/>
    <w:rsid w:val="5C9DC75B"/>
    <w:rsid w:val="5CA3C951"/>
    <w:rsid w:val="5CA9E1CB"/>
    <w:rsid w:val="5CAA4F4C"/>
    <w:rsid w:val="5CADD031"/>
    <w:rsid w:val="5CBD47B1"/>
    <w:rsid w:val="5CD0FE04"/>
    <w:rsid w:val="5CD22D0D"/>
    <w:rsid w:val="5CE305AD"/>
    <w:rsid w:val="5CE7B52C"/>
    <w:rsid w:val="5CEE3473"/>
    <w:rsid w:val="5CF03F43"/>
    <w:rsid w:val="5CFADAE9"/>
    <w:rsid w:val="5D0B0B9A"/>
    <w:rsid w:val="5D1CE115"/>
    <w:rsid w:val="5D22498A"/>
    <w:rsid w:val="5D2484EB"/>
    <w:rsid w:val="5D27037D"/>
    <w:rsid w:val="5D27D86B"/>
    <w:rsid w:val="5D2BD01D"/>
    <w:rsid w:val="5D3E5ED2"/>
    <w:rsid w:val="5D490DE9"/>
    <w:rsid w:val="5D4A10E3"/>
    <w:rsid w:val="5D4B65B3"/>
    <w:rsid w:val="5D4DB3AB"/>
    <w:rsid w:val="5D579A40"/>
    <w:rsid w:val="5D6032A2"/>
    <w:rsid w:val="5D6D022B"/>
    <w:rsid w:val="5D73128D"/>
    <w:rsid w:val="5D7C39F0"/>
    <w:rsid w:val="5D7E1AE4"/>
    <w:rsid w:val="5D7EA1A9"/>
    <w:rsid w:val="5D7FFFBD"/>
    <w:rsid w:val="5D8208AC"/>
    <w:rsid w:val="5D907A98"/>
    <w:rsid w:val="5D911F6A"/>
    <w:rsid w:val="5DA0273C"/>
    <w:rsid w:val="5DA45A2A"/>
    <w:rsid w:val="5DA4B957"/>
    <w:rsid w:val="5DA76E6C"/>
    <w:rsid w:val="5DB94E2D"/>
    <w:rsid w:val="5DC5291B"/>
    <w:rsid w:val="5DC9A355"/>
    <w:rsid w:val="5DDE0515"/>
    <w:rsid w:val="5DE4373C"/>
    <w:rsid w:val="5DF7F76C"/>
    <w:rsid w:val="5DF95B92"/>
    <w:rsid w:val="5DFFAAED"/>
    <w:rsid w:val="5E0D157C"/>
    <w:rsid w:val="5E29C843"/>
    <w:rsid w:val="5E31649A"/>
    <w:rsid w:val="5E3CBF58"/>
    <w:rsid w:val="5E43771D"/>
    <w:rsid w:val="5E48AB1A"/>
    <w:rsid w:val="5E49A3A3"/>
    <w:rsid w:val="5E4B27F4"/>
    <w:rsid w:val="5E5574E2"/>
    <w:rsid w:val="5E568FE2"/>
    <w:rsid w:val="5E61CBD5"/>
    <w:rsid w:val="5E75132F"/>
    <w:rsid w:val="5E7D9578"/>
    <w:rsid w:val="5E85BC80"/>
    <w:rsid w:val="5EA7F188"/>
    <w:rsid w:val="5EAE44B4"/>
    <w:rsid w:val="5EB0D6F4"/>
    <w:rsid w:val="5ECD1EF8"/>
    <w:rsid w:val="5EDD1E6F"/>
    <w:rsid w:val="5EE11656"/>
    <w:rsid w:val="5EFA943B"/>
    <w:rsid w:val="5EFC67AA"/>
    <w:rsid w:val="5F00BDC8"/>
    <w:rsid w:val="5F0BACFE"/>
    <w:rsid w:val="5F0E54C9"/>
    <w:rsid w:val="5F1DD6F4"/>
    <w:rsid w:val="5F203BAF"/>
    <w:rsid w:val="5F2DBB4A"/>
    <w:rsid w:val="5F2EACD1"/>
    <w:rsid w:val="5F39994C"/>
    <w:rsid w:val="5F43A622"/>
    <w:rsid w:val="5F453B9B"/>
    <w:rsid w:val="5F495464"/>
    <w:rsid w:val="5F524909"/>
    <w:rsid w:val="5F52A6D8"/>
    <w:rsid w:val="5F56B44E"/>
    <w:rsid w:val="5F63D311"/>
    <w:rsid w:val="5F821135"/>
    <w:rsid w:val="5F89C70E"/>
    <w:rsid w:val="5F8A243C"/>
    <w:rsid w:val="5F8C0C6C"/>
    <w:rsid w:val="5F8FD9B6"/>
    <w:rsid w:val="5F904758"/>
    <w:rsid w:val="5F97D22E"/>
    <w:rsid w:val="5FA43352"/>
    <w:rsid w:val="5FAB1E7E"/>
    <w:rsid w:val="5FBA2864"/>
    <w:rsid w:val="5FC15A14"/>
    <w:rsid w:val="5FC88DFC"/>
    <w:rsid w:val="5FDF7113"/>
    <w:rsid w:val="5FEA287E"/>
    <w:rsid w:val="5FFACF17"/>
    <w:rsid w:val="5FFF7047"/>
    <w:rsid w:val="6002CA46"/>
    <w:rsid w:val="601BBFD2"/>
    <w:rsid w:val="601DF579"/>
    <w:rsid w:val="603A7AF7"/>
    <w:rsid w:val="6041C66D"/>
    <w:rsid w:val="604D082E"/>
    <w:rsid w:val="60514157"/>
    <w:rsid w:val="6063CF08"/>
    <w:rsid w:val="6068A03B"/>
    <w:rsid w:val="607153A5"/>
    <w:rsid w:val="607AD2D4"/>
    <w:rsid w:val="607E6306"/>
    <w:rsid w:val="608197E4"/>
    <w:rsid w:val="60826AA8"/>
    <w:rsid w:val="60868A8B"/>
    <w:rsid w:val="60913F10"/>
    <w:rsid w:val="60973FFC"/>
    <w:rsid w:val="60AF98F3"/>
    <w:rsid w:val="60CE6EEF"/>
    <w:rsid w:val="60DA94AC"/>
    <w:rsid w:val="60E1EDCB"/>
    <w:rsid w:val="60EB50C8"/>
    <w:rsid w:val="60EB6DED"/>
    <w:rsid w:val="60FE79C4"/>
    <w:rsid w:val="610883B5"/>
    <w:rsid w:val="6119E399"/>
    <w:rsid w:val="6129C7E5"/>
    <w:rsid w:val="6133FB49"/>
    <w:rsid w:val="6146A79D"/>
    <w:rsid w:val="61498A93"/>
    <w:rsid w:val="614BEE3E"/>
    <w:rsid w:val="614CF0D5"/>
    <w:rsid w:val="6154CFB7"/>
    <w:rsid w:val="616E3B68"/>
    <w:rsid w:val="616FB536"/>
    <w:rsid w:val="6177CEDB"/>
    <w:rsid w:val="617BD691"/>
    <w:rsid w:val="61834E49"/>
    <w:rsid w:val="61A7EFF9"/>
    <w:rsid w:val="61B947F7"/>
    <w:rsid w:val="61BDBE8E"/>
    <w:rsid w:val="61C3B2FE"/>
    <w:rsid w:val="61CA93B0"/>
    <w:rsid w:val="61D1743B"/>
    <w:rsid w:val="61F08049"/>
    <w:rsid w:val="61F44CA2"/>
    <w:rsid w:val="61F692D5"/>
    <w:rsid w:val="620049E5"/>
    <w:rsid w:val="62086FBC"/>
    <w:rsid w:val="6214170C"/>
    <w:rsid w:val="621451DB"/>
    <w:rsid w:val="622B3C68"/>
    <w:rsid w:val="6232A975"/>
    <w:rsid w:val="6237CBC8"/>
    <w:rsid w:val="623F370F"/>
    <w:rsid w:val="6250FF62"/>
    <w:rsid w:val="625CE15B"/>
    <w:rsid w:val="626099C0"/>
    <w:rsid w:val="626AE843"/>
    <w:rsid w:val="6285823A"/>
    <w:rsid w:val="628604BE"/>
    <w:rsid w:val="628CEBA9"/>
    <w:rsid w:val="628E77B6"/>
    <w:rsid w:val="628F14EE"/>
    <w:rsid w:val="628F694B"/>
    <w:rsid w:val="6297D159"/>
    <w:rsid w:val="62996DD6"/>
    <w:rsid w:val="629D30D9"/>
    <w:rsid w:val="629E1C2B"/>
    <w:rsid w:val="62A920A4"/>
    <w:rsid w:val="62B16679"/>
    <w:rsid w:val="62B5CE0C"/>
    <w:rsid w:val="62C0DF83"/>
    <w:rsid w:val="62C9D75D"/>
    <w:rsid w:val="62CBE583"/>
    <w:rsid w:val="62D1836E"/>
    <w:rsid w:val="62DF3270"/>
    <w:rsid w:val="62E2595B"/>
    <w:rsid w:val="62E82E69"/>
    <w:rsid w:val="62EA9A68"/>
    <w:rsid w:val="62EE8405"/>
    <w:rsid w:val="62F9BE9D"/>
    <w:rsid w:val="62FD4352"/>
    <w:rsid w:val="631136C4"/>
    <w:rsid w:val="632362E5"/>
    <w:rsid w:val="6326C7B9"/>
    <w:rsid w:val="632EA69B"/>
    <w:rsid w:val="632FCE18"/>
    <w:rsid w:val="633FBA34"/>
    <w:rsid w:val="63483ACD"/>
    <w:rsid w:val="6348BDD4"/>
    <w:rsid w:val="635B31E4"/>
    <w:rsid w:val="636F5515"/>
    <w:rsid w:val="63A4F536"/>
    <w:rsid w:val="63B424C6"/>
    <w:rsid w:val="63BE35E5"/>
    <w:rsid w:val="63D87308"/>
    <w:rsid w:val="63DE431F"/>
    <w:rsid w:val="63E1C662"/>
    <w:rsid w:val="63F028F6"/>
    <w:rsid w:val="63F08C1F"/>
    <w:rsid w:val="63F13A32"/>
    <w:rsid w:val="64101903"/>
    <w:rsid w:val="6411941F"/>
    <w:rsid w:val="6424EA47"/>
    <w:rsid w:val="642605C1"/>
    <w:rsid w:val="64264698"/>
    <w:rsid w:val="6432ECDD"/>
    <w:rsid w:val="6433E8FC"/>
    <w:rsid w:val="64424BE9"/>
    <w:rsid w:val="644AE64A"/>
    <w:rsid w:val="6467B5E4"/>
    <w:rsid w:val="64701C91"/>
    <w:rsid w:val="64702D45"/>
    <w:rsid w:val="647F2860"/>
    <w:rsid w:val="648105C2"/>
    <w:rsid w:val="648163BD"/>
    <w:rsid w:val="64839747"/>
    <w:rsid w:val="648B0694"/>
    <w:rsid w:val="648BF954"/>
    <w:rsid w:val="648D87E9"/>
    <w:rsid w:val="6490D3C8"/>
    <w:rsid w:val="6498DF7B"/>
    <w:rsid w:val="649A61CD"/>
    <w:rsid w:val="64A0147F"/>
    <w:rsid w:val="64A93F12"/>
    <w:rsid w:val="64B8ECFD"/>
    <w:rsid w:val="64BC0B46"/>
    <w:rsid w:val="64C51CB8"/>
    <w:rsid w:val="64CBD178"/>
    <w:rsid w:val="64D102C1"/>
    <w:rsid w:val="64D466A4"/>
    <w:rsid w:val="64E48FAB"/>
    <w:rsid w:val="64E5889A"/>
    <w:rsid w:val="64EA6FA3"/>
    <w:rsid w:val="64F56D43"/>
    <w:rsid w:val="650470E2"/>
    <w:rsid w:val="65066436"/>
    <w:rsid w:val="650EF5AC"/>
    <w:rsid w:val="6519D890"/>
    <w:rsid w:val="651A1078"/>
    <w:rsid w:val="652099C5"/>
    <w:rsid w:val="65213CD0"/>
    <w:rsid w:val="6522B6E9"/>
    <w:rsid w:val="652AFDC5"/>
    <w:rsid w:val="6535B76F"/>
    <w:rsid w:val="65360519"/>
    <w:rsid w:val="65365710"/>
    <w:rsid w:val="6552AC1B"/>
    <w:rsid w:val="656321C1"/>
    <w:rsid w:val="656489FD"/>
    <w:rsid w:val="6565B427"/>
    <w:rsid w:val="6568E846"/>
    <w:rsid w:val="6569CD96"/>
    <w:rsid w:val="657A0C0B"/>
    <w:rsid w:val="6594D3D8"/>
    <w:rsid w:val="6597DD62"/>
    <w:rsid w:val="659C1FEE"/>
    <w:rsid w:val="65B047D5"/>
    <w:rsid w:val="65BFDB2F"/>
    <w:rsid w:val="65CA6303"/>
    <w:rsid w:val="65D0CF14"/>
    <w:rsid w:val="65D500E9"/>
    <w:rsid w:val="65DB9DDA"/>
    <w:rsid w:val="65E86D40"/>
    <w:rsid w:val="65E8A6FC"/>
    <w:rsid w:val="65EF57C4"/>
    <w:rsid w:val="65F76ADA"/>
    <w:rsid w:val="65FFE488"/>
    <w:rsid w:val="66038645"/>
    <w:rsid w:val="6603E4CA"/>
    <w:rsid w:val="6618DA14"/>
    <w:rsid w:val="662CBACC"/>
    <w:rsid w:val="662F3B2A"/>
    <w:rsid w:val="662F425A"/>
    <w:rsid w:val="66333243"/>
    <w:rsid w:val="664822B8"/>
    <w:rsid w:val="6649AC24"/>
    <w:rsid w:val="664CF1B9"/>
    <w:rsid w:val="6656D4FE"/>
    <w:rsid w:val="6658D25A"/>
    <w:rsid w:val="66601DBF"/>
    <w:rsid w:val="666C89AA"/>
    <w:rsid w:val="6692883E"/>
    <w:rsid w:val="66A1CBD3"/>
    <w:rsid w:val="66A7B17C"/>
    <w:rsid w:val="66B22EB8"/>
    <w:rsid w:val="66B983CB"/>
    <w:rsid w:val="66BDE243"/>
    <w:rsid w:val="66C6FFEA"/>
    <w:rsid w:val="66D74D58"/>
    <w:rsid w:val="66D81F20"/>
    <w:rsid w:val="66E03B1A"/>
    <w:rsid w:val="66E2FDD4"/>
    <w:rsid w:val="66E5C6A3"/>
    <w:rsid w:val="66E78587"/>
    <w:rsid w:val="66F03FD3"/>
    <w:rsid w:val="66F2B2ED"/>
    <w:rsid w:val="66F3BBA2"/>
    <w:rsid w:val="66FB15E0"/>
    <w:rsid w:val="66FE6FDF"/>
    <w:rsid w:val="671E4396"/>
    <w:rsid w:val="672A0487"/>
    <w:rsid w:val="672C82FF"/>
    <w:rsid w:val="672F04C9"/>
    <w:rsid w:val="673BCB89"/>
    <w:rsid w:val="673F8ED6"/>
    <w:rsid w:val="6748F3BD"/>
    <w:rsid w:val="67507949"/>
    <w:rsid w:val="67586405"/>
    <w:rsid w:val="67592C0C"/>
    <w:rsid w:val="675ACC7C"/>
    <w:rsid w:val="6765BFC4"/>
    <w:rsid w:val="677C1A19"/>
    <w:rsid w:val="677E1E2D"/>
    <w:rsid w:val="6787DB91"/>
    <w:rsid w:val="67957F5F"/>
    <w:rsid w:val="679CAA8D"/>
    <w:rsid w:val="67A0C0EA"/>
    <w:rsid w:val="67A2CAA3"/>
    <w:rsid w:val="67A6AE19"/>
    <w:rsid w:val="67AA1A26"/>
    <w:rsid w:val="67AA752A"/>
    <w:rsid w:val="67B022D1"/>
    <w:rsid w:val="67C24A7F"/>
    <w:rsid w:val="67C3151C"/>
    <w:rsid w:val="67CB50E7"/>
    <w:rsid w:val="67D86FD6"/>
    <w:rsid w:val="67E375E6"/>
    <w:rsid w:val="67FAA967"/>
    <w:rsid w:val="67FB6F53"/>
    <w:rsid w:val="6801E4ED"/>
    <w:rsid w:val="68056686"/>
    <w:rsid w:val="68058A4A"/>
    <w:rsid w:val="68182B72"/>
    <w:rsid w:val="68278D5C"/>
    <w:rsid w:val="682CD826"/>
    <w:rsid w:val="683C5EA0"/>
    <w:rsid w:val="683E9542"/>
    <w:rsid w:val="683F5828"/>
    <w:rsid w:val="685831C7"/>
    <w:rsid w:val="685BDFF1"/>
    <w:rsid w:val="686131A1"/>
    <w:rsid w:val="68794FF6"/>
    <w:rsid w:val="687BDF25"/>
    <w:rsid w:val="68800E05"/>
    <w:rsid w:val="6882A31F"/>
    <w:rsid w:val="688AAC04"/>
    <w:rsid w:val="68918337"/>
    <w:rsid w:val="689EC50D"/>
    <w:rsid w:val="68A1389D"/>
    <w:rsid w:val="68A691E4"/>
    <w:rsid w:val="68AD835E"/>
    <w:rsid w:val="68BBDBDE"/>
    <w:rsid w:val="68CEE6AC"/>
    <w:rsid w:val="68D2197B"/>
    <w:rsid w:val="68E5BBC4"/>
    <w:rsid w:val="68F0D386"/>
    <w:rsid w:val="68F4FB59"/>
    <w:rsid w:val="68F9B198"/>
    <w:rsid w:val="68FD0886"/>
    <w:rsid w:val="68FF218A"/>
    <w:rsid w:val="6906C16C"/>
    <w:rsid w:val="69071CB6"/>
    <w:rsid w:val="6907D772"/>
    <w:rsid w:val="690A1C49"/>
    <w:rsid w:val="690B2B0D"/>
    <w:rsid w:val="6915E55D"/>
    <w:rsid w:val="693414A4"/>
    <w:rsid w:val="6937FCFF"/>
    <w:rsid w:val="693A4030"/>
    <w:rsid w:val="693BB7FA"/>
    <w:rsid w:val="69466786"/>
    <w:rsid w:val="694F2001"/>
    <w:rsid w:val="6952A3BF"/>
    <w:rsid w:val="6957F511"/>
    <w:rsid w:val="6964B28C"/>
    <w:rsid w:val="69675D3F"/>
    <w:rsid w:val="696A98D7"/>
    <w:rsid w:val="69808E38"/>
    <w:rsid w:val="698750CF"/>
    <w:rsid w:val="69886405"/>
    <w:rsid w:val="698C2379"/>
    <w:rsid w:val="698E194B"/>
    <w:rsid w:val="6991C82F"/>
    <w:rsid w:val="6997A45B"/>
    <w:rsid w:val="699BFA79"/>
    <w:rsid w:val="699D9CF3"/>
    <w:rsid w:val="699DC661"/>
    <w:rsid w:val="69A5208C"/>
    <w:rsid w:val="69A6559D"/>
    <w:rsid w:val="69B0762A"/>
    <w:rsid w:val="69B171D9"/>
    <w:rsid w:val="69CA5B97"/>
    <w:rsid w:val="69D17CA9"/>
    <w:rsid w:val="69D24D75"/>
    <w:rsid w:val="69FCD44F"/>
    <w:rsid w:val="6A056317"/>
    <w:rsid w:val="6A0998CC"/>
    <w:rsid w:val="6A0B4031"/>
    <w:rsid w:val="6A0D87DF"/>
    <w:rsid w:val="6A120E8A"/>
    <w:rsid w:val="6A23E486"/>
    <w:rsid w:val="6A246269"/>
    <w:rsid w:val="6A2D703B"/>
    <w:rsid w:val="6A3304E7"/>
    <w:rsid w:val="6A640BE0"/>
    <w:rsid w:val="6A691574"/>
    <w:rsid w:val="6A749888"/>
    <w:rsid w:val="6A778FF8"/>
    <w:rsid w:val="6A779F28"/>
    <w:rsid w:val="6A7F2F40"/>
    <w:rsid w:val="6A807A2F"/>
    <w:rsid w:val="6A87D2F7"/>
    <w:rsid w:val="6A8BDB04"/>
    <w:rsid w:val="6A90C0B9"/>
    <w:rsid w:val="6A960BC8"/>
    <w:rsid w:val="6A96FA55"/>
    <w:rsid w:val="6A982FF6"/>
    <w:rsid w:val="6A9E6766"/>
    <w:rsid w:val="6AAB7B59"/>
    <w:rsid w:val="6AB0AD2C"/>
    <w:rsid w:val="6AB3BADB"/>
    <w:rsid w:val="6ABD92E0"/>
    <w:rsid w:val="6ABE7477"/>
    <w:rsid w:val="6ACEB09D"/>
    <w:rsid w:val="6AD143D8"/>
    <w:rsid w:val="6ADAF084"/>
    <w:rsid w:val="6AE48CBD"/>
    <w:rsid w:val="6AF0926E"/>
    <w:rsid w:val="6AFF67DC"/>
    <w:rsid w:val="6B0BB6FB"/>
    <w:rsid w:val="6B12FA5D"/>
    <w:rsid w:val="6B199FB7"/>
    <w:rsid w:val="6B244A45"/>
    <w:rsid w:val="6B260A40"/>
    <w:rsid w:val="6B2BF7D5"/>
    <w:rsid w:val="6B3A0419"/>
    <w:rsid w:val="6B3C9B6E"/>
    <w:rsid w:val="6B441BA7"/>
    <w:rsid w:val="6B495F7D"/>
    <w:rsid w:val="6B646972"/>
    <w:rsid w:val="6B6E6BAB"/>
    <w:rsid w:val="6B8C76B2"/>
    <w:rsid w:val="6B99B675"/>
    <w:rsid w:val="6BAF9D2A"/>
    <w:rsid w:val="6BB143C5"/>
    <w:rsid w:val="6BB703C6"/>
    <w:rsid w:val="6BB745C4"/>
    <w:rsid w:val="6BC9E243"/>
    <w:rsid w:val="6BCA9643"/>
    <w:rsid w:val="6BD12B7D"/>
    <w:rsid w:val="6BD671DA"/>
    <w:rsid w:val="6BDA0D28"/>
    <w:rsid w:val="6BE8B014"/>
    <w:rsid w:val="6BE9540D"/>
    <w:rsid w:val="6BEF1AE1"/>
    <w:rsid w:val="6BF42CBB"/>
    <w:rsid w:val="6BF50BC4"/>
    <w:rsid w:val="6BF9BBF1"/>
    <w:rsid w:val="6BFC132C"/>
    <w:rsid w:val="6BFCB594"/>
    <w:rsid w:val="6C00F2B8"/>
    <w:rsid w:val="6C08E5C9"/>
    <w:rsid w:val="6C0933F3"/>
    <w:rsid w:val="6C1107BB"/>
    <w:rsid w:val="6C2C2856"/>
    <w:rsid w:val="6C2FF6FD"/>
    <w:rsid w:val="6C341C66"/>
    <w:rsid w:val="6C3E0339"/>
    <w:rsid w:val="6C42D5E1"/>
    <w:rsid w:val="6C4915E5"/>
    <w:rsid w:val="6C4E4B86"/>
    <w:rsid w:val="6C515CC3"/>
    <w:rsid w:val="6C56D83F"/>
    <w:rsid w:val="6C61A9DB"/>
    <w:rsid w:val="6C64B3D4"/>
    <w:rsid w:val="6C7704EE"/>
    <w:rsid w:val="6C83E1CE"/>
    <w:rsid w:val="6C8C87E1"/>
    <w:rsid w:val="6C906CAE"/>
    <w:rsid w:val="6CA38434"/>
    <w:rsid w:val="6CA59E33"/>
    <w:rsid w:val="6CAF8E8C"/>
    <w:rsid w:val="6CB394FA"/>
    <w:rsid w:val="6CB3E2A3"/>
    <w:rsid w:val="6CB7707F"/>
    <w:rsid w:val="6CBF6B63"/>
    <w:rsid w:val="6CCA6952"/>
    <w:rsid w:val="6CDA73F0"/>
    <w:rsid w:val="6CDAD05A"/>
    <w:rsid w:val="6CE3C1C9"/>
    <w:rsid w:val="6CF7FB25"/>
    <w:rsid w:val="6D0CAA40"/>
    <w:rsid w:val="6D138381"/>
    <w:rsid w:val="6D16E825"/>
    <w:rsid w:val="6D1CF419"/>
    <w:rsid w:val="6D3C194C"/>
    <w:rsid w:val="6D3DB854"/>
    <w:rsid w:val="6D3EB2AF"/>
    <w:rsid w:val="6D41FC9B"/>
    <w:rsid w:val="6D48D7A0"/>
    <w:rsid w:val="6D6701FC"/>
    <w:rsid w:val="6D6BAA28"/>
    <w:rsid w:val="6D6CB87D"/>
    <w:rsid w:val="6D6CF2F0"/>
    <w:rsid w:val="6D76F0F5"/>
    <w:rsid w:val="6D7A6F21"/>
    <w:rsid w:val="6D7D9897"/>
    <w:rsid w:val="6D80D856"/>
    <w:rsid w:val="6D85CBD6"/>
    <w:rsid w:val="6D8EEB87"/>
    <w:rsid w:val="6D934342"/>
    <w:rsid w:val="6DA62F09"/>
    <w:rsid w:val="6DA76CA3"/>
    <w:rsid w:val="6DAACA7C"/>
    <w:rsid w:val="6DAF30BA"/>
    <w:rsid w:val="6DB8344B"/>
    <w:rsid w:val="6DBEB541"/>
    <w:rsid w:val="6DC8F1C5"/>
    <w:rsid w:val="6DCAC2C5"/>
    <w:rsid w:val="6DD5BE54"/>
    <w:rsid w:val="6DD9B019"/>
    <w:rsid w:val="6DDAC4F8"/>
    <w:rsid w:val="6DDD9EDC"/>
    <w:rsid w:val="6DE24719"/>
    <w:rsid w:val="6DEF6018"/>
    <w:rsid w:val="6DF06D4A"/>
    <w:rsid w:val="6E1905CF"/>
    <w:rsid w:val="6E1907F8"/>
    <w:rsid w:val="6E20005B"/>
    <w:rsid w:val="6E2295CB"/>
    <w:rsid w:val="6E22ECC9"/>
    <w:rsid w:val="6E2C12DC"/>
    <w:rsid w:val="6E3F86A6"/>
    <w:rsid w:val="6E408787"/>
    <w:rsid w:val="6E468CAB"/>
    <w:rsid w:val="6E4812D9"/>
    <w:rsid w:val="6E4816FC"/>
    <w:rsid w:val="6E526029"/>
    <w:rsid w:val="6E626B3B"/>
    <w:rsid w:val="6E6CDD1F"/>
    <w:rsid w:val="6E720BF0"/>
    <w:rsid w:val="6E778128"/>
    <w:rsid w:val="6E7E91DE"/>
    <w:rsid w:val="6E840E1B"/>
    <w:rsid w:val="6E85238C"/>
    <w:rsid w:val="6E8D55EC"/>
    <w:rsid w:val="6E94E13A"/>
    <w:rsid w:val="6EA44036"/>
    <w:rsid w:val="6EA5C870"/>
    <w:rsid w:val="6EA902DC"/>
    <w:rsid w:val="6EB6BC06"/>
    <w:rsid w:val="6EBCB7C9"/>
    <w:rsid w:val="6ECBA010"/>
    <w:rsid w:val="6ECE74FC"/>
    <w:rsid w:val="6ED1C7E1"/>
    <w:rsid w:val="6EDCF704"/>
    <w:rsid w:val="6EE0A236"/>
    <w:rsid w:val="6EE84D0F"/>
    <w:rsid w:val="6F03E053"/>
    <w:rsid w:val="6F1484AD"/>
    <w:rsid w:val="6F33057D"/>
    <w:rsid w:val="6F36D20E"/>
    <w:rsid w:val="6F3EEAF2"/>
    <w:rsid w:val="6F533821"/>
    <w:rsid w:val="6F544605"/>
    <w:rsid w:val="6F55BF01"/>
    <w:rsid w:val="6F5CDB8A"/>
    <w:rsid w:val="6F653D73"/>
    <w:rsid w:val="6F6CD5AC"/>
    <w:rsid w:val="6F739485"/>
    <w:rsid w:val="6F74A6CF"/>
    <w:rsid w:val="6F819A2C"/>
    <w:rsid w:val="6F933C0B"/>
    <w:rsid w:val="6F9AA09E"/>
    <w:rsid w:val="6FA16E16"/>
    <w:rsid w:val="6FA690BE"/>
    <w:rsid w:val="6FB4D630"/>
    <w:rsid w:val="6FB54AB1"/>
    <w:rsid w:val="6FCC2104"/>
    <w:rsid w:val="6FD6CFD3"/>
    <w:rsid w:val="6FE0B7CD"/>
    <w:rsid w:val="7019DB8B"/>
    <w:rsid w:val="702CC578"/>
    <w:rsid w:val="7034A668"/>
    <w:rsid w:val="703CE6B2"/>
    <w:rsid w:val="703D5CFE"/>
    <w:rsid w:val="703E2FC1"/>
    <w:rsid w:val="70437BAC"/>
    <w:rsid w:val="70438EAD"/>
    <w:rsid w:val="704E7B28"/>
    <w:rsid w:val="706AA66B"/>
    <w:rsid w:val="707B9861"/>
    <w:rsid w:val="7082E2FB"/>
    <w:rsid w:val="7083CDDC"/>
    <w:rsid w:val="7084ADBA"/>
    <w:rsid w:val="7088B986"/>
    <w:rsid w:val="708925F8"/>
    <w:rsid w:val="70935142"/>
    <w:rsid w:val="709812EF"/>
    <w:rsid w:val="70985BC3"/>
    <w:rsid w:val="7099AB57"/>
    <w:rsid w:val="709B2BD1"/>
    <w:rsid w:val="709D56E0"/>
    <w:rsid w:val="70A2DBEE"/>
    <w:rsid w:val="70E766C0"/>
    <w:rsid w:val="70F0B50C"/>
    <w:rsid w:val="70FDC46D"/>
    <w:rsid w:val="70FFA37A"/>
    <w:rsid w:val="710C6784"/>
    <w:rsid w:val="710E4BE4"/>
    <w:rsid w:val="7114A826"/>
    <w:rsid w:val="7114FF24"/>
    <w:rsid w:val="711AD4D6"/>
    <w:rsid w:val="711ADC09"/>
    <w:rsid w:val="711B5C24"/>
    <w:rsid w:val="711E1165"/>
    <w:rsid w:val="7124C10B"/>
    <w:rsid w:val="712E5C68"/>
    <w:rsid w:val="712F2036"/>
    <w:rsid w:val="7132D9B3"/>
    <w:rsid w:val="713AE80D"/>
    <w:rsid w:val="713D8919"/>
    <w:rsid w:val="713F2185"/>
    <w:rsid w:val="713FE00A"/>
    <w:rsid w:val="714BFB77"/>
    <w:rsid w:val="7154C07C"/>
    <w:rsid w:val="716593B2"/>
    <w:rsid w:val="7173B648"/>
    <w:rsid w:val="71762076"/>
    <w:rsid w:val="71835A01"/>
    <w:rsid w:val="7188E869"/>
    <w:rsid w:val="71972B82"/>
    <w:rsid w:val="719CE931"/>
    <w:rsid w:val="71A014D5"/>
    <w:rsid w:val="71A3FA63"/>
    <w:rsid w:val="71B4A48E"/>
    <w:rsid w:val="71B6A716"/>
    <w:rsid w:val="71C08757"/>
    <w:rsid w:val="71C52421"/>
    <w:rsid w:val="71C6FDAB"/>
    <w:rsid w:val="71CD4B4A"/>
    <w:rsid w:val="71D02A0F"/>
    <w:rsid w:val="71D41884"/>
    <w:rsid w:val="71DBD3A9"/>
    <w:rsid w:val="71E0CCB1"/>
    <w:rsid w:val="71F61A3D"/>
    <w:rsid w:val="71F8AD08"/>
    <w:rsid w:val="7207352F"/>
    <w:rsid w:val="720D9A8D"/>
    <w:rsid w:val="72186957"/>
    <w:rsid w:val="721D784A"/>
    <w:rsid w:val="722DE0B7"/>
    <w:rsid w:val="724110BB"/>
    <w:rsid w:val="72465860"/>
    <w:rsid w:val="724E3759"/>
    <w:rsid w:val="724EBC53"/>
    <w:rsid w:val="7252781F"/>
    <w:rsid w:val="725D9DDD"/>
    <w:rsid w:val="728257A8"/>
    <w:rsid w:val="72919019"/>
    <w:rsid w:val="729B0438"/>
    <w:rsid w:val="729B9535"/>
    <w:rsid w:val="729D219E"/>
    <w:rsid w:val="72A4766E"/>
    <w:rsid w:val="72A89D82"/>
    <w:rsid w:val="72AB4739"/>
    <w:rsid w:val="72AF552A"/>
    <w:rsid w:val="72D82D53"/>
    <w:rsid w:val="72D8E054"/>
    <w:rsid w:val="72DD48CB"/>
    <w:rsid w:val="72EED608"/>
    <w:rsid w:val="72F00DF3"/>
    <w:rsid w:val="72F36D1C"/>
    <w:rsid w:val="730149B3"/>
    <w:rsid w:val="73031288"/>
    <w:rsid w:val="730498D3"/>
    <w:rsid w:val="731F64BC"/>
    <w:rsid w:val="73276526"/>
    <w:rsid w:val="732D84CC"/>
    <w:rsid w:val="732FD236"/>
    <w:rsid w:val="733BDC8E"/>
    <w:rsid w:val="7341BE23"/>
    <w:rsid w:val="73477A09"/>
    <w:rsid w:val="73483CA5"/>
    <w:rsid w:val="735051E3"/>
    <w:rsid w:val="7350CE04"/>
    <w:rsid w:val="7351F71F"/>
    <w:rsid w:val="735A2060"/>
    <w:rsid w:val="735F29FD"/>
    <w:rsid w:val="736E31D5"/>
    <w:rsid w:val="736F3F6E"/>
    <w:rsid w:val="73821960"/>
    <w:rsid w:val="7390982B"/>
    <w:rsid w:val="73AA5CDF"/>
    <w:rsid w:val="73AE7741"/>
    <w:rsid w:val="73BEA9BE"/>
    <w:rsid w:val="73D26C1F"/>
    <w:rsid w:val="73D2891D"/>
    <w:rsid w:val="73D46B7A"/>
    <w:rsid w:val="73D5B622"/>
    <w:rsid w:val="73E27B5D"/>
    <w:rsid w:val="73E3CF19"/>
    <w:rsid w:val="73EC191D"/>
    <w:rsid w:val="73EEEC5E"/>
    <w:rsid w:val="73FCC714"/>
    <w:rsid w:val="740EC930"/>
    <w:rsid w:val="7421C428"/>
    <w:rsid w:val="7423192D"/>
    <w:rsid w:val="742CFA68"/>
    <w:rsid w:val="743133E0"/>
    <w:rsid w:val="74408CA4"/>
    <w:rsid w:val="745E149B"/>
    <w:rsid w:val="74622D7F"/>
    <w:rsid w:val="746D8A26"/>
    <w:rsid w:val="7473E952"/>
    <w:rsid w:val="7478564E"/>
    <w:rsid w:val="747DF5E6"/>
    <w:rsid w:val="748B7BFC"/>
    <w:rsid w:val="749AAEB9"/>
    <w:rsid w:val="749C3B0C"/>
    <w:rsid w:val="749E81DD"/>
    <w:rsid w:val="74BFACD9"/>
    <w:rsid w:val="74CB5714"/>
    <w:rsid w:val="74D6AFE9"/>
    <w:rsid w:val="74DE18B9"/>
    <w:rsid w:val="74DF9A41"/>
    <w:rsid w:val="74E0189B"/>
    <w:rsid w:val="74FA29BF"/>
    <w:rsid w:val="75006729"/>
    <w:rsid w:val="7502DF21"/>
    <w:rsid w:val="750B6D39"/>
    <w:rsid w:val="7511EC8B"/>
    <w:rsid w:val="751361ED"/>
    <w:rsid w:val="751BA116"/>
    <w:rsid w:val="751D3F88"/>
    <w:rsid w:val="7522A7F0"/>
    <w:rsid w:val="752300C1"/>
    <w:rsid w:val="7527011F"/>
    <w:rsid w:val="7534FD69"/>
    <w:rsid w:val="7536DE55"/>
    <w:rsid w:val="7543C770"/>
    <w:rsid w:val="75479F52"/>
    <w:rsid w:val="7550AB08"/>
    <w:rsid w:val="75781A05"/>
    <w:rsid w:val="7581FC5B"/>
    <w:rsid w:val="7588BAF5"/>
    <w:rsid w:val="75AE370E"/>
    <w:rsid w:val="75B0776C"/>
    <w:rsid w:val="75B136BD"/>
    <w:rsid w:val="75D427C0"/>
    <w:rsid w:val="75D534AF"/>
    <w:rsid w:val="75D53D32"/>
    <w:rsid w:val="75D656CB"/>
    <w:rsid w:val="75EE3F1D"/>
    <w:rsid w:val="75F146A2"/>
    <w:rsid w:val="7604CD7B"/>
    <w:rsid w:val="760D5D11"/>
    <w:rsid w:val="760ED76C"/>
    <w:rsid w:val="76105471"/>
    <w:rsid w:val="7616CC20"/>
    <w:rsid w:val="761718A7"/>
    <w:rsid w:val="7617E4E5"/>
    <w:rsid w:val="76189867"/>
    <w:rsid w:val="761CD2EB"/>
    <w:rsid w:val="763D827C"/>
    <w:rsid w:val="763E881F"/>
    <w:rsid w:val="7647995B"/>
    <w:rsid w:val="7652BFD3"/>
    <w:rsid w:val="76597222"/>
    <w:rsid w:val="76608DD8"/>
    <w:rsid w:val="766DECC8"/>
    <w:rsid w:val="768820F0"/>
    <w:rsid w:val="76907554"/>
    <w:rsid w:val="7690F676"/>
    <w:rsid w:val="76A0F66C"/>
    <w:rsid w:val="76AD0AA9"/>
    <w:rsid w:val="76BED122"/>
    <w:rsid w:val="76C0E6CC"/>
    <w:rsid w:val="76CE2A1B"/>
    <w:rsid w:val="76D0DEE6"/>
    <w:rsid w:val="76D5E174"/>
    <w:rsid w:val="76D99A7C"/>
    <w:rsid w:val="76DB2179"/>
    <w:rsid w:val="76E3F100"/>
    <w:rsid w:val="76E45296"/>
    <w:rsid w:val="76E83580"/>
    <w:rsid w:val="76EC28C2"/>
    <w:rsid w:val="76EC7C13"/>
    <w:rsid w:val="7711B7D0"/>
    <w:rsid w:val="771AA592"/>
    <w:rsid w:val="7725C0C1"/>
    <w:rsid w:val="773AAACE"/>
    <w:rsid w:val="773E6746"/>
    <w:rsid w:val="773F3DB2"/>
    <w:rsid w:val="7749A6A2"/>
    <w:rsid w:val="774E10C3"/>
    <w:rsid w:val="7751F0E9"/>
    <w:rsid w:val="7755B180"/>
    <w:rsid w:val="775E6BC6"/>
    <w:rsid w:val="775E8DA1"/>
    <w:rsid w:val="7764BBED"/>
    <w:rsid w:val="77683AAE"/>
    <w:rsid w:val="776B4B1C"/>
    <w:rsid w:val="7775C858"/>
    <w:rsid w:val="7787BE7B"/>
    <w:rsid w:val="778B622A"/>
    <w:rsid w:val="778B8B23"/>
    <w:rsid w:val="779165BE"/>
    <w:rsid w:val="779652F5"/>
    <w:rsid w:val="77B888A5"/>
    <w:rsid w:val="77C343D1"/>
    <w:rsid w:val="77C4BEB7"/>
    <w:rsid w:val="77DC62E0"/>
    <w:rsid w:val="77DC821E"/>
    <w:rsid w:val="77DE7D21"/>
    <w:rsid w:val="77FC33C9"/>
    <w:rsid w:val="77FD914C"/>
    <w:rsid w:val="7808566F"/>
    <w:rsid w:val="78129C50"/>
    <w:rsid w:val="78189C86"/>
    <w:rsid w:val="783A9C90"/>
    <w:rsid w:val="783C1CFF"/>
    <w:rsid w:val="783C4F65"/>
    <w:rsid w:val="78533EB1"/>
    <w:rsid w:val="7859287F"/>
    <w:rsid w:val="785EE404"/>
    <w:rsid w:val="78612776"/>
    <w:rsid w:val="78614386"/>
    <w:rsid w:val="78658F3C"/>
    <w:rsid w:val="78667C5E"/>
    <w:rsid w:val="78680FF5"/>
    <w:rsid w:val="7870FCAB"/>
    <w:rsid w:val="78728932"/>
    <w:rsid w:val="787403AF"/>
    <w:rsid w:val="7883D49F"/>
    <w:rsid w:val="7884680A"/>
    <w:rsid w:val="78965C10"/>
    <w:rsid w:val="789A5C31"/>
    <w:rsid w:val="789D3CF5"/>
    <w:rsid w:val="789E5577"/>
    <w:rsid w:val="78A04969"/>
    <w:rsid w:val="78A40B20"/>
    <w:rsid w:val="78BC8766"/>
    <w:rsid w:val="78BD91E5"/>
    <w:rsid w:val="78C0BB98"/>
    <w:rsid w:val="78C322E1"/>
    <w:rsid w:val="78C8B390"/>
    <w:rsid w:val="78C901E1"/>
    <w:rsid w:val="78CADE73"/>
    <w:rsid w:val="78DFD424"/>
    <w:rsid w:val="78E0AAF7"/>
    <w:rsid w:val="78E147DA"/>
    <w:rsid w:val="78EC02FE"/>
    <w:rsid w:val="78F04C8A"/>
    <w:rsid w:val="79051575"/>
    <w:rsid w:val="79121D9E"/>
    <w:rsid w:val="7915EDDC"/>
    <w:rsid w:val="79163289"/>
    <w:rsid w:val="79183E2A"/>
    <w:rsid w:val="791FF8DF"/>
    <w:rsid w:val="792D6F5E"/>
    <w:rsid w:val="79386485"/>
    <w:rsid w:val="7938EE6B"/>
    <w:rsid w:val="793F2AC1"/>
    <w:rsid w:val="794A2F61"/>
    <w:rsid w:val="794D689A"/>
    <w:rsid w:val="795AEBCB"/>
    <w:rsid w:val="79604297"/>
    <w:rsid w:val="7964FDCE"/>
    <w:rsid w:val="79656207"/>
    <w:rsid w:val="79663E16"/>
    <w:rsid w:val="798D04CC"/>
    <w:rsid w:val="7990A088"/>
    <w:rsid w:val="79925F89"/>
    <w:rsid w:val="7995B95F"/>
    <w:rsid w:val="799C04FF"/>
    <w:rsid w:val="799F1D04"/>
    <w:rsid w:val="79B02899"/>
    <w:rsid w:val="79C48B65"/>
    <w:rsid w:val="79D6035B"/>
    <w:rsid w:val="79D6B16E"/>
    <w:rsid w:val="79F01586"/>
    <w:rsid w:val="79F81EFA"/>
    <w:rsid w:val="79FBD95C"/>
    <w:rsid w:val="7A036273"/>
    <w:rsid w:val="7A0924C1"/>
    <w:rsid w:val="7A2EA831"/>
    <w:rsid w:val="7A40EABA"/>
    <w:rsid w:val="7A49C50C"/>
    <w:rsid w:val="7A4C346B"/>
    <w:rsid w:val="7A4F4351"/>
    <w:rsid w:val="7A543999"/>
    <w:rsid w:val="7A5C2F82"/>
    <w:rsid w:val="7A5F6621"/>
    <w:rsid w:val="7A67DAB3"/>
    <w:rsid w:val="7A68E61A"/>
    <w:rsid w:val="7A69DB75"/>
    <w:rsid w:val="7A726171"/>
    <w:rsid w:val="7A7576EB"/>
    <w:rsid w:val="7A7E8103"/>
    <w:rsid w:val="7A934EE4"/>
    <w:rsid w:val="7A9415AE"/>
    <w:rsid w:val="7AB24E95"/>
    <w:rsid w:val="7ABCC0E6"/>
    <w:rsid w:val="7ACDEBC9"/>
    <w:rsid w:val="7AD1CC2B"/>
    <w:rsid w:val="7ADEFD34"/>
    <w:rsid w:val="7AE0FFC7"/>
    <w:rsid w:val="7AE33146"/>
    <w:rsid w:val="7AEB93DD"/>
    <w:rsid w:val="7B002B9D"/>
    <w:rsid w:val="7B031111"/>
    <w:rsid w:val="7B06CCA6"/>
    <w:rsid w:val="7B09271C"/>
    <w:rsid w:val="7B09362E"/>
    <w:rsid w:val="7B1125B5"/>
    <w:rsid w:val="7B1F6360"/>
    <w:rsid w:val="7B34FF9E"/>
    <w:rsid w:val="7B3618C8"/>
    <w:rsid w:val="7B3CAE9B"/>
    <w:rsid w:val="7B48E2A2"/>
    <w:rsid w:val="7B4B3B31"/>
    <w:rsid w:val="7B62059A"/>
    <w:rsid w:val="7B6A6396"/>
    <w:rsid w:val="7B6C366D"/>
    <w:rsid w:val="7B715469"/>
    <w:rsid w:val="7B71BD96"/>
    <w:rsid w:val="7B811FFB"/>
    <w:rsid w:val="7B862040"/>
    <w:rsid w:val="7BA00B56"/>
    <w:rsid w:val="7BAFDA3F"/>
    <w:rsid w:val="7BB94A7F"/>
    <w:rsid w:val="7BC9D007"/>
    <w:rsid w:val="7BD3BEA1"/>
    <w:rsid w:val="7BD420ED"/>
    <w:rsid w:val="7BD98FD7"/>
    <w:rsid w:val="7BDB6F85"/>
    <w:rsid w:val="7BDD3957"/>
    <w:rsid w:val="7BF13DE3"/>
    <w:rsid w:val="7BFA61B1"/>
    <w:rsid w:val="7BFD994C"/>
    <w:rsid w:val="7C05E240"/>
    <w:rsid w:val="7C0A5085"/>
    <w:rsid w:val="7C118BEC"/>
    <w:rsid w:val="7C1681AB"/>
    <w:rsid w:val="7C19C5EF"/>
    <w:rsid w:val="7C266053"/>
    <w:rsid w:val="7C318637"/>
    <w:rsid w:val="7C384DAF"/>
    <w:rsid w:val="7C6175FB"/>
    <w:rsid w:val="7C636320"/>
    <w:rsid w:val="7C64AFA4"/>
    <w:rsid w:val="7C69541B"/>
    <w:rsid w:val="7C791D58"/>
    <w:rsid w:val="7C7C5E1B"/>
    <w:rsid w:val="7C7F0F6D"/>
    <w:rsid w:val="7C93A13F"/>
    <w:rsid w:val="7C989EA9"/>
    <w:rsid w:val="7CAD2AA3"/>
    <w:rsid w:val="7CADA2BE"/>
    <w:rsid w:val="7CB16F66"/>
    <w:rsid w:val="7CC8C3C9"/>
    <w:rsid w:val="7CC91D68"/>
    <w:rsid w:val="7CCC197B"/>
    <w:rsid w:val="7CD30EB4"/>
    <w:rsid w:val="7CDDABAB"/>
    <w:rsid w:val="7CE05FB4"/>
    <w:rsid w:val="7D01F271"/>
    <w:rsid w:val="7D01F5DB"/>
    <w:rsid w:val="7D04D3CA"/>
    <w:rsid w:val="7D0558D7"/>
    <w:rsid w:val="7D0C0B4C"/>
    <w:rsid w:val="7D1224A3"/>
    <w:rsid w:val="7D299999"/>
    <w:rsid w:val="7D2F0890"/>
    <w:rsid w:val="7D37FBD3"/>
    <w:rsid w:val="7D3D3EA4"/>
    <w:rsid w:val="7D3EF4AC"/>
    <w:rsid w:val="7D54B777"/>
    <w:rsid w:val="7D571B92"/>
    <w:rsid w:val="7D5F0602"/>
    <w:rsid w:val="7D7822CC"/>
    <w:rsid w:val="7D78796E"/>
    <w:rsid w:val="7D8261AA"/>
    <w:rsid w:val="7D828391"/>
    <w:rsid w:val="7D937E86"/>
    <w:rsid w:val="7D96DACF"/>
    <w:rsid w:val="7D977C3E"/>
    <w:rsid w:val="7D9E8267"/>
    <w:rsid w:val="7DADF7D1"/>
    <w:rsid w:val="7DB7D46A"/>
    <w:rsid w:val="7DC40E30"/>
    <w:rsid w:val="7DCD5C7C"/>
    <w:rsid w:val="7DFA9742"/>
    <w:rsid w:val="7E096CED"/>
    <w:rsid w:val="7E0A1E31"/>
    <w:rsid w:val="7E0ED49D"/>
    <w:rsid w:val="7E10DD5D"/>
    <w:rsid w:val="7E183422"/>
    <w:rsid w:val="7E2E8A1B"/>
    <w:rsid w:val="7E314B46"/>
    <w:rsid w:val="7E3585FD"/>
    <w:rsid w:val="7E39F2A2"/>
    <w:rsid w:val="7E407BDF"/>
    <w:rsid w:val="7E461C8A"/>
    <w:rsid w:val="7E4B1793"/>
    <w:rsid w:val="7E506F53"/>
    <w:rsid w:val="7E54FBD3"/>
    <w:rsid w:val="7E7BD2DF"/>
    <w:rsid w:val="7E7ED8F9"/>
    <w:rsid w:val="7E82AFA3"/>
    <w:rsid w:val="7E904BA8"/>
    <w:rsid w:val="7E9469EE"/>
    <w:rsid w:val="7E9A9160"/>
    <w:rsid w:val="7EA6348C"/>
    <w:rsid w:val="7EA9A74F"/>
    <w:rsid w:val="7EAD5244"/>
    <w:rsid w:val="7EAFC16C"/>
    <w:rsid w:val="7ED6FFA9"/>
    <w:rsid w:val="7EE20972"/>
    <w:rsid w:val="7EE635FF"/>
    <w:rsid w:val="7EE8A5E5"/>
    <w:rsid w:val="7EF4197D"/>
    <w:rsid w:val="7EF49233"/>
    <w:rsid w:val="7F017F75"/>
    <w:rsid w:val="7F08DF74"/>
    <w:rsid w:val="7F1017CD"/>
    <w:rsid w:val="7F13926E"/>
    <w:rsid w:val="7F33C3F2"/>
    <w:rsid w:val="7F34B579"/>
    <w:rsid w:val="7F43E1D5"/>
    <w:rsid w:val="7F49C0E8"/>
    <w:rsid w:val="7F564438"/>
    <w:rsid w:val="7F6D5B32"/>
    <w:rsid w:val="7F733D0E"/>
    <w:rsid w:val="7FA082CC"/>
    <w:rsid w:val="7FAEDE76"/>
    <w:rsid w:val="7FAF0C34"/>
    <w:rsid w:val="7FBB2FC3"/>
    <w:rsid w:val="7FBC04A4"/>
    <w:rsid w:val="7FD21B06"/>
    <w:rsid w:val="7FDD918A"/>
    <w:rsid w:val="7FDE6116"/>
    <w:rsid w:val="7FDE93E7"/>
    <w:rsid w:val="7FDEC9C9"/>
    <w:rsid w:val="7FEEF459"/>
    <w:rsid w:val="7FEFD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AEE8"/>
  <w15:docId w15:val="{F8CC73DF-F9E9-4D59-8EC0-7314B39F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F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F3BBD"/>
    <w:pPr>
      <w:keepNext/>
      <w:keepLines/>
      <w:spacing w:before="320" w:after="80"/>
      <w:outlineLvl w:val="2"/>
    </w:pPr>
    <w:rPr>
      <w:b/>
      <w:sz w:val="24"/>
      <w:szCs w:val="28"/>
    </w:rPr>
  </w:style>
  <w:style w:type="paragraph" w:styleId="Heading4">
    <w:name w:val="heading 4"/>
    <w:basedOn w:val="Normal"/>
    <w:next w:val="Normal"/>
    <w:link w:val="Heading4Char"/>
    <w:uiPriority w:val="9"/>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2A6C"/>
    <w:pPr>
      <w:ind w:left="720"/>
      <w:contextualSpacing/>
    </w:pPr>
  </w:style>
  <w:style w:type="character" w:styleId="Hyperlink">
    <w:name w:val="Hyperlink"/>
    <w:basedOn w:val="DefaultParagraphFont"/>
    <w:uiPriority w:val="99"/>
    <w:unhideWhenUsed/>
    <w:rsid w:val="000916C7"/>
    <w:rPr>
      <w:color w:val="0000FF" w:themeColor="hyperlink"/>
      <w:u w:val="single"/>
    </w:rPr>
  </w:style>
  <w:style w:type="character" w:styleId="UnresolvedMention">
    <w:name w:val="Unresolved Mention"/>
    <w:basedOn w:val="DefaultParagraphFont"/>
    <w:uiPriority w:val="99"/>
    <w:unhideWhenUsed/>
    <w:rsid w:val="000916C7"/>
    <w:rPr>
      <w:color w:val="605E5C"/>
      <w:shd w:val="clear" w:color="auto" w:fill="E1DFDD"/>
    </w:rPr>
  </w:style>
  <w:style w:type="paragraph" w:customStyle="1" w:styleId="Compact">
    <w:name w:val="Compact"/>
    <w:basedOn w:val="BodyText"/>
    <w:qFormat/>
    <w:rsid w:val="004102D0"/>
    <w:pPr>
      <w:spacing w:before="36" w:after="36" w:line="240" w:lineRule="auto"/>
    </w:pPr>
    <w:rPr>
      <w:rFonts w:asciiTheme="minorHAnsi" w:eastAsiaTheme="minorHAnsi" w:hAnsiTheme="minorHAnsi" w:cstheme="minorBidi"/>
      <w:sz w:val="24"/>
      <w:szCs w:val="24"/>
      <w:lang w:val="en-US"/>
    </w:rPr>
  </w:style>
  <w:style w:type="table" w:customStyle="1" w:styleId="Table">
    <w:name w:val="Table"/>
    <w:semiHidden/>
    <w:unhideWhenUsed/>
    <w:qFormat/>
    <w:rsid w:val="004102D0"/>
    <w:pPr>
      <w:spacing w:after="200" w:line="240" w:lineRule="auto"/>
    </w:pPr>
    <w:rPr>
      <w:rFonts w:asciiTheme="minorHAnsi" w:eastAsiaTheme="minorHAnsi" w:hAnsiTheme="minorHAnsi" w:cstheme="minorBidi"/>
      <w:sz w:val="24"/>
      <w:szCs w:val="24"/>
      <w:lang w:val="en-US"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unhideWhenUsed/>
    <w:rsid w:val="004102D0"/>
    <w:pPr>
      <w:spacing w:after="120"/>
    </w:pPr>
  </w:style>
  <w:style w:type="character" w:customStyle="1" w:styleId="BodyTextChar">
    <w:name w:val="Body Text Char"/>
    <w:basedOn w:val="DefaultParagraphFont"/>
    <w:link w:val="BodyText"/>
    <w:uiPriority w:val="99"/>
    <w:rsid w:val="004102D0"/>
  </w:style>
  <w:style w:type="paragraph" w:styleId="Header">
    <w:name w:val="header"/>
    <w:basedOn w:val="Normal"/>
    <w:link w:val="HeaderChar"/>
    <w:uiPriority w:val="99"/>
    <w:unhideWhenUsed/>
    <w:rsid w:val="0047165F"/>
    <w:pPr>
      <w:tabs>
        <w:tab w:val="center" w:pos="4680"/>
        <w:tab w:val="right" w:pos="9360"/>
      </w:tabs>
      <w:spacing w:line="240" w:lineRule="auto"/>
    </w:pPr>
  </w:style>
  <w:style w:type="character" w:customStyle="1" w:styleId="HeaderChar">
    <w:name w:val="Header Char"/>
    <w:basedOn w:val="DefaultParagraphFont"/>
    <w:link w:val="Header"/>
    <w:uiPriority w:val="99"/>
    <w:rsid w:val="0047165F"/>
  </w:style>
  <w:style w:type="paragraph" w:styleId="Footer">
    <w:name w:val="footer"/>
    <w:basedOn w:val="Normal"/>
    <w:link w:val="FooterChar"/>
    <w:uiPriority w:val="99"/>
    <w:unhideWhenUsed/>
    <w:rsid w:val="0047165F"/>
    <w:pPr>
      <w:tabs>
        <w:tab w:val="center" w:pos="4680"/>
        <w:tab w:val="right" w:pos="9360"/>
      </w:tabs>
      <w:spacing w:line="240" w:lineRule="auto"/>
    </w:pPr>
  </w:style>
  <w:style w:type="character" w:customStyle="1" w:styleId="FooterChar">
    <w:name w:val="Footer Char"/>
    <w:basedOn w:val="DefaultParagraphFont"/>
    <w:link w:val="Footer"/>
    <w:uiPriority w:val="99"/>
    <w:rsid w:val="0047165F"/>
  </w:style>
  <w:style w:type="paragraph" w:customStyle="1" w:styleId="FirstParagraph">
    <w:name w:val="First Paragraph"/>
    <w:basedOn w:val="BodyText"/>
    <w:next w:val="BodyText"/>
    <w:qFormat/>
    <w:rsid w:val="0047165F"/>
    <w:pPr>
      <w:spacing w:before="180" w:after="180" w:line="240" w:lineRule="auto"/>
    </w:pPr>
    <w:rPr>
      <w:rFonts w:asciiTheme="minorHAnsi" w:eastAsiaTheme="minorHAnsi" w:hAnsiTheme="minorHAnsi" w:cstheme="minorBidi"/>
      <w:sz w:val="24"/>
      <w:szCs w:val="24"/>
      <w:lang w:val="en-US"/>
    </w:rPr>
  </w:style>
  <w:style w:type="character" w:styleId="CommentReference">
    <w:name w:val="annotation reference"/>
    <w:basedOn w:val="DefaultParagraphFont"/>
    <w:uiPriority w:val="99"/>
    <w:semiHidden/>
    <w:unhideWhenUsed/>
    <w:rsid w:val="00F87250"/>
    <w:rPr>
      <w:sz w:val="16"/>
      <w:szCs w:val="16"/>
    </w:rPr>
  </w:style>
  <w:style w:type="paragraph" w:styleId="CommentText">
    <w:name w:val="annotation text"/>
    <w:basedOn w:val="Normal"/>
    <w:link w:val="CommentTextChar"/>
    <w:uiPriority w:val="99"/>
    <w:semiHidden/>
    <w:unhideWhenUsed/>
    <w:rsid w:val="00F87250"/>
    <w:pPr>
      <w:spacing w:line="240" w:lineRule="auto"/>
    </w:pPr>
    <w:rPr>
      <w:sz w:val="20"/>
      <w:szCs w:val="20"/>
    </w:rPr>
  </w:style>
  <w:style w:type="character" w:customStyle="1" w:styleId="CommentTextChar">
    <w:name w:val="Comment Text Char"/>
    <w:basedOn w:val="DefaultParagraphFont"/>
    <w:link w:val="CommentText"/>
    <w:uiPriority w:val="99"/>
    <w:semiHidden/>
    <w:rsid w:val="00F87250"/>
    <w:rPr>
      <w:sz w:val="20"/>
      <w:szCs w:val="20"/>
    </w:rPr>
  </w:style>
  <w:style w:type="paragraph" w:styleId="CommentSubject">
    <w:name w:val="annotation subject"/>
    <w:basedOn w:val="CommentText"/>
    <w:next w:val="CommentText"/>
    <w:link w:val="CommentSubjectChar"/>
    <w:uiPriority w:val="99"/>
    <w:semiHidden/>
    <w:unhideWhenUsed/>
    <w:rsid w:val="00F87250"/>
    <w:rPr>
      <w:b/>
      <w:bCs/>
    </w:rPr>
  </w:style>
  <w:style w:type="character" w:customStyle="1" w:styleId="CommentSubjectChar">
    <w:name w:val="Comment Subject Char"/>
    <w:basedOn w:val="CommentTextChar"/>
    <w:link w:val="CommentSubject"/>
    <w:uiPriority w:val="99"/>
    <w:semiHidden/>
    <w:rsid w:val="00F87250"/>
    <w:rPr>
      <w:b/>
      <w:bCs/>
      <w:sz w:val="20"/>
      <w:szCs w:val="20"/>
    </w:rPr>
  </w:style>
  <w:style w:type="character" w:styleId="FollowedHyperlink">
    <w:name w:val="FollowedHyperlink"/>
    <w:basedOn w:val="DefaultParagraphFont"/>
    <w:uiPriority w:val="99"/>
    <w:semiHidden/>
    <w:unhideWhenUsed/>
    <w:rsid w:val="00BA52A9"/>
    <w:rPr>
      <w:color w:val="800080" w:themeColor="followedHyperlink"/>
      <w:u w:val="single"/>
    </w:rPr>
  </w:style>
  <w:style w:type="character" w:styleId="Mention">
    <w:name w:val="Mention"/>
    <w:basedOn w:val="DefaultParagraphFont"/>
    <w:uiPriority w:val="99"/>
    <w:unhideWhenUsed/>
    <w:rsid w:val="00FB2339"/>
    <w:rPr>
      <w:color w:val="2B579A"/>
      <w:shd w:val="clear" w:color="auto" w:fill="E1DFDD"/>
    </w:rPr>
  </w:style>
  <w:style w:type="character" w:customStyle="1" w:styleId="Heading4Char">
    <w:name w:val="Heading 4 Char"/>
    <w:basedOn w:val="DefaultParagraphFont"/>
    <w:link w:val="Heading4"/>
    <w:uiPriority w:val="9"/>
    <w:rsid w:val="006D0211"/>
    <w:rPr>
      <w:b/>
    </w:rPr>
  </w:style>
  <w:style w:type="table" w:styleId="TableGrid">
    <w:name w:val="Table Grid"/>
    <w:basedOn w:val="TableNormal"/>
    <w:uiPriority w:val="59"/>
    <w:rsid w:val="00C75DA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B7B2F"/>
    <w:rPr>
      <w:color w:val="808080"/>
    </w:rPr>
  </w:style>
  <w:style w:type="paragraph" w:styleId="Revision">
    <w:name w:val="Revision"/>
    <w:hidden/>
    <w:uiPriority w:val="99"/>
    <w:semiHidden/>
    <w:rsid w:val="00C136A7"/>
    <w:pPr>
      <w:spacing w:line="240" w:lineRule="auto"/>
    </w:pPr>
  </w:style>
  <w:style w:type="table" w:styleId="PlainTable1">
    <w:name w:val="Plain Table 1"/>
    <w:basedOn w:val="TableNormal"/>
    <w:uiPriority w:val="41"/>
    <w:rsid w:val="007A0E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790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B7F89"/>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2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mhoove14/VaxEquityEva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ca.gov"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8763C8A32DA2B46A5C171C977878878" ma:contentTypeVersion="12" ma:contentTypeDescription="Create a new document." ma:contentTypeScope="" ma:versionID="cb1b5058e787a557f4ab85f6acb06890">
  <xsd:schema xmlns:xsd="http://www.w3.org/2001/XMLSchema" xmlns:xs="http://www.w3.org/2001/XMLSchema" xmlns:p="http://schemas.microsoft.com/office/2006/metadata/properties" xmlns:ns3="17db6731-7b5e-48e5-9a86-f6fec041a418" xmlns:ns4="d2f3a7eb-9430-4e86-8a2c-4dcb9e8fa016" targetNamespace="http://schemas.microsoft.com/office/2006/metadata/properties" ma:root="true" ma:fieldsID="626ca6ca9b80336088409d0d135e08f3" ns3:_="" ns4:_="">
    <xsd:import namespace="17db6731-7b5e-48e5-9a86-f6fec041a418"/>
    <xsd:import namespace="d2f3a7eb-9430-4e86-8a2c-4dcb9e8fa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b6731-7b5e-48e5-9a86-f6fec041a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f3a7eb-9430-4e86-8a2c-4dcb9e8fa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7db6731-7b5e-48e5-9a86-f6fec041a418" xsi:nil="true"/>
  </documentManagement>
</p:properties>
</file>

<file path=customXml/itemProps1.xml><?xml version="1.0" encoding="utf-8"?>
<ds:datastoreItem xmlns:ds="http://schemas.openxmlformats.org/officeDocument/2006/customXml" ds:itemID="{DD781216-38F5-4FFE-9D6E-CB3E33938061}">
  <ds:schemaRefs>
    <ds:schemaRef ds:uri="http://schemas.microsoft.com/sharepoint/v3/contenttype/forms"/>
  </ds:schemaRefs>
</ds:datastoreItem>
</file>

<file path=customXml/itemProps2.xml><?xml version="1.0" encoding="utf-8"?>
<ds:datastoreItem xmlns:ds="http://schemas.openxmlformats.org/officeDocument/2006/customXml" ds:itemID="{C3B73616-603C-4434-8EDB-F3AE98ABB8D6}">
  <ds:schemaRefs>
    <ds:schemaRef ds:uri="http://schemas.openxmlformats.org/officeDocument/2006/bibliography"/>
  </ds:schemaRefs>
</ds:datastoreItem>
</file>

<file path=customXml/itemProps3.xml><?xml version="1.0" encoding="utf-8"?>
<ds:datastoreItem xmlns:ds="http://schemas.openxmlformats.org/officeDocument/2006/customXml" ds:itemID="{6B45B486-853B-49FB-A8A9-BED9EB767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b6731-7b5e-48e5-9a86-f6fec041a418"/>
    <ds:schemaRef ds:uri="d2f3a7eb-9430-4e86-8a2c-4dcb9e8fa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0E2FD2-6E76-47D9-8777-C9BFB19634B9}">
  <ds:schemaRefs>
    <ds:schemaRef ds:uri="http://schemas.microsoft.com/office/2006/metadata/properties"/>
    <ds:schemaRef ds:uri="http://schemas.microsoft.com/office/infopath/2007/PartnerControls"/>
    <ds:schemaRef ds:uri="17db6731-7b5e-48e5-9a86-f6fec041a41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18530</Words>
  <Characters>105622</Characters>
  <Application>Microsoft Office Word</Application>
  <DocSecurity>0</DocSecurity>
  <Lines>880</Lines>
  <Paragraphs>247</Paragraphs>
  <ScaleCrop>false</ScaleCrop>
  <Company/>
  <LinksUpToDate>false</LinksUpToDate>
  <CharactersWithSpaces>123905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Hoover</dc:creator>
  <cp:keywords/>
  <cp:lastModifiedBy>Hoover, Christopher@CDPH</cp:lastModifiedBy>
  <cp:revision>22</cp:revision>
  <dcterms:created xsi:type="dcterms:W3CDTF">2023-08-26T00:31:00Z</dcterms:created>
  <dcterms:modified xsi:type="dcterms:W3CDTF">2023-08-28T23:32:00Z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0x01010068763C8A32DA2B46A5C171C977878878</vt:lpwstr>
  </property>
  <property fmtid="{D5CDD505-2E9C-101B-9397-08002B2CF9AE}" pid="3" name="ZOTERO_PREF_1">
    <vt:lpwstr>&lt;data data-version="3" zotero-version="5.0.96.3"&gt;&lt;session id="HzgSEy5M"/&gt;&lt;style id="http://www.zotero.org/styles/vancouver" locale="en-US" hasBibliography="1" bibliographyStyleHasBeenSet="1"/&gt;&lt;prefs&gt;&lt;pref name="fieldType" value="Field"/&gt;&lt;/prefs&gt;&lt;/data&gt;</vt:lpwstr>
  </property>
</Properties>
</file>