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0712F" w14:textId="2BDB1A85" w:rsidR="00344B83" w:rsidRPr="00C3721C" w:rsidRDefault="00194DFD" w:rsidP="00344B83">
      <w:pPr>
        <w:tabs>
          <w:tab w:val="right" w:pos="9000"/>
        </w:tabs>
        <w:rPr>
          <w:rFonts w:cs="Times New Roman"/>
          <w:b/>
          <w:sz w:val="40"/>
          <w:szCs w:val="40"/>
        </w:rPr>
      </w:pPr>
      <w:r w:rsidRPr="00C3721C">
        <w:rPr>
          <w:rFonts w:cs="Times New Roman"/>
          <w:b/>
          <w:noProof/>
          <w:sz w:val="40"/>
          <w:szCs w:val="40"/>
        </w:rPr>
        <mc:AlternateContent>
          <mc:Choice Requires="wpg">
            <w:drawing>
              <wp:anchor distT="0" distB="0" distL="114300" distR="114300" simplePos="0" relativeHeight="251659264" behindDoc="0" locked="0" layoutInCell="1" allowOverlap="1" wp14:anchorId="3EF86013" wp14:editId="139F3FCA">
                <wp:simplePos x="0" y="0"/>
                <wp:positionH relativeFrom="page">
                  <wp:posOffset>238125</wp:posOffset>
                </wp:positionH>
                <wp:positionV relativeFrom="paragraph">
                  <wp:posOffset>10796</wp:posOffset>
                </wp:positionV>
                <wp:extent cx="7257415" cy="9201150"/>
                <wp:effectExtent l="0" t="19050" r="38735" b="19050"/>
                <wp:wrapNone/>
                <wp:docPr id="1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7415" cy="9201150"/>
                          <a:chOff x="467" y="655"/>
                          <a:chExt cx="10836" cy="15504"/>
                        </a:xfrm>
                      </wpg:grpSpPr>
                      <wpg:grpSp>
                        <wpg:cNvPr id="17" name="Group 8"/>
                        <wpg:cNvGrpSpPr>
                          <a:grpSpLocks/>
                        </wpg:cNvGrpSpPr>
                        <wpg:grpSpPr bwMode="auto">
                          <a:xfrm>
                            <a:off x="5629" y="8085"/>
                            <a:ext cx="5671" cy="8074"/>
                            <a:chOff x="5632" y="8093"/>
                            <a:chExt cx="5671" cy="8074"/>
                          </a:xfrm>
                        </wpg:grpSpPr>
                        <wps:wsp>
                          <wps:cNvPr id="18" name="AutoShape 9"/>
                          <wps:cNvCnPr>
                            <a:cxnSpLocks noChangeShapeType="1"/>
                          </wps:cNvCnPr>
                          <wps:spPr bwMode="auto">
                            <a:xfrm>
                              <a:off x="11277" y="8093"/>
                              <a:ext cx="0" cy="8074"/>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10"/>
                          <wps:cNvCnPr>
                            <a:cxnSpLocks noChangeShapeType="1"/>
                          </wps:cNvCnPr>
                          <wps:spPr bwMode="auto">
                            <a:xfrm>
                              <a:off x="5632" y="16140"/>
                              <a:ext cx="5671"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0" name="Group 11"/>
                        <wpg:cNvGrpSpPr>
                          <a:grpSpLocks/>
                        </wpg:cNvGrpSpPr>
                        <wpg:grpSpPr bwMode="auto">
                          <a:xfrm>
                            <a:off x="467" y="655"/>
                            <a:ext cx="10836" cy="15483"/>
                            <a:chOff x="467" y="655"/>
                            <a:chExt cx="10836" cy="15483"/>
                          </a:xfrm>
                        </wpg:grpSpPr>
                        <wpg:grpSp>
                          <wpg:cNvPr id="21" name="Group 12"/>
                          <wpg:cNvGrpSpPr>
                            <a:grpSpLocks/>
                          </wpg:cNvGrpSpPr>
                          <wpg:grpSpPr bwMode="auto">
                            <a:xfrm>
                              <a:off x="5632" y="655"/>
                              <a:ext cx="5671" cy="8074"/>
                              <a:chOff x="5632" y="655"/>
                              <a:chExt cx="5671" cy="8074"/>
                            </a:xfrm>
                          </wpg:grpSpPr>
                          <wps:wsp>
                            <wps:cNvPr id="22" name="AutoShape 13"/>
                            <wps:cNvCnPr>
                              <a:cxnSpLocks noChangeShapeType="1"/>
                            </wps:cNvCnPr>
                            <wps:spPr bwMode="auto">
                              <a:xfrm>
                                <a:off x="11276" y="655"/>
                                <a:ext cx="0" cy="8074"/>
                              </a:xfrm>
                              <a:prstGeom prst="straightConnector1">
                                <a:avLst/>
                              </a:prstGeom>
                              <a:noFill/>
                              <a:ln w="28575">
                                <a:solidFill>
                                  <a:srgbClr val="FFFF00"/>
                                </a:solidFill>
                                <a:round/>
                                <a:headEnd/>
                                <a:tailEnd/>
                              </a:ln>
                              <a:extLst>
                                <a:ext uri="{909E8E84-426E-40DD-AFC4-6F175D3DCCD1}">
                                  <a14:hiddenFill xmlns:a14="http://schemas.microsoft.com/office/drawing/2010/main">
                                    <a:noFill/>
                                  </a14:hiddenFill>
                                </a:ext>
                              </a:extLst>
                            </wps:spPr>
                            <wps:bodyPr/>
                          </wps:wsp>
                          <wps:wsp>
                            <wps:cNvPr id="23" name="AutoShape 14"/>
                            <wps:cNvCnPr>
                              <a:cxnSpLocks noChangeShapeType="1"/>
                            </wps:cNvCnPr>
                            <wps:spPr bwMode="auto">
                              <a:xfrm>
                                <a:off x="5632" y="663"/>
                                <a:ext cx="5671" cy="0"/>
                              </a:xfrm>
                              <a:prstGeom prst="straightConnector1">
                                <a:avLst/>
                              </a:prstGeom>
                              <a:noFill/>
                              <a:ln w="28575">
                                <a:solidFill>
                                  <a:srgbClr val="FFFF00"/>
                                </a:solidFill>
                                <a:round/>
                                <a:headEnd/>
                                <a:tailEnd/>
                              </a:ln>
                              <a:extLst>
                                <a:ext uri="{909E8E84-426E-40DD-AFC4-6F175D3DCCD1}">
                                  <a14:hiddenFill xmlns:a14="http://schemas.microsoft.com/office/drawing/2010/main">
                                    <a:noFill/>
                                  </a14:hiddenFill>
                                </a:ext>
                              </a:extLst>
                            </wps:spPr>
                            <wps:bodyPr/>
                          </wps:wsp>
                        </wpg:grpSp>
                        <wpg:grpSp>
                          <wpg:cNvPr id="24" name="Group 15"/>
                          <wpg:cNvGrpSpPr>
                            <a:grpSpLocks/>
                          </wpg:cNvGrpSpPr>
                          <wpg:grpSpPr bwMode="auto">
                            <a:xfrm>
                              <a:off x="467" y="666"/>
                              <a:ext cx="5671" cy="15472"/>
                              <a:chOff x="467" y="666"/>
                              <a:chExt cx="5671" cy="15472"/>
                            </a:xfrm>
                          </wpg:grpSpPr>
                          <wps:wsp>
                            <wps:cNvPr id="25" name="AutoShape 16"/>
                            <wps:cNvCnPr>
                              <a:cxnSpLocks noChangeShapeType="1"/>
                            </wps:cNvCnPr>
                            <wps:spPr bwMode="auto">
                              <a:xfrm>
                                <a:off x="467" y="16138"/>
                                <a:ext cx="5671" cy="0"/>
                              </a:xfrm>
                              <a:prstGeom prst="straightConnector1">
                                <a:avLst/>
                              </a:prstGeom>
                              <a:noFill/>
                              <a:ln w="28575">
                                <a:solidFill>
                                  <a:srgbClr val="003300"/>
                                </a:solidFill>
                                <a:round/>
                                <a:headEnd/>
                                <a:tailEnd/>
                              </a:ln>
                              <a:extLst>
                                <a:ext uri="{909E8E84-426E-40DD-AFC4-6F175D3DCCD1}">
                                  <a14:hiddenFill xmlns:a14="http://schemas.microsoft.com/office/drawing/2010/main">
                                    <a:noFill/>
                                  </a14:hiddenFill>
                                </a:ext>
                              </a:extLst>
                            </wps:spPr>
                            <wps:bodyPr/>
                          </wps:wsp>
                          <wpg:grpSp>
                            <wpg:cNvPr id="26" name="Group 17"/>
                            <wpg:cNvGrpSpPr>
                              <a:grpSpLocks/>
                            </wpg:cNvGrpSpPr>
                            <wpg:grpSpPr bwMode="auto">
                              <a:xfrm>
                                <a:off x="467" y="666"/>
                                <a:ext cx="5671" cy="15472"/>
                                <a:chOff x="467" y="666"/>
                                <a:chExt cx="5671" cy="15472"/>
                              </a:xfrm>
                            </wpg:grpSpPr>
                            <wps:wsp>
                              <wps:cNvPr id="27" name="AutoShape 18"/>
                              <wps:cNvCnPr>
                                <a:cxnSpLocks noChangeShapeType="1"/>
                              </wps:cNvCnPr>
                              <wps:spPr bwMode="auto">
                                <a:xfrm>
                                  <a:off x="486" y="676"/>
                                  <a:ext cx="0" cy="15462"/>
                                </a:xfrm>
                                <a:prstGeom prst="straightConnector1">
                                  <a:avLst/>
                                </a:prstGeom>
                                <a:noFill/>
                                <a:ln w="28575">
                                  <a:solidFill>
                                    <a:srgbClr val="003300"/>
                                  </a:solidFill>
                                  <a:round/>
                                  <a:headEnd/>
                                  <a:tailEnd/>
                                </a:ln>
                                <a:extLst>
                                  <a:ext uri="{909E8E84-426E-40DD-AFC4-6F175D3DCCD1}">
                                    <a14:hiddenFill xmlns:a14="http://schemas.microsoft.com/office/drawing/2010/main">
                                      <a:noFill/>
                                    </a14:hiddenFill>
                                  </a:ext>
                                </a:extLst>
                              </wps:spPr>
                              <wps:bodyPr/>
                            </wps:wsp>
                            <wps:wsp>
                              <wps:cNvPr id="28" name="AutoShape 19"/>
                              <wps:cNvCnPr>
                                <a:cxnSpLocks noChangeShapeType="1"/>
                              </wps:cNvCnPr>
                              <wps:spPr bwMode="auto">
                                <a:xfrm>
                                  <a:off x="467" y="666"/>
                                  <a:ext cx="5671" cy="0"/>
                                </a:xfrm>
                                <a:prstGeom prst="straightConnector1">
                                  <a:avLst/>
                                </a:prstGeom>
                                <a:noFill/>
                                <a:ln w="28575">
                                  <a:solidFill>
                                    <a:srgbClr val="0033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592867CA" id="Group 7" o:spid="_x0000_s1026" style="position:absolute;margin-left:18.75pt;margin-top:.85pt;width:571.45pt;height:724.5pt;z-index:251659264;mso-position-horizontal-relative:page" coordorigin="467,655" coordsize="10836,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">
                <v:group id="Group 8" o:spid="_x0000_s1027" style="position:absolute;left:5629;top:8085;width:5671;height:8074" coordorigin="5632,8093" coordsize="5671,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32" coordsize="21600,21600" o:spt="32" o:oned="t" path="m,l21600,21600e" filled="f">
                    <v:path arrowok="t" fillok="f" o:connecttype="none"/>
                    <o:lock v:ext="edit" shapetype="t"/>
                  </v:shapetype>
                  <v:shape id="AutoShape 9" o:spid="_x0000_s1028" type="#_x0000_t32" style="position:absolute;left:11277;top:8093;width:0;height:8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" strokecolor="red" strokeweight="2.25pt"/>
                  <v:shape id="AutoShape 10" o:spid="_x0000_s1029" type="#_x0000_t32" style="position:absolute;left:5632;top:16140;width:56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" strokecolor="red" strokeweight="2.25pt"/>
                </v:group>
                <v:group id="Group 11" o:spid="_x0000_s1030" style="position:absolute;left:467;top:655;width:10836;height:15483" coordorigin="467,655" coordsize="10836,1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2" o:spid="_x0000_s1031" style="position:absolute;left:5632;top:655;width:5671;height:8074" coordorigin="5632,655" coordsize="5671,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13" o:spid="_x0000_s1032" type="#_x0000_t32" style="position:absolute;left:11276;top:655;width:0;height:8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" strokecolor="yellow" strokeweight="2.25pt"/>
                    <v:shape id="AutoShape 14" o:spid="_x0000_s1033" type="#_x0000_t32" style="position:absolute;left:5632;top:663;width:56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" strokecolor="yellow" strokeweight="2.25pt"/>
                  </v:group>
                  <v:group id="Group 15" o:spid="_x0000_s1034" style="position:absolute;left:467;top:666;width:5671;height:15472" coordorigin="467,666" coordsize="5671,1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16" o:spid="_x0000_s1035" type="#_x0000_t32" style="position:absolute;left:467;top:16138;width:56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" strokecolor="#030" strokeweight="2.25pt"/>
                    <v:group id="Group 17" o:spid="_x0000_s1036" style="position:absolute;left:467;top:666;width:5671;height:15472" coordorigin="467,666" coordsize="5671,1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18" o:spid="_x0000_s1037" type="#_x0000_t32" style="position:absolute;left:486;top:676;width:0;height:15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" strokecolor="#030" strokeweight="2.25pt"/>
                      <v:shape id="AutoShape 19" o:spid="_x0000_s1038" type="#_x0000_t32" style="position:absolute;left:467;top:666;width:56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" strokecolor="#030" strokeweight="2.25pt"/>
                    </v:group>
                  </v:group>
                </v:group>
                <w10:wrap anchorx="page"/>
              </v:group>
            </w:pict>
          </mc:Fallback>
        </mc:AlternateContent>
      </w:r>
      <w:r w:rsidR="0059152F" w:rsidRPr="00C3721C">
        <w:rPr>
          <w:rFonts w:cs="Times New Roman"/>
          <w:noProof/>
        </w:rPr>
        <mc:AlternateContent>
          <mc:Choice Requires="wpg">
            <w:drawing>
              <wp:anchor distT="0" distB="0" distL="114300" distR="114300" simplePos="0" relativeHeight="251660288" behindDoc="0" locked="0" layoutInCell="1" allowOverlap="1" wp14:anchorId="52F9B231" wp14:editId="64A2E303">
                <wp:simplePos x="0" y="0"/>
                <wp:positionH relativeFrom="margin">
                  <wp:align>center</wp:align>
                </wp:positionH>
                <wp:positionV relativeFrom="paragraph">
                  <wp:posOffset>11430</wp:posOffset>
                </wp:positionV>
                <wp:extent cx="6211570" cy="1231900"/>
                <wp:effectExtent l="0" t="0" r="0" b="25400"/>
                <wp:wrapNone/>
                <wp:docPr id="5" name="Groupe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1231900"/>
                          <a:chOff x="0" y="0"/>
                          <a:chExt cx="63468" cy="9258"/>
                        </a:xfrm>
                      </wpg:grpSpPr>
                      <wps:wsp>
                        <wps:cNvPr id="6" name="Text Box 52"/>
                        <wps:cNvSpPr txBox="1">
                          <a:spLocks noChangeArrowheads="1"/>
                        </wps:cNvSpPr>
                        <wps:spPr bwMode="auto">
                          <a:xfrm>
                            <a:off x="41052" y="857"/>
                            <a:ext cx="22416" cy="82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421330" w14:textId="77777777" w:rsidR="00344B83" w:rsidRDefault="00344B83" w:rsidP="00344B83">
                              <w:pPr>
                                <w:spacing w:line="360" w:lineRule="auto"/>
                                <w:ind w:right="-94"/>
                                <w:jc w:val="right"/>
                                <w:rPr>
                                  <w:rFonts w:ascii="Montserrat Light" w:hAnsi="Montserrat Light"/>
                                  <w:sz w:val="16"/>
                                  <w:szCs w:val="16"/>
                                </w:rPr>
                              </w:pPr>
                              <w:r>
                                <w:rPr>
                                  <w:rFonts w:ascii="Montserrat Light" w:hAnsi="Montserrat Light"/>
                                  <w:sz w:val="16"/>
                                  <w:szCs w:val="16"/>
                                </w:rPr>
                                <w:t>01BP 2493 Cotonou</w:t>
                              </w:r>
                            </w:p>
                            <w:p w14:paraId="48E6FCEB" w14:textId="77777777" w:rsidR="00344B83" w:rsidRDefault="00344B83" w:rsidP="00344B83">
                              <w:pPr>
                                <w:spacing w:line="360" w:lineRule="auto"/>
                                <w:ind w:right="-94"/>
                                <w:jc w:val="right"/>
                                <w:rPr>
                                  <w:rFonts w:ascii="Montserrat Light" w:hAnsi="Montserrat Light"/>
                                  <w:sz w:val="16"/>
                                  <w:szCs w:val="16"/>
                                </w:rPr>
                              </w:pPr>
                              <w:r>
                                <w:rPr>
                                  <w:rFonts w:ascii="Montserrat Light" w:hAnsi="Montserrat Light"/>
                                  <w:sz w:val="16"/>
                                  <w:szCs w:val="16"/>
                                </w:rPr>
                                <w:t>Tél</w:t>
                              </w:r>
                              <w:r w:rsidRPr="000416B5">
                                <w:rPr>
                                  <w:rFonts w:ascii="Montserrat Light" w:hAnsi="Montserrat Light"/>
                                  <w:sz w:val="16"/>
                                  <w:szCs w:val="16"/>
                                </w:rPr>
                                <w:t xml:space="preserve"> : 00229 21.30.05.36</w:t>
                              </w:r>
                            </w:p>
                            <w:p w14:paraId="60818D2C" w14:textId="77777777" w:rsidR="00344B83" w:rsidRDefault="00344B83" w:rsidP="00344B83">
                              <w:pPr>
                                <w:spacing w:line="360" w:lineRule="auto"/>
                                <w:ind w:right="-94"/>
                                <w:jc w:val="right"/>
                                <w:rPr>
                                  <w:rFonts w:ascii="Montserrat Light" w:hAnsi="Montserrat Light"/>
                                  <w:sz w:val="16"/>
                                  <w:szCs w:val="16"/>
                                </w:rPr>
                              </w:pPr>
                              <w:r>
                                <w:rPr>
                                  <w:rFonts w:ascii="Montserrat Light" w:hAnsi="Montserrat Light"/>
                                  <w:sz w:val="16"/>
                                  <w:szCs w:val="16"/>
                                </w:rPr>
                                <w:t>ministere@defense.gouv.bj</w:t>
                              </w:r>
                            </w:p>
                            <w:p w14:paraId="6511CDF6" w14:textId="77777777" w:rsidR="00344B83" w:rsidRPr="009E0DD8" w:rsidRDefault="00000000" w:rsidP="00344B83">
                              <w:pPr>
                                <w:spacing w:line="360" w:lineRule="auto"/>
                                <w:ind w:right="-94"/>
                                <w:jc w:val="right"/>
                                <w:rPr>
                                  <w:rFonts w:ascii="Montserrat Light" w:hAnsi="Montserrat Light"/>
                                  <w:sz w:val="16"/>
                                  <w:szCs w:val="16"/>
                                </w:rPr>
                              </w:pPr>
                              <w:hyperlink r:id="rId7" w:history="1">
                                <w:r w:rsidR="00344B83" w:rsidRPr="00243633">
                                  <w:rPr>
                                    <w:rStyle w:val="Lienhypertexte"/>
                                    <w:rFonts w:ascii="Montserrat Light" w:hAnsi="Montserrat Light"/>
                                    <w:sz w:val="16"/>
                                    <w:szCs w:val="16"/>
                                  </w:rPr>
                                  <w:t>www.defense.bj</w:t>
                                </w:r>
                              </w:hyperlink>
                            </w:p>
                          </w:txbxContent>
                        </wps:txbx>
                        <wps:bodyPr rot="0" vert="horz" wrap="square" lIns="91440" tIns="45720" rIns="91440" bIns="45720" anchor="t" anchorCtr="0" upright="1">
                          <a:noAutofit/>
                        </wps:bodyPr>
                      </wps:wsp>
                      <wpg:grpSp>
                        <wpg:cNvPr id="7" name="Groupe 21"/>
                        <wpg:cNvGrpSpPr>
                          <a:grpSpLocks/>
                        </wpg:cNvGrpSpPr>
                        <wpg:grpSpPr bwMode="auto">
                          <a:xfrm>
                            <a:off x="0" y="0"/>
                            <a:ext cx="28321" cy="9258"/>
                            <a:chOff x="0" y="0"/>
                            <a:chExt cx="28321" cy="9258"/>
                          </a:xfrm>
                        </wpg:grpSpPr>
                        <wps:wsp>
                          <wps:cNvPr id="8" name="Text Box 64" descr="Zone de Texte: MINISTÈRE D'ETAT CHARGE&#10;DU PLAN ET DU DÉVELOPPEMENT&#10;"/>
                          <wps:cNvSpPr txBox="1">
                            <a:spLocks noChangeArrowheads="1"/>
                          </wps:cNvSpPr>
                          <wps:spPr bwMode="auto">
                            <a:xfrm>
                              <a:off x="9144" y="0"/>
                              <a:ext cx="19177" cy="4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E7243" w14:textId="77777777" w:rsidR="00344B83" w:rsidRDefault="00344B83" w:rsidP="00344B83">
                                <w:pPr>
                                  <w:rPr>
                                    <w:rFonts w:ascii="Arial" w:hAnsi="Arial"/>
                                    <w:sz w:val="20"/>
                                  </w:rPr>
                                </w:pPr>
                              </w:p>
                              <w:p w14:paraId="57B258F8" w14:textId="77777777" w:rsidR="00344B83" w:rsidRPr="00C3721C" w:rsidRDefault="00344B83" w:rsidP="00A32A62">
                                <w:pPr>
                                  <w:jc w:val="center"/>
                                  <w:rPr>
                                    <w:rFonts w:cs="Times New Roman"/>
                                    <w:sz w:val="18"/>
                                    <w:szCs w:val="22"/>
                                  </w:rPr>
                                </w:pPr>
                                <w:r w:rsidRPr="00C3721C">
                                  <w:rPr>
                                    <w:rFonts w:cs="Times New Roman"/>
                                    <w:sz w:val="18"/>
                                    <w:szCs w:val="22"/>
                                  </w:rPr>
                                  <w:t>MINISTÈRE DE LA DÉFENSE NATIONALE</w:t>
                                </w:r>
                              </w:p>
                            </w:txbxContent>
                          </wps:txbx>
                          <wps:bodyPr rot="0" vert="horz" wrap="square" lIns="91440" tIns="45720" rIns="91440" bIns="45720" anchor="t" anchorCtr="0" upright="1">
                            <a:noAutofit/>
                          </wps:bodyPr>
                        </wps:wsp>
                        <pic:pic xmlns:pic="http://schemas.openxmlformats.org/drawingml/2006/picture">
                          <pic:nvPicPr>
                            <pic:cNvPr id="9" name="Image 1" descr="Description : G:\DIP2016\charte\armoirie-Benin.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1238"/>
                              <a:ext cx="8089" cy="7201"/>
                            </a:xfrm>
                            <a:prstGeom prst="rect">
                              <a:avLst/>
                            </a:prstGeom>
                            <a:noFill/>
                            <a:extLst>
                              <a:ext uri="{909E8E84-426E-40DD-AFC4-6F175D3DCCD1}">
                                <a14:hiddenFill xmlns:a14="http://schemas.microsoft.com/office/drawing/2010/main">
                                  <a:solidFill>
                                    <a:srgbClr val="FFFFFF"/>
                                  </a:solidFill>
                                </a14:hiddenFill>
                              </a:ext>
                            </a:extLst>
                          </pic:spPr>
                        </pic:pic>
                        <wpg:grpSp>
                          <wpg:cNvPr id="10" name="Groupe 20"/>
                          <wpg:cNvGrpSpPr>
                            <a:grpSpLocks/>
                          </wpg:cNvGrpSpPr>
                          <wpg:grpSpPr bwMode="auto">
                            <a:xfrm>
                              <a:off x="9144" y="5238"/>
                              <a:ext cx="19177" cy="4020"/>
                              <a:chOff x="0" y="0"/>
                              <a:chExt cx="19177" cy="4019"/>
                            </a:xfrm>
                          </wpg:grpSpPr>
                          <wps:wsp>
                            <wps:cNvPr id="11" name="Text Box 62"/>
                            <wps:cNvSpPr txBox="1">
                              <a:spLocks noChangeArrowheads="1"/>
                            </wps:cNvSpPr>
                            <wps:spPr bwMode="auto">
                              <a:xfrm>
                                <a:off x="0" y="571"/>
                                <a:ext cx="19177" cy="3448"/>
                              </a:xfrm>
                              <a:prstGeom prst="rect">
                                <a:avLst/>
                              </a:prstGeom>
                              <a:solidFill>
                                <a:srgbClr val="FFFFFF"/>
                              </a:solidFill>
                              <a:ln w="9525">
                                <a:solidFill>
                                  <a:srgbClr val="FFFFFF"/>
                                </a:solidFill>
                                <a:miter lim="800000"/>
                                <a:headEnd/>
                                <a:tailEnd/>
                              </a:ln>
                            </wps:spPr>
                            <wps:txbx>
                              <w:txbxContent>
                                <w:p w14:paraId="5D96A942" w14:textId="77777777" w:rsidR="00344B83" w:rsidRPr="00C3721C" w:rsidRDefault="00344B83" w:rsidP="00A32A62">
                                  <w:pPr>
                                    <w:jc w:val="center"/>
                                    <w:rPr>
                                      <w:rFonts w:cs="Times New Roman"/>
                                      <w:sz w:val="18"/>
                                      <w:szCs w:val="22"/>
                                    </w:rPr>
                                  </w:pPr>
                                  <w:r w:rsidRPr="00C3721C">
                                    <w:rPr>
                                      <w:rFonts w:cs="Times New Roman"/>
                                      <w:sz w:val="18"/>
                                      <w:szCs w:val="22"/>
                                    </w:rPr>
                                    <w:t>RÉPUBLIQUE DU BÉNIN</w:t>
                                  </w:r>
                                </w:p>
                              </w:txbxContent>
                            </wps:txbx>
                            <wps:bodyPr rot="0" vert="horz" wrap="square" lIns="91440" tIns="45720" rIns="91440" bIns="45720" anchor="t" anchorCtr="0" upright="1">
                              <a:noAutofit/>
                            </wps:bodyPr>
                          </wps:wsp>
                          <wpg:grpSp>
                            <wpg:cNvPr id="12" name="Groupe 19"/>
                            <wpg:cNvGrpSpPr>
                              <a:grpSpLocks/>
                            </wpg:cNvGrpSpPr>
                            <wpg:grpSpPr bwMode="auto">
                              <a:xfrm>
                                <a:off x="952" y="0"/>
                                <a:ext cx="17196" cy="482"/>
                                <a:chOff x="0" y="0"/>
                                <a:chExt cx="17195" cy="482"/>
                              </a:xfrm>
                            </wpg:grpSpPr>
                            <wps:wsp>
                              <wps:cNvPr id="13" name="Rectangle 80"/>
                              <wps:cNvSpPr>
                                <a:spLocks noChangeArrowheads="1"/>
                              </wps:cNvSpPr>
                              <wps:spPr bwMode="auto">
                                <a:xfrm>
                                  <a:off x="0" y="0"/>
                                  <a:ext cx="5670" cy="482"/>
                                </a:xfrm>
                                <a:prstGeom prst="rect">
                                  <a:avLst/>
                                </a:prstGeom>
                                <a:solidFill>
                                  <a:srgbClr val="006828"/>
                                </a:solidFill>
                                <a:ln w="0">
                                  <a:solidFill>
                                    <a:srgbClr val="006828"/>
                                  </a:solidFill>
                                  <a:miter lim="800000"/>
                                  <a:headEnd/>
                                  <a:tailEnd/>
                                </a:ln>
                              </wps:spPr>
                              <wps:bodyPr rot="0" vert="horz" wrap="square" lIns="91440" tIns="45720" rIns="91440" bIns="45720" anchor="t" anchorCtr="0" upright="1">
                                <a:noAutofit/>
                              </wps:bodyPr>
                            </wps:wsp>
                            <wps:wsp>
                              <wps:cNvPr id="14" name="Rectangle 81"/>
                              <wps:cNvSpPr>
                                <a:spLocks noChangeArrowheads="1"/>
                              </wps:cNvSpPr>
                              <wps:spPr bwMode="auto">
                                <a:xfrm>
                                  <a:off x="5715" y="0"/>
                                  <a:ext cx="5670" cy="482"/>
                                </a:xfrm>
                                <a:prstGeom prst="rect">
                                  <a:avLst/>
                                </a:prstGeom>
                                <a:solidFill>
                                  <a:srgbClr val="FFCC00"/>
                                </a:solidFill>
                                <a:ln w="0">
                                  <a:solidFill>
                                    <a:srgbClr val="FFC000"/>
                                  </a:solidFill>
                                  <a:miter lim="800000"/>
                                  <a:headEnd/>
                                  <a:tailEnd/>
                                </a:ln>
                              </wps:spPr>
                              <wps:bodyPr rot="0" vert="horz" wrap="square" lIns="91440" tIns="45720" rIns="91440" bIns="45720" anchor="t" anchorCtr="0" upright="1">
                                <a:noAutofit/>
                              </wps:bodyPr>
                            </wps:wsp>
                            <wps:wsp>
                              <wps:cNvPr id="15" name="Rectangle 82"/>
                              <wps:cNvSpPr>
                                <a:spLocks noChangeArrowheads="1"/>
                              </wps:cNvSpPr>
                              <wps:spPr bwMode="auto">
                                <a:xfrm>
                                  <a:off x="11525" y="0"/>
                                  <a:ext cx="5670" cy="482"/>
                                </a:xfrm>
                                <a:prstGeom prst="rect">
                                  <a:avLst/>
                                </a:prstGeom>
                                <a:solidFill>
                                  <a:srgbClr val="EB0000"/>
                                </a:solidFill>
                                <a:ln w="0">
                                  <a:solidFill>
                                    <a:srgbClr val="EB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2F9B231" id="Groupe 31" o:spid="_x0000_s1026" style="position:absolute;left:0;text-align:left;margin-left:0;margin-top:.9pt;width:489.1pt;height:97pt;z-index:251660288;mso-position-horizontal:center;mso-position-horizontal-relative:margin" coordsize="63468,9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">
                <v:shapetype id="_x0000_t202" coordsize="21600,21600" o:spt="202" path="m,l,21600r21600,l21600,xe">
                  <v:stroke joinstyle="miter"/>
                  <v:path gradientshapeok="t" o:connecttype="rect"/>
                </v:shapetype>
                <v:shape id="Text Box 52" o:spid="_x0000_s1027" type="#_x0000_t202" style="position:absolute;left:41052;top:857;width:22416;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3421330" w14:textId="77777777" w:rsidR="00344B83" w:rsidRDefault="00344B83" w:rsidP="00344B83">
                        <w:pPr>
                          <w:spacing w:line="360" w:lineRule="auto"/>
                          <w:ind w:right="-94"/>
                          <w:jc w:val="right"/>
                          <w:rPr>
                            <w:rFonts w:ascii="Montserrat Light" w:hAnsi="Montserrat Light"/>
                            <w:sz w:val="16"/>
                            <w:szCs w:val="16"/>
                          </w:rPr>
                        </w:pPr>
                        <w:r>
                          <w:rPr>
                            <w:rFonts w:ascii="Montserrat Light" w:hAnsi="Montserrat Light"/>
                            <w:sz w:val="16"/>
                            <w:szCs w:val="16"/>
                          </w:rPr>
                          <w:t>01BP 2493 Cotonou</w:t>
                        </w:r>
                      </w:p>
                      <w:p w14:paraId="48E6FCEB" w14:textId="77777777" w:rsidR="00344B83" w:rsidRDefault="00344B83" w:rsidP="00344B83">
                        <w:pPr>
                          <w:spacing w:line="360" w:lineRule="auto"/>
                          <w:ind w:right="-94"/>
                          <w:jc w:val="right"/>
                          <w:rPr>
                            <w:rFonts w:ascii="Montserrat Light" w:hAnsi="Montserrat Light"/>
                            <w:sz w:val="16"/>
                            <w:szCs w:val="16"/>
                          </w:rPr>
                        </w:pPr>
                        <w:r>
                          <w:rPr>
                            <w:rFonts w:ascii="Montserrat Light" w:hAnsi="Montserrat Light"/>
                            <w:sz w:val="16"/>
                            <w:szCs w:val="16"/>
                          </w:rPr>
                          <w:t>Tél</w:t>
                        </w:r>
                        <w:r w:rsidRPr="000416B5">
                          <w:rPr>
                            <w:rFonts w:ascii="Montserrat Light" w:hAnsi="Montserrat Light"/>
                            <w:sz w:val="16"/>
                            <w:szCs w:val="16"/>
                          </w:rPr>
                          <w:t xml:space="preserve"> : 00229 21.30.05.36</w:t>
                        </w:r>
                      </w:p>
                      <w:p w14:paraId="60818D2C" w14:textId="77777777" w:rsidR="00344B83" w:rsidRDefault="00344B83" w:rsidP="00344B83">
                        <w:pPr>
                          <w:spacing w:line="360" w:lineRule="auto"/>
                          <w:ind w:right="-94"/>
                          <w:jc w:val="right"/>
                          <w:rPr>
                            <w:rFonts w:ascii="Montserrat Light" w:hAnsi="Montserrat Light"/>
                            <w:sz w:val="16"/>
                            <w:szCs w:val="16"/>
                          </w:rPr>
                        </w:pPr>
                        <w:r>
                          <w:rPr>
                            <w:rFonts w:ascii="Montserrat Light" w:hAnsi="Montserrat Light"/>
                            <w:sz w:val="16"/>
                            <w:szCs w:val="16"/>
                          </w:rPr>
                          <w:t>ministere@defense.gouv.bj</w:t>
                        </w:r>
                      </w:p>
                      <w:p w14:paraId="6511CDF6" w14:textId="77777777" w:rsidR="00344B83" w:rsidRPr="009E0DD8" w:rsidRDefault="00000000" w:rsidP="00344B83">
                        <w:pPr>
                          <w:spacing w:line="360" w:lineRule="auto"/>
                          <w:ind w:right="-94"/>
                          <w:jc w:val="right"/>
                          <w:rPr>
                            <w:rFonts w:ascii="Montserrat Light" w:hAnsi="Montserrat Light"/>
                            <w:sz w:val="16"/>
                            <w:szCs w:val="16"/>
                          </w:rPr>
                        </w:pPr>
                        <w:hyperlink r:id="rId9" w:history="1">
                          <w:r w:rsidR="00344B83" w:rsidRPr="00243633">
                            <w:rPr>
                              <w:rStyle w:val="Lienhypertexte"/>
                              <w:rFonts w:ascii="Montserrat Light" w:hAnsi="Montserrat Light"/>
                              <w:sz w:val="16"/>
                              <w:szCs w:val="16"/>
                            </w:rPr>
                            <w:t>www.defense.bj</w:t>
                          </w:r>
                        </w:hyperlink>
                      </w:p>
                    </w:txbxContent>
                  </v:textbox>
                </v:shape>
                <v:group id="Groupe 21" o:spid="_x0000_s1028" style="position:absolute;width:28321;height:9258" coordsize="28321,9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64" o:spid="_x0000_s1029" type="#_x0000_t202" alt="Zone de Texte: MINISTÈRE D'ETAT CHARGE&#10;DU PLAN ET DU DÉVELOPPEMENT&#10;" style="position:absolute;left:9144;width:19177;height:4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53E7243" w14:textId="77777777" w:rsidR="00344B83" w:rsidRDefault="00344B83" w:rsidP="00344B83">
                          <w:pPr>
                            <w:rPr>
                              <w:rFonts w:ascii="Arial" w:hAnsi="Arial"/>
                              <w:sz w:val="20"/>
                            </w:rPr>
                          </w:pPr>
                        </w:p>
                        <w:p w14:paraId="57B258F8" w14:textId="77777777" w:rsidR="00344B83" w:rsidRPr="00C3721C" w:rsidRDefault="00344B83" w:rsidP="00A32A62">
                          <w:pPr>
                            <w:jc w:val="center"/>
                            <w:rPr>
                              <w:rFonts w:cs="Times New Roman"/>
                              <w:sz w:val="18"/>
                              <w:szCs w:val="22"/>
                            </w:rPr>
                          </w:pPr>
                          <w:r w:rsidRPr="00C3721C">
                            <w:rPr>
                              <w:rFonts w:cs="Times New Roman"/>
                              <w:sz w:val="18"/>
                              <w:szCs w:val="22"/>
                            </w:rPr>
                            <w:t>MINISTÈRE DE LA DÉFENSE NATIONALE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0" type="#_x0000_t75" alt="Description : G:\DIP2016\charte\armoirie-Benin.png" style="position:absolute;top:1238;width:8089;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">
                    <v:imagedata r:id="rId10" o:title="armoirie-Benin"/>
                    <o:lock v:ext="edit" aspectratio="f"/>
                  </v:shape>
                  <v:group id="Groupe 20" o:spid="_x0000_s1031" style="position:absolute;left:9144;top:5238;width:19177;height:4020" coordsize="19177,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62" o:spid="_x0000_s1032" type="#_x0000_t202" style="position:absolute;top:571;width:1917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14:paraId="5D96A942" w14:textId="77777777" w:rsidR="00344B83" w:rsidRPr="00C3721C" w:rsidRDefault="00344B83" w:rsidP="00A32A62">
                            <w:pPr>
                              <w:jc w:val="center"/>
                              <w:rPr>
                                <w:rFonts w:cs="Times New Roman"/>
                                <w:sz w:val="18"/>
                                <w:szCs w:val="22"/>
                              </w:rPr>
                            </w:pPr>
                            <w:r w:rsidRPr="00C3721C">
                              <w:rPr>
                                <w:rFonts w:cs="Times New Roman"/>
                                <w:sz w:val="18"/>
                                <w:szCs w:val="22"/>
                              </w:rPr>
                              <w:t>RÉPUBLIQUE DU BÉNIN</w:t>
                            </w:r>
                          </w:p>
                        </w:txbxContent>
                      </v:textbox>
                    </v:shape>
                    <v:group id="Groupe 19" o:spid="_x0000_s1033" style="position:absolute;left:952;width:17196;height:482" coordsize="1719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80" o:spid="_x0000_s1034" style="position:absolute;width:567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" fillcolor="#006828" strokecolor="#006828" strokeweight="0"/>
                      <v:rect id="Rectangle 81" o:spid="_x0000_s1035" style="position:absolute;left:5715;width:567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" fillcolor="#fc0" strokecolor="#ffc000" strokeweight="0"/>
                      <v:rect id="Rectangle 82" o:spid="_x0000_s1036" style="position:absolute;left:11525;width:567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" fillcolor="#eb0000" strokecolor="#eb0000" strokeweight="0"/>
                    </v:group>
                  </v:group>
                </v:group>
                <w10:wrap anchorx="margin"/>
              </v:group>
            </w:pict>
          </mc:Fallback>
        </mc:AlternateContent>
      </w:r>
    </w:p>
    <w:p w14:paraId="4622E5A0" w14:textId="77777777" w:rsidR="00344B83" w:rsidRPr="00C3721C" w:rsidRDefault="00344B83" w:rsidP="00344B83">
      <w:pPr>
        <w:tabs>
          <w:tab w:val="right" w:pos="9000"/>
        </w:tabs>
        <w:rPr>
          <w:rFonts w:cs="Times New Roman"/>
          <w:b/>
          <w:sz w:val="40"/>
          <w:szCs w:val="40"/>
        </w:rPr>
      </w:pPr>
    </w:p>
    <w:p w14:paraId="43D004E4" w14:textId="77777777" w:rsidR="00344B83" w:rsidRPr="00C3721C" w:rsidRDefault="00344B83" w:rsidP="00344B83">
      <w:pPr>
        <w:jc w:val="center"/>
        <w:rPr>
          <w:rFonts w:cs="Times New Roman"/>
          <w:b/>
          <w:sz w:val="40"/>
          <w:szCs w:val="40"/>
          <w:lang w:val="en-US"/>
        </w:rPr>
      </w:pPr>
    </w:p>
    <w:p w14:paraId="1E586989" w14:textId="77777777" w:rsidR="00344B83" w:rsidRPr="00C3721C" w:rsidRDefault="00344B83" w:rsidP="00344B83">
      <w:pPr>
        <w:jc w:val="center"/>
        <w:rPr>
          <w:rFonts w:cs="Times New Roman"/>
          <w:b/>
          <w:sz w:val="40"/>
          <w:szCs w:val="40"/>
          <w:lang w:val="en-US"/>
        </w:rPr>
      </w:pPr>
    </w:p>
    <w:p w14:paraId="40D563EB" w14:textId="77777777" w:rsidR="00344B83" w:rsidRPr="00C3721C" w:rsidRDefault="00344B83" w:rsidP="00344B83">
      <w:pPr>
        <w:jc w:val="left"/>
        <w:rPr>
          <w:rFonts w:cs="Times New Roman"/>
          <w:b/>
          <w:sz w:val="14"/>
          <w:szCs w:val="14"/>
          <w:lang w:val="en-US"/>
        </w:rPr>
      </w:pPr>
    </w:p>
    <w:p w14:paraId="5566FC38" w14:textId="505882E5" w:rsidR="00344B83" w:rsidRPr="003969CF" w:rsidRDefault="00344B83" w:rsidP="00E5389A">
      <w:pPr>
        <w:ind w:hanging="567"/>
        <w:jc w:val="center"/>
        <w:rPr>
          <w:rFonts w:cs="Times New Roman"/>
          <w:sz w:val="22"/>
          <w:szCs w:val="22"/>
        </w:rPr>
      </w:pPr>
      <w:bookmarkStart w:id="0" w:name="_Hlk171508640"/>
      <w:r w:rsidRPr="003969CF">
        <w:rPr>
          <w:rFonts w:cs="Times New Roman"/>
          <w:b/>
          <w:sz w:val="22"/>
          <w:szCs w:val="22"/>
        </w:rPr>
        <w:t>CONTRAT N</w:t>
      </w:r>
      <w:r w:rsidRPr="003969CF">
        <w:rPr>
          <w:rFonts w:cs="Times New Roman"/>
          <w:sz w:val="22"/>
          <w:szCs w:val="22"/>
        </w:rPr>
        <w:t xml:space="preserve">° </w:t>
      </w:r>
      <w:r w:rsidRPr="003969CF">
        <w:rPr>
          <w:rFonts w:cs="Times New Roman"/>
          <w:b/>
          <w:sz w:val="22"/>
          <w:szCs w:val="22"/>
        </w:rPr>
        <w:t>202</w:t>
      </w:r>
      <w:r w:rsidR="00445B87" w:rsidRPr="003969CF">
        <w:rPr>
          <w:rFonts w:cs="Times New Roman"/>
          <w:b/>
          <w:sz w:val="22"/>
          <w:szCs w:val="22"/>
        </w:rPr>
        <w:t>4</w:t>
      </w:r>
      <w:r w:rsidRPr="003969CF">
        <w:rPr>
          <w:rFonts w:cs="Times New Roman"/>
          <w:b/>
          <w:sz w:val="22"/>
          <w:szCs w:val="22"/>
        </w:rPr>
        <w:t>-</w:t>
      </w:r>
      <w:r w:rsidRPr="003969CF">
        <w:rPr>
          <w:rFonts w:cs="Times New Roman"/>
          <w:sz w:val="22"/>
          <w:szCs w:val="22"/>
          <w:u w:val="single"/>
        </w:rPr>
        <w:t xml:space="preserve">                    </w:t>
      </w:r>
      <w:r w:rsidR="003969CF" w:rsidRPr="003969CF">
        <w:rPr>
          <w:rFonts w:cs="Times New Roman"/>
          <w:sz w:val="22"/>
          <w:szCs w:val="22"/>
        </w:rPr>
        <w:t>/MEF</w:t>
      </w:r>
      <w:r w:rsidRPr="003969CF">
        <w:rPr>
          <w:rFonts w:cs="Times New Roman"/>
          <w:sz w:val="22"/>
          <w:szCs w:val="22"/>
        </w:rPr>
        <w:t>/MDN/SG/PRMP/</w:t>
      </w:r>
      <w:r w:rsidR="003969CF" w:rsidRPr="003969CF">
        <w:rPr>
          <w:rFonts w:cs="Times New Roman"/>
          <w:sz w:val="22"/>
          <w:szCs w:val="22"/>
        </w:rPr>
        <w:t>DCMP/DNCMP/</w:t>
      </w:r>
      <w:r w:rsidRPr="003969CF">
        <w:rPr>
          <w:rFonts w:cs="Times New Roman"/>
          <w:sz w:val="22"/>
          <w:szCs w:val="22"/>
        </w:rPr>
        <w:t>SP</w:t>
      </w:r>
      <w:r w:rsidR="003969CF" w:rsidRPr="003969CF">
        <w:rPr>
          <w:rFonts w:cs="Times New Roman"/>
          <w:sz w:val="22"/>
          <w:szCs w:val="22"/>
        </w:rPr>
        <w:t xml:space="preserve"> DU            </w:t>
      </w:r>
      <w:r w:rsidR="003969CF">
        <w:rPr>
          <w:rFonts w:cs="Times New Roman"/>
          <w:sz w:val="22"/>
          <w:szCs w:val="22"/>
        </w:rPr>
        <w:t xml:space="preserve">        </w:t>
      </w:r>
      <w:r w:rsidR="00CE598B">
        <w:rPr>
          <w:rFonts w:cs="Times New Roman"/>
          <w:sz w:val="22"/>
          <w:szCs w:val="22"/>
        </w:rPr>
        <w:t xml:space="preserve">  </w:t>
      </w:r>
      <w:r w:rsidR="003969CF">
        <w:rPr>
          <w:rFonts w:cs="Times New Roman"/>
          <w:sz w:val="22"/>
          <w:szCs w:val="22"/>
        </w:rPr>
        <w:t xml:space="preserve">      </w:t>
      </w:r>
      <w:r w:rsidR="003969CF" w:rsidRPr="003969CF">
        <w:rPr>
          <w:rFonts w:cs="Times New Roman"/>
          <w:sz w:val="22"/>
          <w:szCs w:val="22"/>
        </w:rPr>
        <w:t xml:space="preserve">      2024.</w:t>
      </w:r>
    </w:p>
    <w:bookmarkEnd w:id="0"/>
    <w:p w14:paraId="6AE6E5FB" w14:textId="7B8D8700" w:rsidR="00344B83" w:rsidRPr="00C3721C" w:rsidRDefault="00344B83" w:rsidP="00344B83">
      <w:pPr>
        <w:rPr>
          <w:rFonts w:cs="Times New Roman"/>
        </w:rPr>
      </w:pPr>
    </w:p>
    <w:p w14:paraId="7F80F518" w14:textId="77777777" w:rsidR="003006B2" w:rsidRPr="00C3721C" w:rsidRDefault="003006B2" w:rsidP="00344B83">
      <w:pPr>
        <w:rPr>
          <w:rFonts w:cs="Times New Roman"/>
          <w:sz w:val="2"/>
          <w:szCs w:val="2"/>
        </w:rPr>
      </w:pPr>
    </w:p>
    <w:tbl>
      <w:tblPr>
        <w:tblpPr w:leftFromText="141" w:rightFromText="141" w:vertAnchor="text" w:horzAnchor="margin" w:tblpXSpec="center" w:tblpY="59"/>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7110"/>
      </w:tblGrid>
      <w:tr w:rsidR="006604DD" w:rsidRPr="00C3721C" w14:paraId="2D0C4EC4" w14:textId="77777777" w:rsidTr="00CE598B">
        <w:trPr>
          <w:trHeight w:val="890"/>
        </w:trPr>
        <w:tc>
          <w:tcPr>
            <w:tcW w:w="3505" w:type="dxa"/>
            <w:vAlign w:val="center"/>
          </w:tcPr>
          <w:p w14:paraId="259FD6D1" w14:textId="77777777" w:rsidR="008F139E" w:rsidRPr="00C3721C" w:rsidRDefault="008F139E" w:rsidP="00F84469">
            <w:pPr>
              <w:ind w:right="249"/>
              <w:rPr>
                <w:rFonts w:cs="Times New Roman"/>
                <w:b/>
              </w:rPr>
            </w:pPr>
            <w:r w:rsidRPr="00C3721C">
              <w:rPr>
                <w:rFonts w:cs="Times New Roman"/>
                <w:b/>
              </w:rPr>
              <w:t>OBJET</w:t>
            </w:r>
          </w:p>
          <w:p w14:paraId="4397BD69" w14:textId="77777777" w:rsidR="00B47841" w:rsidRPr="00C3721C" w:rsidRDefault="00B47841" w:rsidP="00F84469">
            <w:pPr>
              <w:ind w:right="249"/>
              <w:rPr>
                <w:rFonts w:cs="Times New Roman"/>
                <w:b/>
              </w:rPr>
            </w:pPr>
          </w:p>
          <w:p w14:paraId="3B3D9698" w14:textId="77777777" w:rsidR="00B17FED" w:rsidRPr="00C3721C" w:rsidRDefault="00B17FED" w:rsidP="00F84469">
            <w:pPr>
              <w:ind w:right="249"/>
              <w:rPr>
                <w:rFonts w:cs="Times New Roman"/>
                <w:b/>
              </w:rPr>
            </w:pPr>
          </w:p>
          <w:p w14:paraId="72D00C06" w14:textId="77777777" w:rsidR="00B17FED" w:rsidRPr="00C3721C" w:rsidRDefault="00B17FED" w:rsidP="00F84469">
            <w:pPr>
              <w:ind w:right="249"/>
              <w:rPr>
                <w:rFonts w:cs="Times New Roman"/>
                <w:b/>
              </w:rPr>
            </w:pPr>
          </w:p>
        </w:tc>
        <w:tc>
          <w:tcPr>
            <w:tcW w:w="7110" w:type="dxa"/>
            <w:vAlign w:val="center"/>
          </w:tcPr>
          <w:p w14:paraId="326A24A3" w14:textId="01299D18" w:rsidR="00B47841" w:rsidRPr="00990DED" w:rsidRDefault="007F6492" w:rsidP="00565BE9">
            <w:pPr>
              <w:spacing w:line="276" w:lineRule="auto"/>
              <w:rPr>
                <w:rFonts w:cs="Times New Roman"/>
                <w:b/>
                <w:sz w:val="26"/>
                <w:szCs w:val="26"/>
              </w:rPr>
            </w:pPr>
            <w:r w:rsidRPr="00990DED">
              <w:rPr>
                <w:rFonts w:cs="Times New Roman"/>
                <w:b/>
                <w:bCs/>
                <w:sz w:val="26"/>
                <w:szCs w:val="26"/>
              </w:rPr>
              <w:t>Organisation de sessions de renforcement des capacités spécifiques au profit de la Direction des Etudes Techniques, sur les ordinateurs acquis dans le cadre du renforcement des capacités de la DCGA</w:t>
            </w:r>
          </w:p>
        </w:tc>
      </w:tr>
      <w:tr w:rsidR="006604DD" w:rsidRPr="00C3721C" w14:paraId="54B46BCE" w14:textId="77777777" w:rsidTr="00CE598B">
        <w:trPr>
          <w:trHeight w:val="1737"/>
        </w:trPr>
        <w:tc>
          <w:tcPr>
            <w:tcW w:w="3505" w:type="dxa"/>
            <w:vAlign w:val="center"/>
          </w:tcPr>
          <w:p w14:paraId="4D53C73F" w14:textId="220F94E7" w:rsidR="00B47841" w:rsidRPr="00C3721C" w:rsidRDefault="008F139E" w:rsidP="000E0C8D">
            <w:pPr>
              <w:rPr>
                <w:rFonts w:cs="Times New Roman"/>
                <w:b/>
              </w:rPr>
            </w:pPr>
            <w:r w:rsidRPr="00C3721C">
              <w:rPr>
                <w:rFonts w:cs="Times New Roman"/>
                <w:b/>
              </w:rPr>
              <w:t>ATTRIBUTAIRE </w:t>
            </w:r>
          </w:p>
          <w:p w14:paraId="66A44C02" w14:textId="77777777" w:rsidR="00B17FED" w:rsidRPr="00C3721C" w:rsidRDefault="00B17FED" w:rsidP="000E0C8D">
            <w:pPr>
              <w:rPr>
                <w:rFonts w:cs="Times New Roman"/>
                <w:b/>
              </w:rPr>
            </w:pPr>
          </w:p>
          <w:p w14:paraId="7634919E" w14:textId="77777777" w:rsidR="008F139E" w:rsidRPr="00C3721C" w:rsidRDefault="008F139E" w:rsidP="000E0C8D">
            <w:pPr>
              <w:rPr>
                <w:rFonts w:cs="Times New Roman"/>
                <w:b/>
              </w:rPr>
            </w:pPr>
          </w:p>
          <w:p w14:paraId="59C34E9C" w14:textId="77777777" w:rsidR="008F139E" w:rsidRPr="00C3721C" w:rsidRDefault="008F139E" w:rsidP="000E0C8D">
            <w:pPr>
              <w:rPr>
                <w:rFonts w:cs="Times New Roman"/>
                <w:b/>
              </w:rPr>
            </w:pPr>
          </w:p>
          <w:p w14:paraId="34ABAC63" w14:textId="77777777" w:rsidR="008F139E" w:rsidRPr="00C3721C" w:rsidRDefault="008F139E" w:rsidP="000E0C8D">
            <w:pPr>
              <w:rPr>
                <w:rFonts w:cs="Times New Roman"/>
                <w:b/>
              </w:rPr>
            </w:pPr>
          </w:p>
          <w:p w14:paraId="39011327" w14:textId="77777777" w:rsidR="008F139E" w:rsidRPr="00C3721C" w:rsidRDefault="008F139E" w:rsidP="000E0C8D">
            <w:pPr>
              <w:rPr>
                <w:rFonts w:cs="Times New Roman"/>
                <w:b/>
              </w:rPr>
            </w:pPr>
          </w:p>
        </w:tc>
        <w:tc>
          <w:tcPr>
            <w:tcW w:w="7110" w:type="dxa"/>
            <w:vAlign w:val="center"/>
          </w:tcPr>
          <w:p w14:paraId="71AB58E5" w14:textId="46EF6A74" w:rsidR="00FC449C" w:rsidRPr="00990DED" w:rsidRDefault="003932AB" w:rsidP="00E91602">
            <w:pPr>
              <w:suppressAutoHyphens w:val="0"/>
              <w:overflowPunct/>
              <w:autoSpaceDE/>
              <w:autoSpaceDN/>
              <w:adjustRightInd/>
              <w:spacing w:line="276" w:lineRule="auto"/>
              <w:textAlignment w:val="auto"/>
              <w:rPr>
                <w:sz w:val="26"/>
                <w:szCs w:val="26"/>
              </w:rPr>
            </w:pPr>
            <w:r w:rsidRPr="00990DED">
              <w:rPr>
                <w:b/>
                <w:sz w:val="26"/>
                <w:szCs w:val="26"/>
                <w:lang w:val="en-US"/>
              </w:rPr>
              <w:t>AFRICAN BUILDING GROUP AND PARTNERS</w:t>
            </w:r>
          </w:p>
          <w:p w14:paraId="7BCD109C" w14:textId="77777777" w:rsidR="008F139E" w:rsidRDefault="002F634D" w:rsidP="00E91602">
            <w:pPr>
              <w:spacing w:line="276" w:lineRule="auto"/>
              <w:rPr>
                <w:sz w:val="26"/>
                <w:szCs w:val="26"/>
              </w:rPr>
            </w:pPr>
            <w:r w:rsidRPr="00990DED">
              <w:rPr>
                <w:sz w:val="26"/>
                <w:szCs w:val="26"/>
              </w:rPr>
              <w:t xml:space="preserve">Ilot : </w:t>
            </w:r>
            <w:r w:rsidR="00DF1C37" w:rsidRPr="00990DED">
              <w:rPr>
                <w:sz w:val="26"/>
                <w:szCs w:val="26"/>
              </w:rPr>
              <w:t>101</w:t>
            </w:r>
            <w:r w:rsidRPr="00990DED">
              <w:rPr>
                <w:sz w:val="26"/>
                <w:szCs w:val="26"/>
              </w:rPr>
              <w:t xml:space="preserve">, Quartier </w:t>
            </w:r>
            <w:proofErr w:type="spellStart"/>
            <w:r w:rsidR="00DF1C37" w:rsidRPr="00990DED">
              <w:rPr>
                <w:sz w:val="26"/>
                <w:szCs w:val="26"/>
              </w:rPr>
              <w:t>Gbèdjèwin</w:t>
            </w:r>
            <w:proofErr w:type="spellEnd"/>
            <w:r w:rsidRPr="00990DED">
              <w:rPr>
                <w:sz w:val="26"/>
                <w:szCs w:val="26"/>
              </w:rPr>
              <w:t>, Parcelle</w:t>
            </w:r>
            <w:r w:rsidR="00DF1C37" w:rsidRPr="00990DED">
              <w:rPr>
                <w:sz w:val="26"/>
                <w:szCs w:val="26"/>
              </w:rPr>
              <w:t xml:space="preserve"> R</w:t>
            </w:r>
            <w:r w:rsidRPr="00990DED">
              <w:rPr>
                <w:sz w:val="26"/>
                <w:szCs w:val="26"/>
              </w:rPr>
              <w:t xml:space="preserve">, Maison </w:t>
            </w:r>
            <w:r w:rsidR="00DF1C37" w:rsidRPr="00990DED">
              <w:rPr>
                <w:sz w:val="26"/>
                <w:szCs w:val="26"/>
              </w:rPr>
              <w:t xml:space="preserve">JEAN GEORGES AMADE, </w:t>
            </w:r>
            <w:r w:rsidRPr="00990DED">
              <w:rPr>
                <w:sz w:val="26"/>
                <w:szCs w:val="26"/>
              </w:rPr>
              <w:t>Tél : 97</w:t>
            </w:r>
            <w:r w:rsidR="00DF1C37" w:rsidRPr="00990DED">
              <w:rPr>
                <w:sz w:val="26"/>
                <w:szCs w:val="26"/>
              </w:rPr>
              <w:t>7</w:t>
            </w:r>
            <w:r w:rsidRPr="00990DED">
              <w:rPr>
                <w:sz w:val="26"/>
                <w:szCs w:val="26"/>
              </w:rPr>
              <w:t>2</w:t>
            </w:r>
            <w:r w:rsidR="00DF1C37" w:rsidRPr="00990DED">
              <w:rPr>
                <w:sz w:val="26"/>
                <w:szCs w:val="26"/>
              </w:rPr>
              <w:t>6564</w:t>
            </w:r>
          </w:p>
          <w:p w14:paraId="5B292670" w14:textId="468E0004" w:rsidR="0083396C" w:rsidRPr="00990DED" w:rsidRDefault="0083396C" w:rsidP="00E91602">
            <w:pPr>
              <w:spacing w:line="276" w:lineRule="auto"/>
              <w:rPr>
                <w:rFonts w:cs="Times New Roman"/>
                <w:bCs/>
                <w:sz w:val="26"/>
                <w:szCs w:val="26"/>
              </w:rPr>
            </w:pPr>
          </w:p>
        </w:tc>
      </w:tr>
      <w:tr w:rsidR="006604DD" w:rsidRPr="00C3721C" w14:paraId="21048B57" w14:textId="77777777" w:rsidTr="00CE598B">
        <w:trPr>
          <w:trHeight w:val="853"/>
        </w:trPr>
        <w:tc>
          <w:tcPr>
            <w:tcW w:w="3505" w:type="dxa"/>
            <w:vAlign w:val="center"/>
          </w:tcPr>
          <w:p w14:paraId="0E83869E" w14:textId="77777777" w:rsidR="003006B2" w:rsidRPr="00C3721C" w:rsidRDefault="003006B2" w:rsidP="000E0C8D">
            <w:pPr>
              <w:rPr>
                <w:rFonts w:cs="Times New Roman"/>
                <w:b/>
              </w:rPr>
            </w:pPr>
            <w:r w:rsidRPr="00C3721C">
              <w:rPr>
                <w:rFonts w:cs="Times New Roman"/>
                <w:b/>
              </w:rPr>
              <w:t>MONTANT DU MARCHE</w:t>
            </w:r>
            <w:r w:rsidR="00462421" w:rsidRPr="00C3721C">
              <w:rPr>
                <w:rFonts w:cs="Times New Roman"/>
                <w:b/>
              </w:rPr>
              <w:t> </w:t>
            </w:r>
          </w:p>
          <w:p w14:paraId="5A60F04F" w14:textId="77777777" w:rsidR="00B17FED" w:rsidRPr="00C3721C" w:rsidRDefault="00B17FED" w:rsidP="000E0C8D">
            <w:pPr>
              <w:rPr>
                <w:rFonts w:cs="Times New Roman"/>
                <w:b/>
              </w:rPr>
            </w:pPr>
          </w:p>
          <w:p w14:paraId="7E07AEED" w14:textId="1639A7D8" w:rsidR="00B17FED" w:rsidRPr="00C3721C" w:rsidRDefault="00B17FED" w:rsidP="000E0C8D">
            <w:pPr>
              <w:rPr>
                <w:rFonts w:cs="Times New Roman"/>
                <w:b/>
              </w:rPr>
            </w:pPr>
          </w:p>
        </w:tc>
        <w:tc>
          <w:tcPr>
            <w:tcW w:w="7110" w:type="dxa"/>
            <w:vAlign w:val="center"/>
          </w:tcPr>
          <w:p w14:paraId="356335D9" w14:textId="4C1D1EE2" w:rsidR="003006B2" w:rsidRPr="00990DED" w:rsidRDefault="003932AB" w:rsidP="00B17FED">
            <w:pPr>
              <w:tabs>
                <w:tab w:val="left" w:pos="2977"/>
              </w:tabs>
              <w:spacing w:line="276" w:lineRule="auto"/>
              <w:ind w:right="1053"/>
              <w:rPr>
                <w:rFonts w:cs="Times New Roman"/>
                <w:b/>
                <w:sz w:val="26"/>
                <w:szCs w:val="26"/>
                <w:lang w:val="en-US"/>
              </w:rPr>
            </w:pPr>
            <w:r w:rsidRPr="00990DED">
              <w:rPr>
                <w:b/>
                <w:bCs/>
                <w:color w:val="FF0000"/>
                <w:sz w:val="26"/>
                <w:szCs w:val="26"/>
                <w:lang w:eastAsia="fr-BE"/>
              </w:rPr>
              <w:t xml:space="preserve">17.464.000 </w:t>
            </w:r>
            <w:r w:rsidR="003006B2" w:rsidRPr="00990DED">
              <w:rPr>
                <w:rFonts w:cs="Times New Roman"/>
                <w:b/>
                <w:sz w:val="26"/>
                <w:szCs w:val="26"/>
                <w:lang w:val="en-US"/>
              </w:rPr>
              <w:t>F</w:t>
            </w:r>
            <w:r w:rsidR="00440C90" w:rsidRPr="00990DED">
              <w:rPr>
                <w:rFonts w:cs="Times New Roman"/>
                <w:b/>
                <w:sz w:val="26"/>
                <w:szCs w:val="26"/>
                <w:lang w:val="en-US"/>
              </w:rPr>
              <w:t>rancs</w:t>
            </w:r>
            <w:r w:rsidR="003006B2" w:rsidRPr="00990DED">
              <w:rPr>
                <w:rFonts w:cs="Times New Roman"/>
                <w:b/>
                <w:sz w:val="26"/>
                <w:szCs w:val="26"/>
                <w:lang w:val="en-US"/>
              </w:rPr>
              <w:t xml:space="preserve"> CFA</w:t>
            </w:r>
            <w:r w:rsidR="00445B87" w:rsidRPr="00990DED">
              <w:rPr>
                <w:rFonts w:cs="Times New Roman"/>
                <w:b/>
                <w:sz w:val="26"/>
                <w:szCs w:val="26"/>
                <w:lang w:val="en-US"/>
              </w:rPr>
              <w:t xml:space="preserve"> TTC</w:t>
            </w:r>
          </w:p>
          <w:p w14:paraId="07CEBBBA" w14:textId="6A6A3CF4" w:rsidR="00B17FED" w:rsidRPr="00990DED" w:rsidRDefault="00B17FED" w:rsidP="002F634D">
            <w:pPr>
              <w:tabs>
                <w:tab w:val="left" w:pos="2977"/>
              </w:tabs>
              <w:spacing w:line="276" w:lineRule="auto"/>
              <w:ind w:right="1053"/>
              <w:rPr>
                <w:rFonts w:cs="Times New Roman"/>
                <w:sz w:val="26"/>
                <w:szCs w:val="26"/>
                <w:lang w:val="en-US"/>
              </w:rPr>
            </w:pPr>
          </w:p>
        </w:tc>
      </w:tr>
      <w:tr w:rsidR="006604DD" w:rsidRPr="00C3721C" w14:paraId="5059E3FF" w14:textId="77777777" w:rsidTr="00CE598B">
        <w:trPr>
          <w:trHeight w:val="695"/>
        </w:trPr>
        <w:tc>
          <w:tcPr>
            <w:tcW w:w="3505" w:type="dxa"/>
            <w:vAlign w:val="center"/>
          </w:tcPr>
          <w:p w14:paraId="1CB1A9A7" w14:textId="66C62E47" w:rsidR="00B47841" w:rsidRPr="00C3721C" w:rsidRDefault="008F139E" w:rsidP="000E0C8D">
            <w:pPr>
              <w:rPr>
                <w:rFonts w:cs="Times New Roman"/>
                <w:b/>
              </w:rPr>
            </w:pPr>
            <w:r w:rsidRPr="00C3721C">
              <w:rPr>
                <w:rFonts w:cs="Times New Roman"/>
                <w:b/>
              </w:rPr>
              <w:t>FINANCEMENT</w:t>
            </w:r>
          </w:p>
          <w:p w14:paraId="2898A4DD" w14:textId="58C5F793" w:rsidR="00B47841" w:rsidRPr="00C3721C" w:rsidRDefault="008F139E" w:rsidP="000E0C8D">
            <w:pPr>
              <w:rPr>
                <w:rFonts w:cs="Times New Roman"/>
                <w:b/>
              </w:rPr>
            </w:pPr>
            <w:r w:rsidRPr="00C3721C">
              <w:rPr>
                <w:rFonts w:cs="Times New Roman"/>
                <w:b/>
              </w:rPr>
              <w:t> </w:t>
            </w:r>
          </w:p>
        </w:tc>
        <w:tc>
          <w:tcPr>
            <w:tcW w:w="7110" w:type="dxa"/>
            <w:vAlign w:val="center"/>
          </w:tcPr>
          <w:p w14:paraId="3BB57DAB" w14:textId="4F276644" w:rsidR="008F139E" w:rsidRPr="00990DED" w:rsidRDefault="008F139E" w:rsidP="000E0C8D">
            <w:pPr>
              <w:rPr>
                <w:rFonts w:cs="Times New Roman"/>
                <w:b/>
                <w:bCs/>
                <w:sz w:val="26"/>
                <w:szCs w:val="26"/>
              </w:rPr>
            </w:pPr>
            <w:r w:rsidRPr="00990DED">
              <w:rPr>
                <w:rFonts w:cs="Times New Roman"/>
                <w:sz w:val="26"/>
                <w:szCs w:val="26"/>
              </w:rPr>
              <w:t>: BUDGET DE L’ETAT,</w:t>
            </w:r>
            <w:r w:rsidR="003006B2" w:rsidRPr="00990DED">
              <w:rPr>
                <w:rFonts w:cs="Times New Roman"/>
                <w:sz w:val="26"/>
                <w:szCs w:val="26"/>
              </w:rPr>
              <w:t xml:space="preserve"> </w:t>
            </w:r>
            <w:r w:rsidRPr="00990DED">
              <w:rPr>
                <w:rFonts w:cs="Times New Roman"/>
                <w:sz w:val="26"/>
                <w:szCs w:val="26"/>
              </w:rPr>
              <w:t xml:space="preserve">GESTION </w:t>
            </w:r>
            <w:r w:rsidR="00806847" w:rsidRPr="00990DED">
              <w:rPr>
                <w:rFonts w:cs="Times New Roman"/>
                <w:b/>
                <w:bCs/>
                <w:sz w:val="26"/>
                <w:szCs w:val="26"/>
              </w:rPr>
              <w:t>202</w:t>
            </w:r>
            <w:r w:rsidR="00445B87" w:rsidRPr="00990DED">
              <w:rPr>
                <w:rFonts w:cs="Times New Roman"/>
                <w:b/>
                <w:bCs/>
                <w:sz w:val="26"/>
                <w:szCs w:val="26"/>
              </w:rPr>
              <w:t>4</w:t>
            </w:r>
          </w:p>
          <w:p w14:paraId="3CA2E5E2" w14:textId="77777777" w:rsidR="008F139E" w:rsidRPr="00990DED" w:rsidRDefault="008F139E" w:rsidP="000E0C8D">
            <w:pPr>
              <w:rPr>
                <w:rFonts w:cs="Times New Roman"/>
                <w:b/>
                <w:sz w:val="26"/>
                <w:szCs w:val="26"/>
              </w:rPr>
            </w:pPr>
          </w:p>
        </w:tc>
      </w:tr>
      <w:tr w:rsidR="006604DD" w:rsidRPr="00C3721C" w14:paraId="16E162ED" w14:textId="77777777" w:rsidTr="00CE598B">
        <w:trPr>
          <w:trHeight w:val="540"/>
        </w:trPr>
        <w:tc>
          <w:tcPr>
            <w:tcW w:w="3505" w:type="dxa"/>
            <w:vAlign w:val="center"/>
          </w:tcPr>
          <w:p w14:paraId="58AA1DDB" w14:textId="77777777" w:rsidR="00B47841" w:rsidRPr="00C3721C" w:rsidRDefault="00B47841" w:rsidP="000E0C8D">
            <w:pPr>
              <w:rPr>
                <w:rFonts w:cs="Times New Roman"/>
                <w:b/>
              </w:rPr>
            </w:pPr>
          </w:p>
          <w:p w14:paraId="6E6A07A9" w14:textId="74B4D707" w:rsidR="008F139E" w:rsidRPr="00C3721C" w:rsidRDefault="008F139E" w:rsidP="000E0C8D">
            <w:pPr>
              <w:rPr>
                <w:rFonts w:cs="Times New Roman"/>
                <w:b/>
              </w:rPr>
            </w:pPr>
            <w:r w:rsidRPr="00C3721C">
              <w:rPr>
                <w:rFonts w:cs="Times New Roman"/>
                <w:b/>
              </w:rPr>
              <w:t xml:space="preserve">IMPUTATION BUDGETAIRE </w:t>
            </w:r>
          </w:p>
          <w:p w14:paraId="238C7FC3" w14:textId="77777777" w:rsidR="00B47841" w:rsidRPr="00C3721C" w:rsidRDefault="00B47841" w:rsidP="000E0C8D">
            <w:pPr>
              <w:rPr>
                <w:rFonts w:cs="Times New Roman"/>
                <w:b/>
              </w:rPr>
            </w:pPr>
          </w:p>
        </w:tc>
        <w:tc>
          <w:tcPr>
            <w:tcW w:w="7110" w:type="dxa"/>
            <w:vAlign w:val="center"/>
          </w:tcPr>
          <w:p w14:paraId="50F9DE20" w14:textId="77777777" w:rsidR="00B47841" w:rsidRPr="006350BF" w:rsidRDefault="00B47841" w:rsidP="00225511">
            <w:pPr>
              <w:tabs>
                <w:tab w:val="left" w:pos="1995"/>
              </w:tabs>
              <w:rPr>
                <w:rFonts w:cs="Times New Roman"/>
                <w:bCs/>
                <w:sz w:val="2"/>
                <w:szCs w:val="2"/>
              </w:rPr>
            </w:pPr>
          </w:p>
          <w:p w14:paraId="600E1250" w14:textId="7B4286FC" w:rsidR="008F139E" w:rsidRPr="00990DED" w:rsidRDefault="002127C7" w:rsidP="00717849">
            <w:pPr>
              <w:tabs>
                <w:tab w:val="left" w:pos="1995"/>
              </w:tabs>
              <w:ind w:left="177" w:hanging="247"/>
              <w:rPr>
                <w:rFonts w:cs="Times New Roman"/>
                <w:sz w:val="26"/>
                <w:szCs w:val="26"/>
              </w:rPr>
            </w:pPr>
            <w:r w:rsidRPr="00990DED">
              <w:rPr>
                <w:rFonts w:cs="Times New Roman"/>
                <w:bCs/>
                <w:sz w:val="26"/>
                <w:szCs w:val="26"/>
              </w:rPr>
              <w:t>:</w:t>
            </w:r>
            <w:r w:rsidR="00B47841" w:rsidRPr="00990DED">
              <w:rPr>
                <w:rFonts w:cs="Times New Roman"/>
                <w:sz w:val="26"/>
                <w:szCs w:val="26"/>
              </w:rPr>
              <w:t xml:space="preserve"> </w:t>
            </w:r>
            <w:r w:rsidR="00E91602" w:rsidRPr="00990DED">
              <w:rPr>
                <w:sz w:val="26"/>
                <w:szCs w:val="26"/>
              </w:rPr>
              <w:t xml:space="preserve"> </w:t>
            </w:r>
            <w:r w:rsidR="006350BF" w:rsidRPr="006350BF">
              <w:rPr>
                <w:rFonts w:cs="Times New Roman"/>
                <w:color w:val="FF0000"/>
                <w:sz w:val="26"/>
                <w:szCs w:val="26"/>
              </w:rPr>
              <w:t xml:space="preserve">048003006 231212001000000 1 0139 6299 </w:t>
            </w:r>
          </w:p>
        </w:tc>
      </w:tr>
      <w:tr w:rsidR="005175AD" w:rsidRPr="00C3721C" w14:paraId="37D20E63" w14:textId="77777777" w:rsidTr="00CE598B">
        <w:trPr>
          <w:trHeight w:val="540"/>
        </w:trPr>
        <w:tc>
          <w:tcPr>
            <w:tcW w:w="3505" w:type="dxa"/>
            <w:vAlign w:val="center"/>
          </w:tcPr>
          <w:p w14:paraId="3F3D34EA" w14:textId="6C23D7E9" w:rsidR="005175AD" w:rsidRPr="00C3721C" w:rsidRDefault="005175AD" w:rsidP="000E0C8D">
            <w:pPr>
              <w:rPr>
                <w:rFonts w:cs="Times New Roman"/>
                <w:b/>
              </w:rPr>
            </w:pPr>
            <w:r w:rsidRPr="00C3721C">
              <w:rPr>
                <w:rFonts w:cs="Times New Roman"/>
                <w:b/>
              </w:rPr>
              <w:t>REFERENCE PV EJO</w:t>
            </w:r>
          </w:p>
        </w:tc>
        <w:tc>
          <w:tcPr>
            <w:tcW w:w="7110" w:type="dxa"/>
            <w:vAlign w:val="center"/>
          </w:tcPr>
          <w:p w14:paraId="2A23BB38" w14:textId="1488126F" w:rsidR="005175AD" w:rsidRPr="00990DED" w:rsidRDefault="005175AD" w:rsidP="00225511">
            <w:pPr>
              <w:tabs>
                <w:tab w:val="left" w:pos="1995"/>
              </w:tabs>
              <w:rPr>
                <w:rFonts w:cs="Times New Roman"/>
                <w:bCs/>
                <w:sz w:val="26"/>
                <w:szCs w:val="26"/>
              </w:rPr>
            </w:pPr>
            <w:r w:rsidRPr="00990DED">
              <w:rPr>
                <w:rFonts w:cs="Times New Roman"/>
                <w:bCs/>
                <w:sz w:val="26"/>
                <w:szCs w:val="26"/>
              </w:rPr>
              <w:t>:</w:t>
            </w:r>
            <w:r w:rsidR="00FC449C" w:rsidRPr="00990DED">
              <w:rPr>
                <w:sz w:val="26"/>
                <w:szCs w:val="26"/>
              </w:rPr>
              <w:t xml:space="preserve"> N°</w:t>
            </w:r>
            <w:r w:rsidR="00E71503" w:rsidRPr="00990DED">
              <w:rPr>
                <w:sz w:val="26"/>
                <w:szCs w:val="26"/>
              </w:rPr>
              <w:t>2</w:t>
            </w:r>
            <w:r w:rsidR="00E91602" w:rsidRPr="00990DED">
              <w:rPr>
                <w:sz w:val="26"/>
                <w:szCs w:val="26"/>
              </w:rPr>
              <w:t>57</w:t>
            </w:r>
            <w:r w:rsidR="00FC449C" w:rsidRPr="00990DED">
              <w:rPr>
                <w:sz w:val="26"/>
                <w:szCs w:val="26"/>
              </w:rPr>
              <w:t>-0</w:t>
            </w:r>
            <w:r w:rsidR="00E71503" w:rsidRPr="00990DED">
              <w:rPr>
                <w:sz w:val="26"/>
                <w:szCs w:val="26"/>
              </w:rPr>
              <w:t>7</w:t>
            </w:r>
            <w:r w:rsidR="00FC449C" w:rsidRPr="00990DED">
              <w:rPr>
                <w:sz w:val="26"/>
                <w:szCs w:val="26"/>
              </w:rPr>
              <w:t xml:space="preserve">/CCMP-MDN/2024 du </w:t>
            </w:r>
            <w:r w:rsidR="00E91602" w:rsidRPr="00990DED">
              <w:rPr>
                <w:sz w:val="26"/>
                <w:szCs w:val="26"/>
              </w:rPr>
              <w:t>25</w:t>
            </w:r>
            <w:r w:rsidR="00FC449C" w:rsidRPr="00990DED">
              <w:rPr>
                <w:sz w:val="26"/>
                <w:szCs w:val="26"/>
              </w:rPr>
              <w:t>/0</w:t>
            </w:r>
            <w:r w:rsidR="00E71503" w:rsidRPr="00990DED">
              <w:rPr>
                <w:sz w:val="26"/>
                <w:szCs w:val="26"/>
              </w:rPr>
              <w:t>7</w:t>
            </w:r>
            <w:r w:rsidR="00FC449C" w:rsidRPr="00990DED">
              <w:rPr>
                <w:sz w:val="26"/>
                <w:szCs w:val="26"/>
              </w:rPr>
              <w:t>/2024</w:t>
            </w:r>
          </w:p>
        </w:tc>
      </w:tr>
      <w:tr w:rsidR="005175AD" w:rsidRPr="00C3721C" w14:paraId="01B922CE" w14:textId="77777777" w:rsidTr="00CE598B">
        <w:trPr>
          <w:trHeight w:val="540"/>
        </w:trPr>
        <w:tc>
          <w:tcPr>
            <w:tcW w:w="3505" w:type="dxa"/>
            <w:vAlign w:val="center"/>
          </w:tcPr>
          <w:p w14:paraId="1861CC75" w14:textId="03E6A061" w:rsidR="005175AD" w:rsidRPr="00C3721C" w:rsidRDefault="005175AD" w:rsidP="000E0C8D">
            <w:pPr>
              <w:rPr>
                <w:rFonts w:cs="Times New Roman"/>
                <w:b/>
              </w:rPr>
            </w:pPr>
            <w:r w:rsidRPr="00C3721C">
              <w:rPr>
                <w:rFonts w:cs="Times New Roman"/>
                <w:b/>
              </w:rPr>
              <w:t>REFERENCE PV EJ</w:t>
            </w:r>
            <w:r w:rsidR="00E403BE">
              <w:rPr>
                <w:rFonts w:cs="Times New Roman"/>
                <w:b/>
              </w:rPr>
              <w:t>T</w:t>
            </w:r>
          </w:p>
        </w:tc>
        <w:tc>
          <w:tcPr>
            <w:tcW w:w="7110" w:type="dxa"/>
            <w:vAlign w:val="center"/>
          </w:tcPr>
          <w:p w14:paraId="7AED6E9B" w14:textId="5AE9D3F7" w:rsidR="005175AD" w:rsidRPr="00990DED" w:rsidRDefault="005175AD" w:rsidP="00225511">
            <w:pPr>
              <w:tabs>
                <w:tab w:val="left" w:pos="1995"/>
              </w:tabs>
              <w:rPr>
                <w:rFonts w:cs="Times New Roman"/>
                <w:bCs/>
                <w:sz w:val="26"/>
                <w:szCs w:val="26"/>
              </w:rPr>
            </w:pPr>
            <w:r w:rsidRPr="00990DED">
              <w:rPr>
                <w:rFonts w:cs="Times New Roman"/>
                <w:bCs/>
                <w:sz w:val="26"/>
                <w:szCs w:val="26"/>
              </w:rPr>
              <w:t>:</w:t>
            </w:r>
            <w:r w:rsidR="003C4D72" w:rsidRPr="00990DED">
              <w:rPr>
                <w:sz w:val="26"/>
                <w:szCs w:val="26"/>
              </w:rPr>
              <w:t xml:space="preserve"> </w:t>
            </w:r>
            <w:r w:rsidR="003C4D72" w:rsidRPr="00990DED">
              <w:rPr>
                <w:sz w:val="26"/>
                <w:szCs w:val="26"/>
              </w:rPr>
              <w:t>N°</w:t>
            </w:r>
            <w:r w:rsidR="003C4D72">
              <w:rPr>
                <w:sz w:val="26"/>
                <w:szCs w:val="26"/>
              </w:rPr>
              <w:t>314</w:t>
            </w:r>
            <w:r w:rsidR="003C4D72" w:rsidRPr="00990DED">
              <w:rPr>
                <w:sz w:val="26"/>
                <w:szCs w:val="26"/>
              </w:rPr>
              <w:t>-0</w:t>
            </w:r>
            <w:r w:rsidR="003C4D72">
              <w:rPr>
                <w:sz w:val="26"/>
                <w:szCs w:val="26"/>
              </w:rPr>
              <w:t>8</w:t>
            </w:r>
            <w:r w:rsidR="003C4D72" w:rsidRPr="00990DED">
              <w:rPr>
                <w:sz w:val="26"/>
                <w:szCs w:val="26"/>
              </w:rPr>
              <w:t xml:space="preserve">/CCMP-MDN/2024 du </w:t>
            </w:r>
            <w:r w:rsidR="003C4D72">
              <w:rPr>
                <w:sz w:val="26"/>
                <w:szCs w:val="26"/>
              </w:rPr>
              <w:t>13</w:t>
            </w:r>
            <w:r w:rsidR="003C4D72" w:rsidRPr="00990DED">
              <w:rPr>
                <w:sz w:val="26"/>
                <w:szCs w:val="26"/>
              </w:rPr>
              <w:t>/0</w:t>
            </w:r>
            <w:r w:rsidR="003C4D72">
              <w:rPr>
                <w:sz w:val="26"/>
                <w:szCs w:val="26"/>
              </w:rPr>
              <w:t>8</w:t>
            </w:r>
            <w:r w:rsidR="003C4D72" w:rsidRPr="00990DED">
              <w:rPr>
                <w:sz w:val="26"/>
                <w:szCs w:val="26"/>
              </w:rPr>
              <w:t>/2024</w:t>
            </w:r>
          </w:p>
        </w:tc>
      </w:tr>
      <w:tr w:rsidR="000D1754" w:rsidRPr="00C3721C" w14:paraId="4519F6BC" w14:textId="77777777" w:rsidTr="00CE598B">
        <w:trPr>
          <w:trHeight w:val="540"/>
        </w:trPr>
        <w:tc>
          <w:tcPr>
            <w:tcW w:w="3505" w:type="dxa"/>
            <w:vAlign w:val="center"/>
          </w:tcPr>
          <w:p w14:paraId="1F83EFDE" w14:textId="733CAE62" w:rsidR="000D1754" w:rsidRPr="00C3721C" w:rsidRDefault="000D1754" w:rsidP="000E0C8D">
            <w:pPr>
              <w:rPr>
                <w:rFonts w:cs="Times New Roman"/>
                <w:b/>
              </w:rPr>
            </w:pPr>
            <w:r w:rsidRPr="00C3721C">
              <w:rPr>
                <w:rFonts w:cs="Times New Roman"/>
                <w:b/>
              </w:rPr>
              <w:t xml:space="preserve">NOTIFICATION D’ATTRIBUTION  </w:t>
            </w:r>
          </w:p>
        </w:tc>
        <w:tc>
          <w:tcPr>
            <w:tcW w:w="7110" w:type="dxa"/>
            <w:vAlign w:val="center"/>
          </w:tcPr>
          <w:p w14:paraId="7BFE04CD" w14:textId="577591FB" w:rsidR="00721460" w:rsidRPr="00990DED" w:rsidRDefault="000D1754" w:rsidP="00721460">
            <w:pPr>
              <w:ind w:hanging="567"/>
              <w:rPr>
                <w:rFonts w:cs="Times New Roman"/>
                <w:sz w:val="26"/>
                <w:szCs w:val="26"/>
              </w:rPr>
            </w:pPr>
            <w:r w:rsidRPr="00990DED">
              <w:rPr>
                <w:rFonts w:cs="Times New Roman"/>
                <w:bCs/>
                <w:sz w:val="26"/>
                <w:szCs w:val="26"/>
              </w:rPr>
              <w:t>:</w:t>
            </w:r>
            <w:r w:rsidR="00721460" w:rsidRPr="00990DED">
              <w:rPr>
                <w:rFonts w:cs="Times New Roman"/>
                <w:b/>
                <w:sz w:val="26"/>
                <w:szCs w:val="26"/>
              </w:rPr>
              <w:t xml:space="preserve">     </w:t>
            </w:r>
            <w:proofErr w:type="gramStart"/>
            <w:r w:rsidR="00721460" w:rsidRPr="00990DED">
              <w:rPr>
                <w:rFonts w:cs="Times New Roman"/>
                <w:b/>
                <w:sz w:val="26"/>
                <w:szCs w:val="26"/>
              </w:rPr>
              <w:t xml:space="preserve">  </w:t>
            </w:r>
            <w:r w:rsidR="00FB3E5E" w:rsidRPr="00990DED">
              <w:rPr>
                <w:rFonts w:cs="Times New Roman"/>
                <w:b/>
                <w:sz w:val="26"/>
                <w:szCs w:val="26"/>
              </w:rPr>
              <w:t xml:space="preserve"> </w:t>
            </w:r>
            <w:r w:rsidR="00721460" w:rsidRPr="00990DED">
              <w:rPr>
                <w:rFonts w:cs="Times New Roman"/>
                <w:bCs/>
                <w:sz w:val="26"/>
                <w:szCs w:val="26"/>
              </w:rPr>
              <w:t>:</w:t>
            </w:r>
            <w:proofErr w:type="gramEnd"/>
            <w:r w:rsidR="00721460" w:rsidRPr="00990DED">
              <w:rPr>
                <w:rFonts w:cs="Times New Roman"/>
                <w:b/>
                <w:sz w:val="26"/>
                <w:szCs w:val="26"/>
              </w:rPr>
              <w:t xml:space="preserve"> </w:t>
            </w:r>
            <w:r w:rsidR="00E91602" w:rsidRPr="00990DED">
              <w:rPr>
                <w:rFonts w:cs="Times New Roman"/>
                <w:sz w:val="26"/>
                <w:szCs w:val="26"/>
              </w:rPr>
              <w:t>31</w:t>
            </w:r>
            <w:r w:rsidR="00721460" w:rsidRPr="00990DED">
              <w:rPr>
                <w:rFonts w:cs="Times New Roman"/>
                <w:sz w:val="26"/>
                <w:szCs w:val="26"/>
              </w:rPr>
              <w:t xml:space="preserve"> jui</w:t>
            </w:r>
            <w:r w:rsidR="00E71503" w:rsidRPr="00990DED">
              <w:rPr>
                <w:rFonts w:cs="Times New Roman"/>
                <w:sz w:val="26"/>
                <w:szCs w:val="26"/>
              </w:rPr>
              <w:t>llet</w:t>
            </w:r>
            <w:r w:rsidR="00721460" w:rsidRPr="00990DED">
              <w:rPr>
                <w:rFonts w:cs="Times New Roman"/>
                <w:sz w:val="26"/>
                <w:szCs w:val="26"/>
              </w:rPr>
              <w:t xml:space="preserve"> 2024.</w:t>
            </w:r>
          </w:p>
          <w:p w14:paraId="2395CE59" w14:textId="5B0B391D" w:rsidR="000D1754" w:rsidRPr="00990DED" w:rsidRDefault="000D1754" w:rsidP="00225511">
            <w:pPr>
              <w:tabs>
                <w:tab w:val="left" w:pos="1995"/>
              </w:tabs>
              <w:rPr>
                <w:rFonts w:cs="Times New Roman"/>
                <w:bCs/>
                <w:sz w:val="26"/>
                <w:szCs w:val="26"/>
              </w:rPr>
            </w:pPr>
          </w:p>
        </w:tc>
      </w:tr>
      <w:tr w:rsidR="000D1754" w:rsidRPr="00C3721C" w14:paraId="6899DEC4" w14:textId="77777777" w:rsidTr="00CE598B">
        <w:trPr>
          <w:trHeight w:val="540"/>
        </w:trPr>
        <w:tc>
          <w:tcPr>
            <w:tcW w:w="3505" w:type="dxa"/>
            <w:vAlign w:val="center"/>
          </w:tcPr>
          <w:p w14:paraId="494CDBAD" w14:textId="0795A7AC" w:rsidR="000D1754" w:rsidRPr="00C3721C" w:rsidRDefault="000D1754" w:rsidP="000E0C8D">
            <w:pPr>
              <w:rPr>
                <w:rFonts w:cs="Times New Roman"/>
                <w:b/>
              </w:rPr>
            </w:pPr>
            <w:r w:rsidRPr="00C3721C">
              <w:rPr>
                <w:rFonts w:cs="Times New Roman"/>
                <w:b/>
              </w:rPr>
              <w:t>REFERENCE AU PPMP</w:t>
            </w:r>
          </w:p>
        </w:tc>
        <w:tc>
          <w:tcPr>
            <w:tcW w:w="7110" w:type="dxa"/>
            <w:vAlign w:val="center"/>
          </w:tcPr>
          <w:p w14:paraId="24944EA5" w14:textId="143A1C0F" w:rsidR="000D1754" w:rsidRPr="00990DED" w:rsidRDefault="000D1754" w:rsidP="00225511">
            <w:pPr>
              <w:tabs>
                <w:tab w:val="left" w:pos="1995"/>
              </w:tabs>
              <w:rPr>
                <w:rFonts w:cs="Times New Roman"/>
                <w:bCs/>
                <w:sz w:val="26"/>
                <w:szCs w:val="26"/>
              </w:rPr>
            </w:pPr>
            <w:r w:rsidRPr="00990DED">
              <w:rPr>
                <w:rFonts w:cs="Times New Roman"/>
                <w:bCs/>
                <w:sz w:val="26"/>
                <w:szCs w:val="26"/>
              </w:rPr>
              <w:t>:</w:t>
            </w:r>
            <w:r w:rsidR="00E403BE" w:rsidRPr="00990DED">
              <w:rPr>
                <w:sz w:val="26"/>
                <w:szCs w:val="26"/>
              </w:rPr>
              <w:t xml:space="preserve"> </w:t>
            </w:r>
            <w:r w:rsidR="00201655" w:rsidRPr="00990DED">
              <w:rPr>
                <w:sz w:val="26"/>
                <w:szCs w:val="26"/>
              </w:rPr>
              <w:t xml:space="preserve"> </w:t>
            </w:r>
            <w:r w:rsidR="00201655" w:rsidRPr="00990DED">
              <w:rPr>
                <w:rFonts w:cs="Times New Roman"/>
                <w:bCs/>
                <w:sz w:val="26"/>
                <w:szCs w:val="26"/>
              </w:rPr>
              <w:t>PI_DCGA_94901</w:t>
            </w:r>
          </w:p>
        </w:tc>
      </w:tr>
      <w:tr w:rsidR="006604DD" w:rsidRPr="00C3721C" w14:paraId="67A81340" w14:textId="77777777" w:rsidTr="003C4D72">
        <w:trPr>
          <w:trHeight w:val="941"/>
        </w:trPr>
        <w:tc>
          <w:tcPr>
            <w:tcW w:w="3505" w:type="dxa"/>
            <w:vAlign w:val="center"/>
          </w:tcPr>
          <w:p w14:paraId="14A3CCA5" w14:textId="77777777" w:rsidR="00B47841" w:rsidRPr="00C3721C" w:rsidRDefault="00B47841" w:rsidP="00B17FED">
            <w:pPr>
              <w:jc w:val="left"/>
              <w:rPr>
                <w:rFonts w:cs="Times New Roman"/>
                <w:b/>
              </w:rPr>
            </w:pPr>
          </w:p>
          <w:p w14:paraId="366BB3C6" w14:textId="5CDC9097" w:rsidR="008F139E" w:rsidRPr="00C3721C" w:rsidRDefault="008F139E" w:rsidP="00B17FED">
            <w:pPr>
              <w:jc w:val="left"/>
              <w:rPr>
                <w:rFonts w:cs="Times New Roman"/>
                <w:b/>
              </w:rPr>
            </w:pPr>
            <w:r w:rsidRPr="00C3721C">
              <w:rPr>
                <w:rFonts w:cs="Times New Roman"/>
                <w:b/>
              </w:rPr>
              <w:t xml:space="preserve">SIGNE PAR L’ATTRIBUTAIRE </w:t>
            </w:r>
          </w:p>
          <w:p w14:paraId="5F9CEC19" w14:textId="77777777" w:rsidR="00B47841" w:rsidRPr="00C3721C" w:rsidRDefault="00B47841" w:rsidP="00B17FED">
            <w:pPr>
              <w:jc w:val="left"/>
              <w:rPr>
                <w:rFonts w:cs="Times New Roman"/>
                <w:b/>
              </w:rPr>
            </w:pPr>
          </w:p>
        </w:tc>
        <w:tc>
          <w:tcPr>
            <w:tcW w:w="7110" w:type="dxa"/>
            <w:vAlign w:val="center"/>
          </w:tcPr>
          <w:p w14:paraId="5F08DDCA" w14:textId="77777777" w:rsidR="00B47841" w:rsidRPr="00990DED" w:rsidRDefault="00B47841" w:rsidP="000E0C8D">
            <w:pPr>
              <w:tabs>
                <w:tab w:val="left" w:pos="1995"/>
              </w:tabs>
              <w:rPr>
                <w:rFonts w:cs="Times New Roman"/>
                <w:sz w:val="26"/>
                <w:szCs w:val="26"/>
              </w:rPr>
            </w:pPr>
          </w:p>
          <w:p w14:paraId="6C33277B" w14:textId="77777777" w:rsidR="00B47841" w:rsidRPr="00990DED" w:rsidRDefault="00B47841" w:rsidP="000E0C8D">
            <w:pPr>
              <w:tabs>
                <w:tab w:val="left" w:pos="1995"/>
              </w:tabs>
              <w:rPr>
                <w:rFonts w:cs="Times New Roman"/>
                <w:sz w:val="26"/>
                <w:szCs w:val="26"/>
              </w:rPr>
            </w:pPr>
          </w:p>
          <w:p w14:paraId="67BA0D96" w14:textId="3E7AEE27" w:rsidR="008F139E" w:rsidRPr="00990DED" w:rsidRDefault="008F139E" w:rsidP="000E0C8D">
            <w:pPr>
              <w:tabs>
                <w:tab w:val="left" w:pos="1995"/>
              </w:tabs>
              <w:rPr>
                <w:rFonts w:cs="Times New Roman"/>
                <w:sz w:val="26"/>
                <w:szCs w:val="26"/>
              </w:rPr>
            </w:pPr>
            <w:r w:rsidRPr="00990DED">
              <w:rPr>
                <w:rFonts w:cs="Times New Roman"/>
                <w:sz w:val="26"/>
                <w:szCs w:val="26"/>
              </w:rPr>
              <w:t>:</w:t>
            </w:r>
          </w:p>
        </w:tc>
      </w:tr>
      <w:tr w:rsidR="006604DD" w:rsidRPr="00C3721C" w14:paraId="36A6DA52" w14:textId="77777777" w:rsidTr="00CE598B">
        <w:trPr>
          <w:trHeight w:val="470"/>
        </w:trPr>
        <w:tc>
          <w:tcPr>
            <w:tcW w:w="3505" w:type="dxa"/>
            <w:vAlign w:val="center"/>
          </w:tcPr>
          <w:p w14:paraId="35F75D56" w14:textId="6A25E30F" w:rsidR="008F139E" w:rsidRPr="00C3721C" w:rsidRDefault="008F139E" w:rsidP="000E0C8D">
            <w:pPr>
              <w:rPr>
                <w:rFonts w:cs="Times New Roman"/>
                <w:b/>
              </w:rPr>
            </w:pPr>
            <w:r w:rsidRPr="00C3721C">
              <w:rPr>
                <w:rFonts w:cs="Times New Roman"/>
                <w:b/>
              </w:rPr>
              <w:t>APPROUVE LE </w:t>
            </w:r>
          </w:p>
        </w:tc>
        <w:tc>
          <w:tcPr>
            <w:tcW w:w="7110" w:type="dxa"/>
            <w:vAlign w:val="center"/>
          </w:tcPr>
          <w:p w14:paraId="5CC53FDA" w14:textId="77777777" w:rsidR="00B47841" w:rsidRPr="00990DED" w:rsidRDefault="00B47841" w:rsidP="000E0C8D">
            <w:pPr>
              <w:tabs>
                <w:tab w:val="left" w:pos="1995"/>
              </w:tabs>
              <w:rPr>
                <w:rFonts w:cs="Times New Roman"/>
                <w:sz w:val="26"/>
                <w:szCs w:val="26"/>
              </w:rPr>
            </w:pPr>
          </w:p>
          <w:p w14:paraId="6DC472F9" w14:textId="4A849E99" w:rsidR="008F139E" w:rsidRPr="00990DED" w:rsidRDefault="008F139E" w:rsidP="000E0C8D">
            <w:pPr>
              <w:tabs>
                <w:tab w:val="left" w:pos="1995"/>
              </w:tabs>
              <w:rPr>
                <w:rFonts w:cs="Times New Roman"/>
                <w:sz w:val="26"/>
                <w:szCs w:val="26"/>
              </w:rPr>
            </w:pPr>
            <w:r w:rsidRPr="00990DED">
              <w:rPr>
                <w:rFonts w:cs="Times New Roman"/>
                <w:sz w:val="26"/>
                <w:szCs w:val="26"/>
              </w:rPr>
              <w:t>:</w:t>
            </w:r>
          </w:p>
          <w:p w14:paraId="247BA648" w14:textId="77777777" w:rsidR="008F139E" w:rsidRPr="00990DED" w:rsidRDefault="008F139E" w:rsidP="000E0C8D">
            <w:pPr>
              <w:tabs>
                <w:tab w:val="left" w:pos="1995"/>
              </w:tabs>
              <w:rPr>
                <w:rFonts w:cs="Times New Roman"/>
                <w:sz w:val="26"/>
                <w:szCs w:val="26"/>
              </w:rPr>
            </w:pPr>
          </w:p>
        </w:tc>
      </w:tr>
      <w:tr w:rsidR="006604DD" w:rsidRPr="00C3721C" w14:paraId="62D3A047" w14:textId="77777777" w:rsidTr="00CE598B">
        <w:trPr>
          <w:trHeight w:val="425"/>
        </w:trPr>
        <w:tc>
          <w:tcPr>
            <w:tcW w:w="3505" w:type="dxa"/>
            <w:vAlign w:val="center"/>
          </w:tcPr>
          <w:p w14:paraId="3A123E2D" w14:textId="77777777" w:rsidR="008F139E" w:rsidRPr="00C3721C" w:rsidRDefault="008F139E" w:rsidP="000E0C8D">
            <w:pPr>
              <w:rPr>
                <w:rFonts w:cs="Times New Roman"/>
                <w:i/>
                <w:iCs/>
              </w:rPr>
            </w:pPr>
            <w:r w:rsidRPr="00C3721C">
              <w:rPr>
                <w:rFonts w:cs="Times New Roman"/>
                <w:b/>
              </w:rPr>
              <w:t xml:space="preserve">NOTIFIE LE                  </w:t>
            </w:r>
          </w:p>
        </w:tc>
        <w:tc>
          <w:tcPr>
            <w:tcW w:w="7110" w:type="dxa"/>
            <w:vAlign w:val="center"/>
          </w:tcPr>
          <w:p w14:paraId="56384204" w14:textId="77777777" w:rsidR="00B47841" w:rsidRPr="00990DED" w:rsidRDefault="00B47841" w:rsidP="000E0C8D">
            <w:pPr>
              <w:tabs>
                <w:tab w:val="left" w:pos="1995"/>
              </w:tabs>
              <w:rPr>
                <w:rFonts w:cs="Times New Roman"/>
                <w:sz w:val="26"/>
                <w:szCs w:val="26"/>
              </w:rPr>
            </w:pPr>
          </w:p>
          <w:p w14:paraId="68E81BA3" w14:textId="1450DDF6" w:rsidR="008F139E" w:rsidRPr="00990DED" w:rsidRDefault="008F139E" w:rsidP="000E0C8D">
            <w:pPr>
              <w:tabs>
                <w:tab w:val="left" w:pos="1995"/>
              </w:tabs>
              <w:rPr>
                <w:rFonts w:cs="Times New Roman"/>
                <w:sz w:val="26"/>
                <w:szCs w:val="26"/>
              </w:rPr>
            </w:pPr>
            <w:r w:rsidRPr="00990DED">
              <w:rPr>
                <w:rFonts w:cs="Times New Roman"/>
                <w:sz w:val="26"/>
                <w:szCs w:val="26"/>
              </w:rPr>
              <w:t>:</w:t>
            </w:r>
            <w:r w:rsidR="00201655" w:rsidRPr="00990DED">
              <w:rPr>
                <w:rFonts w:cs="Times New Roman"/>
                <w:sz w:val="26"/>
                <w:szCs w:val="26"/>
              </w:rPr>
              <w:t xml:space="preserve"> 31</w:t>
            </w:r>
            <w:r w:rsidR="003969CF" w:rsidRPr="00990DED">
              <w:rPr>
                <w:rFonts w:cs="Times New Roman"/>
                <w:sz w:val="26"/>
                <w:szCs w:val="26"/>
              </w:rPr>
              <w:t xml:space="preserve"> juillet 2024.</w:t>
            </w:r>
          </w:p>
          <w:p w14:paraId="2B792D82" w14:textId="77777777" w:rsidR="008F139E" w:rsidRPr="00990DED" w:rsidRDefault="008F139E" w:rsidP="000E0C8D">
            <w:pPr>
              <w:tabs>
                <w:tab w:val="left" w:pos="1995"/>
              </w:tabs>
              <w:rPr>
                <w:rFonts w:cs="Times New Roman"/>
                <w:sz w:val="26"/>
                <w:szCs w:val="26"/>
              </w:rPr>
            </w:pPr>
          </w:p>
        </w:tc>
      </w:tr>
      <w:tr w:rsidR="002127C7" w:rsidRPr="00C3721C" w14:paraId="2083C9F4" w14:textId="77777777" w:rsidTr="00CE598B">
        <w:trPr>
          <w:trHeight w:val="380"/>
        </w:trPr>
        <w:tc>
          <w:tcPr>
            <w:tcW w:w="3505" w:type="dxa"/>
            <w:vAlign w:val="center"/>
          </w:tcPr>
          <w:p w14:paraId="7AE75853" w14:textId="77777777" w:rsidR="002127C7" w:rsidRPr="00C3721C" w:rsidRDefault="002127C7" w:rsidP="002127C7">
            <w:pPr>
              <w:rPr>
                <w:rFonts w:cs="Times New Roman"/>
                <w:b/>
              </w:rPr>
            </w:pPr>
            <w:r w:rsidRPr="00C3721C">
              <w:rPr>
                <w:rFonts w:cs="Times New Roman"/>
                <w:b/>
              </w:rPr>
              <w:t xml:space="preserve">DELAI D’EXECUTION         </w:t>
            </w:r>
          </w:p>
          <w:p w14:paraId="6D473553" w14:textId="77777777" w:rsidR="002127C7" w:rsidRPr="00C3721C" w:rsidRDefault="002127C7" w:rsidP="000E0C8D">
            <w:pPr>
              <w:rPr>
                <w:rFonts w:cs="Times New Roman"/>
                <w:b/>
              </w:rPr>
            </w:pPr>
          </w:p>
        </w:tc>
        <w:tc>
          <w:tcPr>
            <w:tcW w:w="7110" w:type="dxa"/>
            <w:vAlign w:val="center"/>
          </w:tcPr>
          <w:p w14:paraId="66E0F13B" w14:textId="51B40514" w:rsidR="002127C7" w:rsidRPr="00990DED" w:rsidRDefault="002127C7" w:rsidP="000E0C8D">
            <w:pPr>
              <w:tabs>
                <w:tab w:val="left" w:pos="1995"/>
              </w:tabs>
              <w:rPr>
                <w:rFonts w:cs="Times New Roman"/>
                <w:sz w:val="26"/>
                <w:szCs w:val="26"/>
              </w:rPr>
            </w:pPr>
            <w:r w:rsidRPr="00990DED">
              <w:rPr>
                <w:rFonts w:cs="Times New Roman"/>
                <w:sz w:val="26"/>
                <w:szCs w:val="26"/>
              </w:rPr>
              <w:t>:</w:t>
            </w:r>
            <w:r w:rsidR="000D1754" w:rsidRPr="00990DED">
              <w:rPr>
                <w:rFonts w:cs="Times New Roman"/>
                <w:b/>
                <w:bCs/>
                <w:color w:val="FF0000"/>
                <w:sz w:val="26"/>
                <w:szCs w:val="26"/>
              </w:rPr>
              <w:t xml:space="preserve"> </w:t>
            </w:r>
            <w:r w:rsidR="003C4D72">
              <w:rPr>
                <w:rFonts w:cs="Times New Roman"/>
                <w:b/>
                <w:bCs/>
                <w:color w:val="FF0000"/>
                <w:sz w:val="26"/>
                <w:szCs w:val="26"/>
              </w:rPr>
              <w:t>Quatre-vingt-dix</w:t>
            </w:r>
            <w:r w:rsidR="000D1754" w:rsidRPr="00990DED">
              <w:rPr>
                <w:rFonts w:cs="Times New Roman"/>
                <w:b/>
                <w:bCs/>
                <w:color w:val="FF0000"/>
                <w:sz w:val="26"/>
                <w:szCs w:val="26"/>
              </w:rPr>
              <w:t xml:space="preserve"> (</w:t>
            </w:r>
            <w:r w:rsidR="003C4D72">
              <w:rPr>
                <w:rFonts w:cs="Times New Roman"/>
                <w:b/>
                <w:bCs/>
                <w:color w:val="FF0000"/>
                <w:sz w:val="26"/>
                <w:szCs w:val="26"/>
              </w:rPr>
              <w:t>90</w:t>
            </w:r>
            <w:r w:rsidR="000D1754" w:rsidRPr="00990DED">
              <w:rPr>
                <w:rFonts w:cs="Times New Roman"/>
                <w:b/>
                <w:bCs/>
                <w:color w:val="FF0000"/>
                <w:sz w:val="26"/>
                <w:szCs w:val="26"/>
              </w:rPr>
              <w:t xml:space="preserve">) </w:t>
            </w:r>
            <w:r w:rsidR="003C4D72">
              <w:rPr>
                <w:rFonts w:cs="Times New Roman"/>
                <w:b/>
                <w:bCs/>
                <w:color w:val="FF0000"/>
                <w:sz w:val="26"/>
                <w:szCs w:val="26"/>
              </w:rPr>
              <w:t>jours</w:t>
            </w:r>
          </w:p>
          <w:p w14:paraId="5FD59A0D" w14:textId="082027F5" w:rsidR="00B47841" w:rsidRPr="00990DED" w:rsidRDefault="00B47841" w:rsidP="000E0C8D">
            <w:pPr>
              <w:tabs>
                <w:tab w:val="left" w:pos="1995"/>
              </w:tabs>
              <w:rPr>
                <w:rFonts w:cs="Times New Roman"/>
                <w:sz w:val="26"/>
                <w:szCs w:val="26"/>
              </w:rPr>
            </w:pPr>
          </w:p>
        </w:tc>
      </w:tr>
    </w:tbl>
    <w:p w14:paraId="0225B0D5" w14:textId="77777777" w:rsidR="00344B83" w:rsidRPr="00C3721C" w:rsidRDefault="00344B83" w:rsidP="00344B83">
      <w:pPr>
        <w:tabs>
          <w:tab w:val="right" w:pos="9000"/>
        </w:tabs>
        <w:rPr>
          <w:rFonts w:cs="Times New Roman"/>
          <w:b/>
          <w:sz w:val="2"/>
          <w:szCs w:val="2"/>
        </w:rPr>
      </w:pPr>
    </w:p>
    <w:p w14:paraId="04640201" w14:textId="77777777" w:rsidR="00E5226A" w:rsidRPr="00C3721C" w:rsidRDefault="00E5226A" w:rsidP="00344B83">
      <w:pPr>
        <w:spacing w:line="276" w:lineRule="auto"/>
        <w:rPr>
          <w:rFonts w:cs="Times New Roman"/>
          <w:b/>
          <w:sz w:val="22"/>
          <w:szCs w:val="22"/>
        </w:rPr>
      </w:pPr>
    </w:p>
    <w:p w14:paraId="3745AE3E" w14:textId="77777777" w:rsidR="00AA2988" w:rsidRPr="00C3721C" w:rsidRDefault="00AA2988" w:rsidP="00BA67EE">
      <w:pPr>
        <w:spacing w:line="276" w:lineRule="auto"/>
        <w:rPr>
          <w:rFonts w:cs="Times New Roman"/>
          <w:b/>
          <w:sz w:val="12"/>
          <w:szCs w:val="12"/>
        </w:rPr>
      </w:pPr>
    </w:p>
    <w:p w14:paraId="645AFED6" w14:textId="77777777" w:rsidR="002127C7" w:rsidRPr="00C3721C" w:rsidRDefault="002127C7" w:rsidP="00BA67EE">
      <w:pPr>
        <w:spacing w:line="276" w:lineRule="auto"/>
        <w:rPr>
          <w:rFonts w:cs="Times New Roman"/>
          <w:b/>
          <w:sz w:val="22"/>
          <w:szCs w:val="22"/>
        </w:rPr>
      </w:pPr>
      <w:bookmarkStart w:id="1" w:name="_Hlk141279759"/>
    </w:p>
    <w:p w14:paraId="568CF857" w14:textId="77777777" w:rsidR="00C757C3" w:rsidRDefault="00C757C3" w:rsidP="00BA67EE">
      <w:pPr>
        <w:spacing w:line="276" w:lineRule="auto"/>
        <w:rPr>
          <w:rFonts w:cs="Times New Roman"/>
          <w:b/>
        </w:rPr>
      </w:pPr>
    </w:p>
    <w:p w14:paraId="7AFD9824" w14:textId="48008221" w:rsidR="00344B83" w:rsidRPr="00C3721C" w:rsidRDefault="00344B83" w:rsidP="00BA67EE">
      <w:pPr>
        <w:spacing w:line="276" w:lineRule="auto"/>
        <w:rPr>
          <w:rFonts w:cs="Times New Roman"/>
        </w:rPr>
      </w:pPr>
      <w:r w:rsidRPr="00C3721C">
        <w:rPr>
          <w:rFonts w:cs="Times New Roman"/>
          <w:b/>
        </w:rPr>
        <w:t xml:space="preserve">Le </w:t>
      </w:r>
      <w:r w:rsidR="00BA67EE" w:rsidRPr="00C3721C">
        <w:rPr>
          <w:rFonts w:cs="Times New Roman"/>
          <w:b/>
        </w:rPr>
        <w:t>Ministre Délégué auprès du Président de la République, Chargé de la Défense Nationale</w:t>
      </w:r>
      <w:bookmarkEnd w:id="1"/>
      <w:r w:rsidR="00BA67EE" w:rsidRPr="00C3721C">
        <w:rPr>
          <w:rFonts w:cs="Times New Roman"/>
          <w:b/>
        </w:rPr>
        <w:t xml:space="preserve"> </w:t>
      </w:r>
      <w:r w:rsidRPr="00C3721C">
        <w:rPr>
          <w:rFonts w:cs="Times New Roman"/>
        </w:rPr>
        <w:t xml:space="preserve">de la République du Bénin, agissant au nom et pour le compte de </w:t>
      </w:r>
      <w:r w:rsidRPr="00C3721C">
        <w:rPr>
          <w:rFonts w:cs="Times New Roman"/>
          <w:b/>
          <w:bCs/>
        </w:rPr>
        <w:t>l’Autorité</w:t>
      </w:r>
      <w:r w:rsidRPr="00C3721C">
        <w:rPr>
          <w:rFonts w:cs="Times New Roman"/>
        </w:rPr>
        <w:t xml:space="preserve"> </w:t>
      </w:r>
      <w:r w:rsidRPr="00C3721C">
        <w:rPr>
          <w:rFonts w:cs="Times New Roman"/>
          <w:b/>
          <w:bCs/>
        </w:rPr>
        <w:t>contractante</w:t>
      </w:r>
      <w:r w:rsidRPr="00C3721C">
        <w:rPr>
          <w:rFonts w:cs="Times New Roman"/>
        </w:rPr>
        <w:t xml:space="preserve">, désigné ci-après par le terme « l’Autorité contractante », représentée aux présentes par </w:t>
      </w:r>
      <w:r w:rsidRPr="00C3721C">
        <w:rPr>
          <w:rFonts w:cs="Times New Roman"/>
          <w:bCs/>
        </w:rPr>
        <w:t>l’</w:t>
      </w:r>
      <w:r w:rsidRPr="00C3721C">
        <w:rPr>
          <w:rFonts w:cs="Times New Roman"/>
          <w:b/>
          <w:bCs/>
        </w:rPr>
        <w:t>Intendant Militaire de 1</w:t>
      </w:r>
      <w:r w:rsidRPr="00C3721C">
        <w:rPr>
          <w:rFonts w:cs="Times New Roman"/>
          <w:b/>
          <w:bCs/>
          <w:vertAlign w:val="superscript"/>
        </w:rPr>
        <w:t>ère</w:t>
      </w:r>
      <w:r w:rsidRPr="00C3721C">
        <w:rPr>
          <w:rFonts w:cs="Times New Roman"/>
          <w:b/>
          <w:bCs/>
        </w:rPr>
        <w:t xml:space="preserve"> classe </w:t>
      </w:r>
      <w:r w:rsidR="002127C7" w:rsidRPr="00C3721C">
        <w:rPr>
          <w:rFonts w:cs="Times New Roman"/>
          <w:b/>
          <w:bCs/>
        </w:rPr>
        <w:t>Léon MEHOBA</w:t>
      </w:r>
      <w:r w:rsidRPr="00C3721C">
        <w:rPr>
          <w:rFonts w:cs="Times New Roman"/>
          <w:b/>
          <w:bCs/>
        </w:rPr>
        <w:t xml:space="preserve"> </w:t>
      </w:r>
      <w:r w:rsidRPr="00C3721C">
        <w:rPr>
          <w:rFonts w:cs="Times New Roman"/>
        </w:rPr>
        <w:t>d'une part,</w:t>
      </w:r>
    </w:p>
    <w:p w14:paraId="07D7921D" w14:textId="77777777" w:rsidR="00D94311" w:rsidRPr="00C3721C" w:rsidRDefault="00D94311" w:rsidP="00344B83">
      <w:pPr>
        <w:rPr>
          <w:rFonts w:cs="Times New Roman"/>
          <w:b/>
        </w:rPr>
      </w:pPr>
    </w:p>
    <w:p w14:paraId="5FE1C757" w14:textId="175736A2" w:rsidR="00344B83" w:rsidRPr="00C3721C" w:rsidRDefault="00344B83" w:rsidP="00344B83">
      <w:pPr>
        <w:rPr>
          <w:rFonts w:cs="Times New Roman"/>
          <w:b/>
        </w:rPr>
      </w:pPr>
      <w:r w:rsidRPr="00C3721C">
        <w:rPr>
          <w:rFonts w:cs="Times New Roman"/>
          <w:b/>
        </w:rPr>
        <w:t>ET</w:t>
      </w:r>
    </w:p>
    <w:p w14:paraId="40B393C3" w14:textId="77777777" w:rsidR="00A31C96" w:rsidRPr="00C3721C" w:rsidRDefault="00A31C96" w:rsidP="00344B83">
      <w:pPr>
        <w:rPr>
          <w:rFonts w:cs="Times New Roman"/>
          <w:b/>
        </w:rPr>
      </w:pPr>
    </w:p>
    <w:p w14:paraId="4C7F49EF" w14:textId="6C95B57D" w:rsidR="00721460" w:rsidRPr="004F4564" w:rsidRDefault="00721460" w:rsidP="004F4564">
      <w:pPr>
        <w:spacing w:line="276" w:lineRule="auto"/>
        <w:rPr>
          <w:b/>
          <w:bCs/>
        </w:rPr>
      </w:pPr>
      <w:r w:rsidRPr="004F4564">
        <w:t>La société</w:t>
      </w:r>
      <w:r w:rsidRPr="004F4564">
        <w:rPr>
          <w:b/>
          <w:bCs/>
        </w:rPr>
        <w:t xml:space="preserve"> </w:t>
      </w:r>
      <w:r w:rsidR="003932AB" w:rsidRPr="00777B7F">
        <w:rPr>
          <w:b/>
          <w:bCs/>
          <w:color w:val="FF0000"/>
          <w:sz w:val="26"/>
          <w:szCs w:val="26"/>
          <w:lang w:eastAsia="fr-BE"/>
        </w:rPr>
        <w:t>AFRICAN BUILDING GROUP AND PARTNERS</w:t>
      </w:r>
      <w:r w:rsidR="003932AB" w:rsidRPr="004F4564">
        <w:t xml:space="preserve"> </w:t>
      </w:r>
      <w:r w:rsidRPr="004F4564">
        <w:t xml:space="preserve">inscrite au registre du commerce et du crédit mobilier sous le </w:t>
      </w:r>
      <w:r w:rsidRPr="004F4564">
        <w:rPr>
          <w:b/>
          <w:bCs/>
        </w:rPr>
        <w:t>N° RCCM RB /COT/</w:t>
      </w:r>
      <w:r w:rsidR="00CE598B">
        <w:rPr>
          <w:b/>
          <w:bCs/>
        </w:rPr>
        <w:t>20</w:t>
      </w:r>
      <w:r w:rsidRPr="004F4564">
        <w:rPr>
          <w:b/>
          <w:bCs/>
        </w:rPr>
        <w:t xml:space="preserve"> B </w:t>
      </w:r>
      <w:r w:rsidR="00FB3E5E">
        <w:rPr>
          <w:b/>
          <w:bCs/>
        </w:rPr>
        <w:t>2</w:t>
      </w:r>
      <w:r w:rsidR="00CE598B">
        <w:rPr>
          <w:b/>
          <w:bCs/>
        </w:rPr>
        <w:t>6</w:t>
      </w:r>
      <w:r w:rsidR="00FB3E5E">
        <w:rPr>
          <w:b/>
          <w:bCs/>
        </w:rPr>
        <w:t>2</w:t>
      </w:r>
      <w:r w:rsidR="00CE598B">
        <w:rPr>
          <w:b/>
          <w:bCs/>
        </w:rPr>
        <w:t>67</w:t>
      </w:r>
      <w:r w:rsidRPr="004F4564">
        <w:t xml:space="preserve">, </w:t>
      </w:r>
      <w:r w:rsidRPr="004F4564">
        <w:rPr>
          <w:b/>
          <w:bCs/>
        </w:rPr>
        <w:t>IFU :</w:t>
      </w:r>
      <w:r w:rsidRPr="004F4564">
        <w:t xml:space="preserve"> </w:t>
      </w:r>
      <w:r w:rsidR="00FB3E5E">
        <w:rPr>
          <w:b/>
          <w:bCs/>
        </w:rPr>
        <w:t>320</w:t>
      </w:r>
      <w:r w:rsidR="00CE598B">
        <w:rPr>
          <w:b/>
          <w:bCs/>
        </w:rPr>
        <w:t>20</w:t>
      </w:r>
      <w:r w:rsidRPr="004F4564">
        <w:rPr>
          <w:b/>
          <w:bCs/>
        </w:rPr>
        <w:t xml:space="preserve"> </w:t>
      </w:r>
      <w:r w:rsidR="00CE598B">
        <w:rPr>
          <w:b/>
          <w:bCs/>
        </w:rPr>
        <w:t>1125</w:t>
      </w:r>
      <w:r w:rsidRPr="004F4564">
        <w:rPr>
          <w:b/>
          <w:bCs/>
        </w:rPr>
        <w:t xml:space="preserve"> </w:t>
      </w:r>
      <w:r w:rsidR="00CE598B">
        <w:rPr>
          <w:b/>
          <w:bCs/>
        </w:rPr>
        <w:t>9310</w:t>
      </w:r>
      <w:r w:rsidRPr="004F4564">
        <w:t xml:space="preserve">, faisant élection de domicile à </w:t>
      </w:r>
      <w:r w:rsidR="00DF1C37" w:rsidRPr="00DF1C37">
        <w:t xml:space="preserve">Ilot : 101, Quartier </w:t>
      </w:r>
      <w:proofErr w:type="spellStart"/>
      <w:r w:rsidR="00DF1C37" w:rsidRPr="00DF1C37">
        <w:t>Gbèdjèwin</w:t>
      </w:r>
      <w:proofErr w:type="spellEnd"/>
      <w:r w:rsidR="00DF1C37" w:rsidRPr="00DF1C37">
        <w:t>, Parcelle R, Maison JEAN GEORGES AMADE, Tél : 97726564</w:t>
      </w:r>
      <w:r w:rsidR="00AA04A9" w:rsidRPr="004F4564">
        <w:t xml:space="preserve">, </w:t>
      </w:r>
      <w:r w:rsidRPr="004F4564">
        <w:t xml:space="preserve">désignée ci-après par le terme « </w:t>
      </w:r>
      <w:r w:rsidR="00156C35">
        <w:t>Prestataire</w:t>
      </w:r>
      <w:r w:rsidRPr="004F4564">
        <w:t xml:space="preserve"> », représentée aux présentes par </w:t>
      </w:r>
      <w:r w:rsidRPr="004F4564">
        <w:rPr>
          <w:b/>
          <w:bCs/>
        </w:rPr>
        <w:t>M</w:t>
      </w:r>
      <w:r w:rsidR="00AA04A9" w:rsidRPr="004F4564">
        <w:rPr>
          <w:b/>
          <w:bCs/>
        </w:rPr>
        <w:t>onsieur</w:t>
      </w:r>
      <w:r w:rsidRPr="004F4564">
        <w:rPr>
          <w:b/>
          <w:bCs/>
        </w:rPr>
        <w:t xml:space="preserve"> </w:t>
      </w:r>
      <w:r w:rsidR="00990DED">
        <w:rPr>
          <w:b/>
          <w:bCs/>
        </w:rPr>
        <w:t>AYI</w:t>
      </w:r>
      <w:r w:rsidR="00FB3E5E" w:rsidRPr="00FB3E5E">
        <w:rPr>
          <w:b/>
          <w:bCs/>
        </w:rPr>
        <w:t xml:space="preserve"> </w:t>
      </w:r>
      <w:r w:rsidR="00990DED">
        <w:rPr>
          <w:b/>
          <w:bCs/>
        </w:rPr>
        <w:t xml:space="preserve">Gilles </w:t>
      </w:r>
      <w:proofErr w:type="spellStart"/>
      <w:r w:rsidR="00990DED">
        <w:rPr>
          <w:b/>
          <w:bCs/>
        </w:rPr>
        <w:t>Eric</w:t>
      </w:r>
      <w:proofErr w:type="spellEnd"/>
      <w:r w:rsidR="00990DED">
        <w:rPr>
          <w:b/>
          <w:bCs/>
        </w:rPr>
        <w:t xml:space="preserve"> </w:t>
      </w:r>
      <w:proofErr w:type="spellStart"/>
      <w:r w:rsidR="00990DED">
        <w:rPr>
          <w:b/>
          <w:bCs/>
        </w:rPr>
        <w:t>Ayité</w:t>
      </w:r>
      <w:proofErr w:type="spellEnd"/>
      <w:r w:rsidR="00AA04A9" w:rsidRPr="004F4564">
        <w:rPr>
          <w:b/>
          <w:bCs/>
        </w:rPr>
        <w:t xml:space="preserve">, </w:t>
      </w:r>
      <w:r w:rsidR="00AA04A9" w:rsidRPr="008659A2">
        <w:t>d’autre</w:t>
      </w:r>
      <w:r w:rsidRPr="008659A2">
        <w:t xml:space="preserve"> </w:t>
      </w:r>
      <w:r w:rsidRPr="004F4564">
        <w:t xml:space="preserve">part. </w:t>
      </w:r>
    </w:p>
    <w:p w14:paraId="07458BFE" w14:textId="77777777" w:rsidR="00721460" w:rsidRDefault="00721460" w:rsidP="008B7DC7">
      <w:pPr>
        <w:spacing w:line="276" w:lineRule="auto"/>
        <w:rPr>
          <w:rFonts w:cs="Times New Roman"/>
          <w:b/>
        </w:rPr>
      </w:pPr>
    </w:p>
    <w:p w14:paraId="094B6CA4" w14:textId="7462A449" w:rsidR="00344B83" w:rsidRPr="00C3721C" w:rsidRDefault="00344B83" w:rsidP="008B7DC7">
      <w:pPr>
        <w:spacing w:line="276" w:lineRule="auto"/>
        <w:rPr>
          <w:rFonts w:cs="Times New Roman"/>
          <w:b/>
        </w:rPr>
      </w:pPr>
      <w:r w:rsidRPr="00C3721C">
        <w:rPr>
          <w:rFonts w:cs="Times New Roman"/>
          <w:b/>
        </w:rPr>
        <w:t>IL A ÉTÉ CONVENU ET ARRÊTÉ CE QUI SUIT :</w:t>
      </w:r>
    </w:p>
    <w:p w14:paraId="2D939364" w14:textId="77777777" w:rsidR="00344B83" w:rsidRPr="00C3721C" w:rsidRDefault="00344B83" w:rsidP="008B7DC7">
      <w:pPr>
        <w:spacing w:line="276" w:lineRule="auto"/>
        <w:rPr>
          <w:rFonts w:cs="Times New Roman"/>
        </w:rPr>
      </w:pPr>
    </w:p>
    <w:p w14:paraId="118A2591" w14:textId="77777777" w:rsidR="00344B83" w:rsidRPr="00C3721C" w:rsidRDefault="00344B83" w:rsidP="008B7DC7">
      <w:pPr>
        <w:spacing w:line="276" w:lineRule="auto"/>
        <w:rPr>
          <w:rFonts w:cs="Times New Roman"/>
          <w:b/>
        </w:rPr>
      </w:pPr>
      <w:r w:rsidRPr="00C3721C">
        <w:rPr>
          <w:rFonts w:cs="Times New Roman"/>
          <w:b/>
        </w:rPr>
        <w:t xml:space="preserve">Article 1 - Objet du marché </w:t>
      </w:r>
    </w:p>
    <w:p w14:paraId="375FDCB2" w14:textId="526A765D" w:rsidR="005369CE" w:rsidRPr="00777C5B" w:rsidRDefault="00344B83" w:rsidP="00777C5B">
      <w:pPr>
        <w:spacing w:line="276" w:lineRule="auto"/>
        <w:ind w:right="55"/>
        <w:rPr>
          <w:rFonts w:cs="Times New Roman"/>
          <w:b/>
          <w:bCs/>
        </w:rPr>
      </w:pPr>
      <w:r w:rsidRPr="00777C5B">
        <w:rPr>
          <w:rFonts w:cs="Times New Roman"/>
        </w:rPr>
        <w:t xml:space="preserve">Le présent marché a pour objet </w:t>
      </w:r>
      <w:r w:rsidR="002F634D">
        <w:rPr>
          <w:rFonts w:cs="Times New Roman"/>
        </w:rPr>
        <w:t>l</w:t>
      </w:r>
      <w:r w:rsidR="00990DED">
        <w:rPr>
          <w:rFonts w:cs="Times New Roman"/>
        </w:rPr>
        <w:t>’</w:t>
      </w:r>
      <w:r w:rsidR="007F6492" w:rsidRPr="007F6492">
        <w:rPr>
          <w:b/>
          <w:bCs/>
        </w:rPr>
        <w:t>Organisation de sessions de renforcement des capacités spécifiques au profit de la Direction des Etudes Techniques, sur les ordinateurs acquis dans le cadre du renforcement des capacités de la DCGA</w:t>
      </w:r>
      <w:r w:rsidR="00436430" w:rsidRPr="00777C5B">
        <w:rPr>
          <w:rFonts w:cs="Times New Roman"/>
          <w:b/>
          <w:bCs/>
        </w:rPr>
        <w:t>,</w:t>
      </w:r>
      <w:r w:rsidR="008B7DC7" w:rsidRPr="00777C5B">
        <w:rPr>
          <w:rFonts w:cs="Times New Roman"/>
          <w:bCs/>
        </w:rPr>
        <w:t xml:space="preserve"> </w:t>
      </w:r>
      <w:r w:rsidR="002D0343" w:rsidRPr="00777C5B">
        <w:rPr>
          <w:rFonts w:cs="Times New Roman"/>
        </w:rPr>
        <w:t>conformément aux dispositions des documents contractuels</w:t>
      </w:r>
      <w:r w:rsidR="002E655A" w:rsidRPr="00777C5B">
        <w:rPr>
          <w:rFonts w:cs="Times New Roman"/>
        </w:rPr>
        <w:t>.</w:t>
      </w:r>
    </w:p>
    <w:p w14:paraId="2BC94A63" w14:textId="563EAB93" w:rsidR="00344B83" w:rsidRPr="00777C5B" w:rsidRDefault="002D0343" w:rsidP="00777C5B">
      <w:pPr>
        <w:spacing w:line="276" w:lineRule="auto"/>
        <w:ind w:right="55"/>
        <w:rPr>
          <w:rFonts w:cs="Times New Roman"/>
        </w:rPr>
      </w:pPr>
      <w:r w:rsidRPr="00777C5B">
        <w:rPr>
          <w:rFonts w:cs="Times New Roman"/>
        </w:rPr>
        <w:t>Il a été passé par la procédure d</w:t>
      </w:r>
      <w:r w:rsidR="00EF1401" w:rsidRPr="00777C5B">
        <w:rPr>
          <w:rFonts w:cs="Times New Roman"/>
        </w:rPr>
        <w:t xml:space="preserve">e </w:t>
      </w:r>
      <w:r w:rsidR="008B7DC7" w:rsidRPr="00777C5B">
        <w:rPr>
          <w:rFonts w:cs="Times New Roman"/>
          <w:b/>
          <w:bCs/>
        </w:rPr>
        <w:t>Demande de Renseignement et de Prix</w:t>
      </w:r>
      <w:r w:rsidR="00EF1401" w:rsidRPr="00777C5B">
        <w:rPr>
          <w:rFonts w:cs="Times New Roman"/>
          <w:b/>
          <w:bCs/>
        </w:rPr>
        <w:t>.</w:t>
      </w:r>
    </w:p>
    <w:p w14:paraId="643789EF" w14:textId="77777777" w:rsidR="00344B83" w:rsidRPr="00C3721C" w:rsidRDefault="00344B83" w:rsidP="008B7DC7">
      <w:pPr>
        <w:spacing w:line="276" w:lineRule="auto"/>
        <w:rPr>
          <w:rFonts w:cs="Times New Roman"/>
        </w:rPr>
      </w:pPr>
    </w:p>
    <w:p w14:paraId="41B38B16" w14:textId="77777777" w:rsidR="00344B83" w:rsidRPr="00C3721C" w:rsidRDefault="00344B83" w:rsidP="008B7DC7">
      <w:pPr>
        <w:spacing w:line="276" w:lineRule="auto"/>
        <w:rPr>
          <w:rFonts w:cs="Times New Roman"/>
          <w:b/>
        </w:rPr>
      </w:pPr>
      <w:r w:rsidRPr="00C3721C">
        <w:rPr>
          <w:rFonts w:cs="Times New Roman"/>
          <w:b/>
        </w:rPr>
        <w:t xml:space="preserve">Article 2- Pièces contractuelles du marché par ordre de préséance </w:t>
      </w:r>
    </w:p>
    <w:p w14:paraId="0AFB4115" w14:textId="0117415B" w:rsidR="00BF4448" w:rsidRPr="00C3721C" w:rsidRDefault="00344B83" w:rsidP="008B7DC7">
      <w:pPr>
        <w:spacing w:line="276" w:lineRule="auto"/>
        <w:rPr>
          <w:rFonts w:cs="Times New Roman"/>
        </w:rPr>
      </w:pPr>
      <w:r w:rsidRPr="00C3721C">
        <w:rPr>
          <w:rFonts w:cs="Times New Roman"/>
        </w:rPr>
        <w:t xml:space="preserve">Les pièces contractuelles qui constituent le présent marché prévalent les unes sur les autres dans l'ordre suivant en cas de contradiction entre elles : </w:t>
      </w:r>
      <w:bookmarkStart w:id="2" w:name="_Hlk131517591"/>
      <w:bookmarkStart w:id="3" w:name="_Hlk131517558"/>
      <w:bookmarkStart w:id="4" w:name="_Hlk100913551"/>
      <w:bookmarkStart w:id="5" w:name="_Hlk100749364"/>
    </w:p>
    <w:p w14:paraId="3F0970CA"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bookmarkStart w:id="6" w:name="_Hlk131522931"/>
      <w:bookmarkStart w:id="7" w:name="_Hlk161306552"/>
      <w:r w:rsidRPr="00C3721C">
        <w:rPr>
          <w:rFonts w:cs="Times New Roman"/>
        </w:rPr>
        <w:t xml:space="preserve">le présent marché ; </w:t>
      </w:r>
    </w:p>
    <w:p w14:paraId="21D2C51B" w14:textId="6962AE58" w:rsidR="00514B3F"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l’acte d’engagement</w:t>
      </w:r>
      <w:r w:rsidR="001C4FB9" w:rsidRPr="00C3721C">
        <w:rPr>
          <w:rFonts w:cs="Times New Roman"/>
        </w:rPr>
        <w:t> ;</w:t>
      </w:r>
    </w:p>
    <w:p w14:paraId="3ECD5881" w14:textId="22FE40BB" w:rsidR="00514B3F" w:rsidRPr="00C3721C" w:rsidRDefault="00514B3F"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le cahier</w:t>
      </w:r>
      <w:r w:rsidR="001300C6" w:rsidRPr="00C3721C">
        <w:rPr>
          <w:rFonts w:cs="Times New Roman"/>
        </w:rPr>
        <w:t xml:space="preserve"> des Clauses Administratives Générales (CCAG) </w:t>
      </w:r>
      <w:r w:rsidRPr="00C3721C">
        <w:rPr>
          <w:rFonts w:cs="Times New Roman"/>
        </w:rPr>
        <w:t>;</w:t>
      </w:r>
    </w:p>
    <w:p w14:paraId="2E9702F6" w14:textId="193F4E0A" w:rsidR="00514B3F" w:rsidRPr="00C3721C" w:rsidRDefault="00514B3F"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 xml:space="preserve">le cahier </w:t>
      </w:r>
      <w:r w:rsidR="001300C6" w:rsidRPr="00C3721C">
        <w:rPr>
          <w:rFonts w:cs="Times New Roman"/>
        </w:rPr>
        <w:t xml:space="preserve">des Clauses Administratives Particulières (CCAP) </w:t>
      </w:r>
      <w:r w:rsidRPr="00C3721C">
        <w:rPr>
          <w:rFonts w:cs="Times New Roman"/>
        </w:rPr>
        <w:t>;</w:t>
      </w:r>
    </w:p>
    <w:p w14:paraId="65AF182C"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la déclaration de l’Autorité contractante relative au Code d’éthique et de déontologie dans la commande publique en République du Bénin ;</w:t>
      </w:r>
    </w:p>
    <w:p w14:paraId="58E381ED" w14:textId="28C429FC"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le procès-verbal de jugement de la CCMP</w:t>
      </w:r>
      <w:r w:rsidR="00196F25" w:rsidRPr="00C3721C">
        <w:rPr>
          <w:rFonts w:cs="Times New Roman"/>
        </w:rPr>
        <w:t xml:space="preserve"> </w:t>
      </w:r>
      <w:r w:rsidRPr="00C3721C">
        <w:rPr>
          <w:rFonts w:cs="Times New Roman"/>
        </w:rPr>
        <w:t>;</w:t>
      </w:r>
    </w:p>
    <w:p w14:paraId="2AFC3625"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la lettre de notification d’attribution de marché ;</w:t>
      </w:r>
    </w:p>
    <w:p w14:paraId="64D78A4F" w14:textId="7D72BE48"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l’engagement du soumissionnaire relatif au Code d’éthique et de déontologie dans la commande publique en République du Bénin ;</w:t>
      </w:r>
    </w:p>
    <w:p w14:paraId="3BE1D550"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le formulaire de Divulgation des Bénéficiaires effectifs ;</w:t>
      </w:r>
    </w:p>
    <w:p w14:paraId="61C12505"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la preuve de publication du formulaire de Divulgation des Bénéficiaires effectifs ;</w:t>
      </w:r>
    </w:p>
    <w:p w14:paraId="49B60B2E" w14:textId="473C4D5B"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sidRPr="00C3721C">
        <w:rPr>
          <w:rFonts w:cs="Times New Roman"/>
        </w:rPr>
        <w:t>la</w:t>
      </w:r>
      <w:proofErr w:type="gramEnd"/>
      <w:r w:rsidRPr="00C3721C">
        <w:rPr>
          <w:rFonts w:cs="Times New Roman"/>
        </w:rPr>
        <w:t xml:space="preserve"> copie de l’attestation de non</w:t>
      </w:r>
      <w:r w:rsidR="00990DED">
        <w:rPr>
          <w:rFonts w:cs="Times New Roman"/>
        </w:rPr>
        <w:t>-</w:t>
      </w:r>
      <w:r w:rsidRPr="00C3721C">
        <w:rPr>
          <w:rFonts w:cs="Times New Roman"/>
        </w:rPr>
        <w:t>exclusion de la commande publique ;</w:t>
      </w:r>
    </w:p>
    <w:p w14:paraId="67D7BFCC"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la facture proforma ;</w:t>
      </w:r>
      <w:bookmarkEnd w:id="6"/>
    </w:p>
    <w:p w14:paraId="4F4A505E" w14:textId="77777777" w:rsidR="00990DED" w:rsidRDefault="00956475" w:rsidP="00990DED">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sidRPr="00C3721C">
        <w:rPr>
          <w:rFonts w:cs="Times New Roman"/>
        </w:rPr>
        <w:t>le</w:t>
      </w:r>
      <w:proofErr w:type="gramEnd"/>
      <w:r w:rsidRPr="00C3721C">
        <w:rPr>
          <w:rFonts w:cs="Times New Roman"/>
        </w:rPr>
        <w:t xml:space="preserve"> bordereau des prix unitaires ;</w:t>
      </w:r>
    </w:p>
    <w:p w14:paraId="55F5CDE7" w14:textId="2D020AE0" w:rsidR="00277AB1" w:rsidRDefault="00277AB1" w:rsidP="00990DED">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Pr>
          <w:rFonts w:cs="Times New Roman"/>
        </w:rPr>
        <w:t>le</w:t>
      </w:r>
      <w:proofErr w:type="gramEnd"/>
      <w:r>
        <w:rPr>
          <w:rFonts w:cs="Times New Roman"/>
        </w:rPr>
        <w:t xml:space="preserve"> bordereau des prix pour les prestations ;</w:t>
      </w:r>
    </w:p>
    <w:p w14:paraId="125FFB28" w14:textId="4E41D9B8" w:rsidR="00990DED" w:rsidRPr="00990DED" w:rsidRDefault="00990DED" w:rsidP="00990DED">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sidRPr="00990DED">
        <w:rPr>
          <w:rFonts w:cs="Times New Roman"/>
        </w:rPr>
        <w:t>la</w:t>
      </w:r>
      <w:proofErr w:type="gramEnd"/>
      <w:r w:rsidRPr="00990DED">
        <w:rPr>
          <w:rFonts w:cs="Times New Roman"/>
        </w:rPr>
        <w:t xml:space="preserve"> décomposition du prix global et forfaitaire ;</w:t>
      </w:r>
    </w:p>
    <w:p w14:paraId="23A27D70" w14:textId="4D559786"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sidRPr="00C3721C">
        <w:rPr>
          <w:rFonts w:cs="Times New Roman"/>
        </w:rPr>
        <w:t>l’attestation</w:t>
      </w:r>
      <w:proofErr w:type="gramEnd"/>
      <w:r w:rsidRPr="00C3721C">
        <w:rPr>
          <w:rFonts w:cs="Times New Roman"/>
        </w:rPr>
        <w:t xml:space="preserve"> </w:t>
      </w:r>
      <w:r w:rsidR="000949A8" w:rsidRPr="00C3721C">
        <w:rPr>
          <w:rFonts w:cs="Times New Roman"/>
        </w:rPr>
        <w:t xml:space="preserve">de régularité </w:t>
      </w:r>
      <w:r w:rsidRPr="00C3721C">
        <w:rPr>
          <w:rFonts w:cs="Times New Roman"/>
        </w:rPr>
        <w:t>fiscale ;</w:t>
      </w:r>
    </w:p>
    <w:p w14:paraId="2BB306E2"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l’attestation d’immatriculation et de paiement des cotisations ;</w:t>
      </w:r>
    </w:p>
    <w:p w14:paraId="0E1BD3BD"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sidRPr="00C3721C">
        <w:rPr>
          <w:rFonts w:cs="Times New Roman"/>
        </w:rPr>
        <w:t>le</w:t>
      </w:r>
      <w:proofErr w:type="gramEnd"/>
      <w:r w:rsidRPr="00C3721C">
        <w:rPr>
          <w:rFonts w:cs="Times New Roman"/>
        </w:rPr>
        <w:t xml:space="preserve"> registre de commerce ;</w:t>
      </w:r>
    </w:p>
    <w:p w14:paraId="5C969FA6" w14:textId="77777777" w:rsidR="00956475" w:rsidRPr="00C3721C"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sidRPr="00C3721C">
        <w:rPr>
          <w:rFonts w:cs="Times New Roman"/>
        </w:rPr>
        <w:lastRenderedPageBreak/>
        <w:t>l’attestation</w:t>
      </w:r>
      <w:proofErr w:type="gramEnd"/>
      <w:r w:rsidRPr="00C3721C">
        <w:rPr>
          <w:rFonts w:cs="Times New Roman"/>
        </w:rPr>
        <w:t xml:space="preserve"> de non faillite ;</w:t>
      </w:r>
    </w:p>
    <w:p w14:paraId="188FE00A" w14:textId="6AAFA36C" w:rsidR="00956475" w:rsidRDefault="00956475"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sidRPr="00C3721C">
        <w:rPr>
          <w:rFonts w:cs="Times New Roman"/>
        </w:rPr>
        <w:t>l’attestation d’immatriculation IFU ;</w:t>
      </w:r>
    </w:p>
    <w:p w14:paraId="6447997D" w14:textId="0B3EF7FD" w:rsidR="003969CF" w:rsidRPr="00C3721C" w:rsidRDefault="003969CF" w:rsidP="008B7DC7">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r>
        <w:rPr>
          <w:rFonts w:cs="Times New Roman"/>
        </w:rPr>
        <w:t>copie légalisée de la carte d’identité de l’attributaire ;</w:t>
      </w:r>
    </w:p>
    <w:p w14:paraId="62E54BAD" w14:textId="128C10D1" w:rsidR="00956475" w:rsidRPr="00C3721C" w:rsidRDefault="00956475" w:rsidP="000949A8">
      <w:pPr>
        <w:pStyle w:val="Paragraphedeliste"/>
        <w:numPr>
          <w:ilvl w:val="0"/>
          <w:numId w:val="1"/>
        </w:numPr>
        <w:suppressAutoHyphens w:val="0"/>
        <w:overflowPunct/>
        <w:autoSpaceDE/>
        <w:autoSpaceDN/>
        <w:adjustRightInd/>
        <w:spacing w:before="100" w:after="100" w:line="276" w:lineRule="auto"/>
        <w:ind w:left="425" w:hanging="425"/>
        <w:textAlignment w:val="auto"/>
        <w:rPr>
          <w:rFonts w:cs="Times New Roman"/>
        </w:rPr>
      </w:pPr>
      <w:proofErr w:type="gramStart"/>
      <w:r w:rsidRPr="00C3721C">
        <w:rPr>
          <w:rFonts w:cs="Times New Roman"/>
        </w:rPr>
        <w:t>le</w:t>
      </w:r>
      <w:proofErr w:type="gramEnd"/>
      <w:r w:rsidRPr="00C3721C">
        <w:rPr>
          <w:rFonts w:cs="Times New Roman"/>
        </w:rPr>
        <w:t xml:space="preserve"> </w:t>
      </w:r>
      <w:r w:rsidR="00990DED">
        <w:rPr>
          <w:rFonts w:cs="Times New Roman"/>
        </w:rPr>
        <w:t>r</w:t>
      </w:r>
      <w:r w:rsidRPr="00C3721C">
        <w:rPr>
          <w:rFonts w:cs="Times New Roman"/>
        </w:rPr>
        <w:t>elevé d’</w:t>
      </w:r>
      <w:r w:rsidR="00990DED">
        <w:rPr>
          <w:rFonts w:cs="Times New Roman"/>
        </w:rPr>
        <w:t>i</w:t>
      </w:r>
      <w:r w:rsidRPr="00C3721C">
        <w:rPr>
          <w:rFonts w:cs="Times New Roman"/>
        </w:rPr>
        <w:t xml:space="preserve">dentité </w:t>
      </w:r>
      <w:r w:rsidR="00990DED">
        <w:rPr>
          <w:rFonts w:cs="Times New Roman"/>
        </w:rPr>
        <w:t>b</w:t>
      </w:r>
      <w:r w:rsidRPr="00C3721C">
        <w:rPr>
          <w:rFonts w:cs="Times New Roman"/>
        </w:rPr>
        <w:t>ancair</w:t>
      </w:r>
      <w:r w:rsidR="000949A8" w:rsidRPr="00C3721C">
        <w:rPr>
          <w:rFonts w:cs="Times New Roman"/>
        </w:rPr>
        <w:t>e</w:t>
      </w:r>
      <w:bookmarkEnd w:id="2"/>
      <w:bookmarkEnd w:id="3"/>
      <w:bookmarkEnd w:id="4"/>
      <w:r w:rsidR="00F03F56">
        <w:rPr>
          <w:rFonts w:cs="Times New Roman"/>
        </w:rPr>
        <w:t>.</w:t>
      </w:r>
    </w:p>
    <w:bookmarkEnd w:id="7"/>
    <w:p w14:paraId="7016E32D" w14:textId="55663D6C" w:rsidR="00344B83" w:rsidRPr="00C757C3" w:rsidRDefault="00344B83" w:rsidP="00196F25">
      <w:pPr>
        <w:spacing w:line="276" w:lineRule="auto"/>
        <w:rPr>
          <w:rFonts w:cs="Times New Roman"/>
        </w:rPr>
      </w:pPr>
      <w:r w:rsidRPr="00C757C3">
        <w:rPr>
          <w:rFonts w:cs="Times New Roman"/>
          <w:b/>
        </w:rPr>
        <w:t xml:space="preserve">Article 3 - Montant du marché et modalités de sa détermination </w:t>
      </w:r>
    </w:p>
    <w:p w14:paraId="467A7A40" w14:textId="3E5A65E5" w:rsidR="00514FF8" w:rsidRPr="00C757C3" w:rsidRDefault="00344B83" w:rsidP="008B7DC7">
      <w:pPr>
        <w:spacing w:line="276" w:lineRule="auto"/>
        <w:rPr>
          <w:rFonts w:cs="Times New Roman"/>
        </w:rPr>
      </w:pPr>
      <w:r w:rsidRPr="00C757C3">
        <w:rPr>
          <w:rFonts w:cs="Times New Roman"/>
        </w:rPr>
        <w:t>Le montant du présent marché est arrêté à la somme</w:t>
      </w:r>
      <w:r w:rsidR="00436430" w:rsidRPr="00C757C3">
        <w:rPr>
          <w:rFonts w:cs="Times New Roman"/>
          <w:b/>
        </w:rPr>
        <w:t xml:space="preserve"> </w:t>
      </w:r>
      <w:r w:rsidR="00436430" w:rsidRPr="00721460">
        <w:rPr>
          <w:rFonts w:cs="Times New Roman"/>
          <w:bCs/>
        </w:rPr>
        <w:t>de</w:t>
      </w:r>
      <w:r w:rsidR="00436430" w:rsidRPr="00C757C3">
        <w:rPr>
          <w:rFonts w:cs="Times New Roman"/>
          <w:b/>
        </w:rPr>
        <w:t xml:space="preserve"> </w:t>
      </w:r>
      <w:bookmarkStart w:id="8" w:name="_Hlk171501370"/>
      <w:r w:rsidR="003932AB" w:rsidRPr="003932AB">
        <w:rPr>
          <w:rFonts w:cs="Times New Roman"/>
          <w:b/>
        </w:rPr>
        <w:t>dix-sept millions quatre-cent soixante-quatre mille (17.464.000)</w:t>
      </w:r>
      <w:r w:rsidR="00436430" w:rsidRPr="00C757C3">
        <w:rPr>
          <w:rFonts w:cs="Times New Roman"/>
          <w:b/>
        </w:rPr>
        <w:t xml:space="preserve"> </w:t>
      </w:r>
      <w:bookmarkEnd w:id="8"/>
      <w:r w:rsidR="00436430" w:rsidRPr="00C757C3">
        <w:rPr>
          <w:rFonts w:cs="Times New Roman"/>
          <w:b/>
        </w:rPr>
        <w:t>francs CFA</w:t>
      </w:r>
      <w:r w:rsidR="00776F99" w:rsidRPr="00C757C3">
        <w:rPr>
          <w:rFonts w:cs="Times New Roman"/>
          <w:b/>
        </w:rPr>
        <w:t>,</w:t>
      </w:r>
      <w:r w:rsidR="00740BA5" w:rsidRPr="00C757C3">
        <w:rPr>
          <w:rFonts w:cs="Times New Roman"/>
        </w:rPr>
        <w:t xml:space="preserve"> Toutes Taxes Comprises (TTC)</w:t>
      </w:r>
      <w:r w:rsidR="00071104" w:rsidRPr="00C757C3">
        <w:rPr>
          <w:rFonts w:cs="Times New Roman"/>
        </w:rPr>
        <w:t xml:space="preserve"> </w:t>
      </w:r>
      <w:r w:rsidR="00514FF8" w:rsidRPr="00C757C3">
        <w:rPr>
          <w:rFonts w:cs="Times New Roman"/>
        </w:rPr>
        <w:t>décomposé com</w:t>
      </w:r>
      <w:r w:rsidR="00196F25" w:rsidRPr="00C757C3">
        <w:rPr>
          <w:rFonts w:cs="Times New Roman"/>
        </w:rPr>
        <w:t>m</w:t>
      </w:r>
      <w:r w:rsidR="00514FF8" w:rsidRPr="00C757C3">
        <w:rPr>
          <w:rFonts w:cs="Times New Roman"/>
        </w:rPr>
        <w:t>e ci-après :</w:t>
      </w:r>
    </w:p>
    <w:p w14:paraId="133CBB36" w14:textId="77777777" w:rsidR="00D94795" w:rsidRPr="00721460" w:rsidRDefault="00D94795" w:rsidP="008B7DC7">
      <w:pPr>
        <w:spacing w:line="276" w:lineRule="auto"/>
        <w:rPr>
          <w:rFonts w:cs="Times New Roman"/>
          <w:sz w:val="10"/>
          <w:szCs w:val="10"/>
        </w:rPr>
      </w:pPr>
    </w:p>
    <w:p w14:paraId="3BEFCF7D" w14:textId="56930F19" w:rsidR="00D94795" w:rsidRPr="00A63410" w:rsidRDefault="00F63137" w:rsidP="00A63410">
      <w:pPr>
        <w:pStyle w:val="Paragraphedeliste"/>
        <w:numPr>
          <w:ilvl w:val="0"/>
          <w:numId w:val="6"/>
        </w:numPr>
        <w:suppressAutoHyphens w:val="0"/>
        <w:overflowPunct/>
        <w:autoSpaceDE/>
        <w:autoSpaceDN/>
        <w:adjustRightInd/>
        <w:spacing w:line="276" w:lineRule="auto"/>
        <w:ind w:left="567" w:hanging="141"/>
        <w:textAlignment w:val="auto"/>
        <w:rPr>
          <w:rFonts w:cs="Times New Roman"/>
        </w:rPr>
      </w:pPr>
      <w:r w:rsidRPr="00A63410">
        <w:rPr>
          <w:rFonts w:cs="Times New Roman"/>
        </w:rPr>
        <w:t xml:space="preserve">Montant Hors Taxes (HT) </w:t>
      </w:r>
      <w:r w:rsidR="00514FF8" w:rsidRPr="00A63410">
        <w:rPr>
          <w:rFonts w:cs="Times New Roman"/>
        </w:rPr>
        <w:t xml:space="preserve">: </w:t>
      </w:r>
      <w:r w:rsidR="00BE7558" w:rsidRPr="00A63410">
        <w:rPr>
          <w:rFonts w:cs="Times New Roman"/>
          <w:b/>
        </w:rPr>
        <w:t>quat</w:t>
      </w:r>
      <w:r w:rsidR="009B1731" w:rsidRPr="00A63410">
        <w:rPr>
          <w:rFonts w:cs="Times New Roman"/>
          <w:b/>
        </w:rPr>
        <w:t>o</w:t>
      </w:r>
      <w:r w:rsidR="00BE7558" w:rsidRPr="00A63410">
        <w:rPr>
          <w:rFonts w:cs="Times New Roman"/>
          <w:b/>
        </w:rPr>
        <w:t>r</w:t>
      </w:r>
      <w:r w:rsidR="009B1731" w:rsidRPr="00A63410">
        <w:rPr>
          <w:rFonts w:cs="Times New Roman"/>
          <w:b/>
        </w:rPr>
        <w:t>z</w:t>
      </w:r>
      <w:r w:rsidR="00BE7558" w:rsidRPr="00A63410">
        <w:rPr>
          <w:rFonts w:cs="Times New Roman"/>
          <w:b/>
        </w:rPr>
        <w:t>e</w:t>
      </w:r>
      <w:r w:rsidR="0075330D" w:rsidRPr="00A63410">
        <w:rPr>
          <w:rFonts w:cs="Times New Roman"/>
          <w:b/>
        </w:rPr>
        <w:t xml:space="preserve"> millions </w:t>
      </w:r>
      <w:r w:rsidR="009B1731" w:rsidRPr="00A63410">
        <w:rPr>
          <w:rFonts w:cs="Times New Roman"/>
          <w:b/>
        </w:rPr>
        <w:t>huit</w:t>
      </w:r>
      <w:r w:rsidR="00BE7558" w:rsidRPr="00A63410">
        <w:rPr>
          <w:rFonts w:cs="Times New Roman"/>
          <w:b/>
        </w:rPr>
        <w:t xml:space="preserve"> </w:t>
      </w:r>
      <w:r w:rsidR="0075330D" w:rsidRPr="00A63410">
        <w:rPr>
          <w:rFonts w:cs="Times New Roman"/>
          <w:b/>
        </w:rPr>
        <w:t xml:space="preserve">cent mille </w:t>
      </w:r>
      <w:r w:rsidR="00514FF8" w:rsidRPr="00A63410">
        <w:rPr>
          <w:rFonts w:cs="Times New Roman"/>
          <w:b/>
        </w:rPr>
        <w:t>(</w:t>
      </w:r>
      <w:r w:rsidR="009B1731" w:rsidRPr="00A63410">
        <w:rPr>
          <w:rFonts w:cs="Times New Roman"/>
          <w:b/>
        </w:rPr>
        <w:t>14.800.000</w:t>
      </w:r>
      <w:r w:rsidR="00514FF8" w:rsidRPr="00A63410">
        <w:rPr>
          <w:rFonts w:cs="Times New Roman"/>
          <w:b/>
        </w:rPr>
        <w:t>)</w:t>
      </w:r>
      <w:r w:rsidR="00514FF8" w:rsidRPr="00A63410">
        <w:rPr>
          <w:rFonts w:cs="Times New Roman"/>
        </w:rPr>
        <w:t xml:space="preserve"> </w:t>
      </w:r>
      <w:r w:rsidR="00514FF8" w:rsidRPr="00A63410">
        <w:rPr>
          <w:rFonts w:cs="Times New Roman"/>
          <w:b/>
        </w:rPr>
        <w:t>Francs CFA</w:t>
      </w:r>
      <w:r w:rsidR="00514FF8" w:rsidRPr="00A63410">
        <w:rPr>
          <w:rFonts w:cs="Times New Roman"/>
        </w:rPr>
        <w:t xml:space="preserve">, </w:t>
      </w:r>
    </w:p>
    <w:p w14:paraId="1DA091CD" w14:textId="418FD139" w:rsidR="002875A6" w:rsidRPr="003969CF" w:rsidRDefault="00F63137" w:rsidP="002875A6">
      <w:pPr>
        <w:pStyle w:val="Paragraphedeliste"/>
        <w:numPr>
          <w:ilvl w:val="0"/>
          <w:numId w:val="6"/>
        </w:numPr>
        <w:suppressAutoHyphens w:val="0"/>
        <w:overflowPunct/>
        <w:autoSpaceDE/>
        <w:autoSpaceDN/>
        <w:adjustRightInd/>
        <w:spacing w:line="276" w:lineRule="auto"/>
        <w:ind w:left="567" w:hanging="141"/>
        <w:textAlignment w:val="auto"/>
        <w:rPr>
          <w:rFonts w:cs="Times New Roman"/>
        </w:rPr>
      </w:pPr>
      <w:r w:rsidRPr="00C757C3">
        <w:rPr>
          <w:rFonts w:cs="Times New Roman"/>
        </w:rPr>
        <w:t xml:space="preserve">Taxe sur la Valeur Ajoutée (TVA) </w:t>
      </w:r>
      <w:r w:rsidR="00514FF8" w:rsidRPr="00C757C3">
        <w:rPr>
          <w:rFonts w:cs="Times New Roman"/>
        </w:rPr>
        <w:t xml:space="preserve">: </w:t>
      </w:r>
      <w:r w:rsidR="009B1731">
        <w:rPr>
          <w:rFonts w:cs="Times New Roman"/>
          <w:b/>
        </w:rPr>
        <w:t>deux</w:t>
      </w:r>
      <w:r w:rsidR="0075330D" w:rsidRPr="00C757C3">
        <w:rPr>
          <w:rFonts w:cs="Times New Roman"/>
          <w:b/>
        </w:rPr>
        <w:t xml:space="preserve"> million</w:t>
      </w:r>
      <w:r w:rsidR="00560C26" w:rsidRPr="00C757C3">
        <w:rPr>
          <w:rFonts w:cs="Times New Roman"/>
          <w:b/>
        </w:rPr>
        <w:t>s</w:t>
      </w:r>
      <w:r w:rsidR="0075330D" w:rsidRPr="00C757C3">
        <w:rPr>
          <w:rFonts w:cs="Times New Roman"/>
          <w:b/>
        </w:rPr>
        <w:t xml:space="preserve"> </w:t>
      </w:r>
      <w:r w:rsidR="009B1731">
        <w:rPr>
          <w:rFonts w:cs="Times New Roman"/>
          <w:b/>
        </w:rPr>
        <w:t>six</w:t>
      </w:r>
      <w:r w:rsidR="0075330D" w:rsidRPr="00C757C3">
        <w:rPr>
          <w:rFonts w:cs="Times New Roman"/>
          <w:b/>
        </w:rPr>
        <w:t xml:space="preserve"> cent</w:t>
      </w:r>
      <w:r w:rsidR="00C542BF">
        <w:rPr>
          <w:rFonts w:cs="Times New Roman"/>
          <w:b/>
        </w:rPr>
        <w:t xml:space="preserve"> </w:t>
      </w:r>
      <w:r w:rsidR="009B1731">
        <w:rPr>
          <w:rFonts w:cs="Times New Roman"/>
          <w:b/>
        </w:rPr>
        <w:t>soixante</w:t>
      </w:r>
      <w:r w:rsidR="00333AF3">
        <w:rPr>
          <w:rFonts w:cs="Times New Roman"/>
          <w:b/>
        </w:rPr>
        <w:t>-</w:t>
      </w:r>
      <w:r w:rsidR="009B1731">
        <w:rPr>
          <w:rFonts w:cs="Times New Roman"/>
          <w:b/>
        </w:rPr>
        <w:t>quatre</w:t>
      </w:r>
      <w:r w:rsidR="00196F25" w:rsidRPr="00C757C3">
        <w:rPr>
          <w:rFonts w:cs="Times New Roman"/>
          <w:b/>
        </w:rPr>
        <w:t xml:space="preserve"> </w:t>
      </w:r>
      <w:r w:rsidR="0075330D" w:rsidRPr="00C757C3">
        <w:rPr>
          <w:rFonts w:cs="Times New Roman"/>
          <w:b/>
        </w:rPr>
        <w:t xml:space="preserve">mille </w:t>
      </w:r>
      <w:r w:rsidR="00514FF8" w:rsidRPr="00C757C3">
        <w:rPr>
          <w:rFonts w:cs="Times New Roman"/>
          <w:b/>
        </w:rPr>
        <w:t>(</w:t>
      </w:r>
      <w:r w:rsidR="009B1731">
        <w:rPr>
          <w:rFonts w:cs="Times New Roman"/>
          <w:b/>
        </w:rPr>
        <w:t>2</w:t>
      </w:r>
      <w:r w:rsidR="004326EA" w:rsidRPr="00C757C3">
        <w:rPr>
          <w:rFonts w:cs="Times New Roman"/>
          <w:b/>
        </w:rPr>
        <w:t>.</w:t>
      </w:r>
      <w:r w:rsidR="009B1731">
        <w:rPr>
          <w:rFonts w:cs="Times New Roman"/>
          <w:b/>
        </w:rPr>
        <w:t>664</w:t>
      </w:r>
      <w:r w:rsidR="00721460">
        <w:rPr>
          <w:rFonts w:cs="Times New Roman"/>
          <w:b/>
        </w:rPr>
        <w:t>.</w:t>
      </w:r>
      <w:r w:rsidR="009B1731">
        <w:rPr>
          <w:rFonts w:cs="Times New Roman"/>
          <w:b/>
        </w:rPr>
        <w:t>0</w:t>
      </w:r>
      <w:r w:rsidR="00440C90">
        <w:rPr>
          <w:rFonts w:cs="Times New Roman"/>
          <w:b/>
        </w:rPr>
        <w:t>0</w:t>
      </w:r>
      <w:r w:rsidR="00721460">
        <w:rPr>
          <w:rFonts w:cs="Times New Roman"/>
          <w:b/>
        </w:rPr>
        <w:t>0</w:t>
      </w:r>
      <w:r w:rsidR="00514FF8" w:rsidRPr="00C757C3">
        <w:rPr>
          <w:rFonts w:cs="Times New Roman"/>
          <w:b/>
        </w:rPr>
        <w:t>)</w:t>
      </w:r>
      <w:r w:rsidR="00514FF8" w:rsidRPr="00C757C3">
        <w:rPr>
          <w:rFonts w:cs="Times New Roman"/>
        </w:rPr>
        <w:t xml:space="preserve"> </w:t>
      </w:r>
      <w:r w:rsidR="00514FF8" w:rsidRPr="00C757C3">
        <w:rPr>
          <w:rFonts w:cs="Times New Roman"/>
          <w:b/>
        </w:rPr>
        <w:t>Francs CFA</w:t>
      </w:r>
      <w:r w:rsidR="00514FF8" w:rsidRPr="00C757C3">
        <w:rPr>
          <w:rFonts w:cs="Times New Roman"/>
        </w:rPr>
        <w:t>.</w:t>
      </w:r>
      <w:bookmarkEnd w:id="5"/>
      <w:r w:rsidR="003969CF">
        <w:rPr>
          <w:rFonts w:cs="Times New Roman"/>
        </w:rPr>
        <w:t xml:space="preserve"> </w:t>
      </w:r>
      <w:r w:rsidR="002875A6" w:rsidRPr="003969CF">
        <w:rPr>
          <w:rFonts w:cs="Times New Roman"/>
          <w:bCs/>
        </w:rPr>
        <w:t>Ce montant sera prélevé à la source par le service chargé d’exécuter le paiement.</w:t>
      </w:r>
    </w:p>
    <w:p w14:paraId="2A6BC6BE" w14:textId="385C0C64" w:rsidR="002875A6" w:rsidRPr="002875A6" w:rsidRDefault="002875A6" w:rsidP="002875A6">
      <w:pPr>
        <w:spacing w:line="276" w:lineRule="auto"/>
        <w:rPr>
          <w:rFonts w:cs="Times New Roman"/>
          <w:bCs/>
        </w:rPr>
      </w:pPr>
      <w:r w:rsidRPr="002875A6">
        <w:rPr>
          <w:rFonts w:cs="Times New Roman"/>
          <w:bCs/>
        </w:rPr>
        <w:t>Le présent marché est un marché à prix unitaires.</w:t>
      </w:r>
      <w:r w:rsidR="00BE7558">
        <w:rPr>
          <w:rFonts w:cs="Times New Roman"/>
          <w:bCs/>
        </w:rPr>
        <w:t xml:space="preserve"> </w:t>
      </w:r>
    </w:p>
    <w:p w14:paraId="198A9336" w14:textId="77777777" w:rsidR="002875A6" w:rsidRDefault="002875A6" w:rsidP="008B7DC7">
      <w:pPr>
        <w:spacing w:line="276" w:lineRule="auto"/>
        <w:rPr>
          <w:rFonts w:cs="Times New Roman"/>
          <w:b/>
        </w:rPr>
      </w:pPr>
    </w:p>
    <w:p w14:paraId="149CC980" w14:textId="34BB892F" w:rsidR="00344B83" w:rsidRPr="00C3721C" w:rsidRDefault="00344B83" w:rsidP="008B7DC7">
      <w:pPr>
        <w:spacing w:line="276" w:lineRule="auto"/>
        <w:rPr>
          <w:rFonts w:cs="Times New Roman"/>
          <w:b/>
        </w:rPr>
      </w:pPr>
      <w:r w:rsidRPr="00C3721C">
        <w:rPr>
          <w:rFonts w:cs="Times New Roman"/>
          <w:b/>
        </w:rPr>
        <w:t xml:space="preserve">Article 4 - Délai d’exécution </w:t>
      </w:r>
    </w:p>
    <w:p w14:paraId="2C5671D2" w14:textId="77777777" w:rsidR="00814414" w:rsidRPr="00FA233B" w:rsidRDefault="004A1131" w:rsidP="00814414">
      <w:pPr>
        <w:spacing w:line="276" w:lineRule="auto"/>
        <w:rPr>
          <w:rFonts w:cs="Times New Roman"/>
        </w:rPr>
      </w:pPr>
      <w:r w:rsidRPr="00C3721C">
        <w:rPr>
          <w:rFonts w:cs="Times New Roman"/>
        </w:rPr>
        <w:t xml:space="preserve">Le délai d’exécution du présent marché est de </w:t>
      </w:r>
      <w:r w:rsidR="00814414">
        <w:rPr>
          <w:rFonts w:cs="Times New Roman"/>
          <w:b/>
          <w:bCs/>
          <w:color w:val="FF0000"/>
        </w:rPr>
        <w:t>quatre-vingt-dix</w:t>
      </w:r>
      <w:r w:rsidRPr="00C3721C">
        <w:rPr>
          <w:rFonts w:cs="Times New Roman"/>
          <w:b/>
          <w:bCs/>
          <w:color w:val="FF0000"/>
        </w:rPr>
        <w:t xml:space="preserve"> (</w:t>
      </w:r>
      <w:r w:rsidR="00814414">
        <w:rPr>
          <w:rFonts w:cs="Times New Roman"/>
          <w:b/>
          <w:bCs/>
          <w:color w:val="FF0000"/>
        </w:rPr>
        <w:t>9</w:t>
      </w:r>
      <w:r w:rsidR="00955B24">
        <w:rPr>
          <w:rFonts w:cs="Times New Roman"/>
          <w:b/>
          <w:bCs/>
          <w:color w:val="FF0000"/>
        </w:rPr>
        <w:t>0</w:t>
      </w:r>
      <w:r w:rsidRPr="00C3721C">
        <w:rPr>
          <w:rFonts w:cs="Times New Roman"/>
          <w:b/>
          <w:bCs/>
          <w:color w:val="FF0000"/>
        </w:rPr>
        <w:t>) jours</w:t>
      </w:r>
      <w:r w:rsidRPr="00C3721C">
        <w:rPr>
          <w:rFonts w:cs="Times New Roman"/>
          <w:color w:val="FF0000"/>
        </w:rPr>
        <w:t xml:space="preserve"> </w:t>
      </w:r>
      <w:r w:rsidRPr="00C3721C">
        <w:rPr>
          <w:rFonts w:cs="Times New Roman"/>
        </w:rPr>
        <w:t>au plus à compter de la date mentionnée sur l’ordre de service de démarrage des prestations.</w:t>
      </w:r>
      <w:r w:rsidR="00814414">
        <w:rPr>
          <w:rFonts w:cs="Times New Roman"/>
        </w:rPr>
        <w:t xml:space="preserve"> </w:t>
      </w:r>
      <w:r w:rsidR="00814414">
        <w:rPr>
          <w:rFonts w:cs="Times New Roman"/>
        </w:rPr>
        <w:t>En tout état de cause, il ne peut dépasser le 31 décembre 2024.</w:t>
      </w:r>
    </w:p>
    <w:p w14:paraId="68F45269" w14:textId="77777777" w:rsidR="007D094A" w:rsidRPr="00C3721C" w:rsidRDefault="007D094A" w:rsidP="008B7DC7">
      <w:pPr>
        <w:spacing w:line="276" w:lineRule="auto"/>
        <w:rPr>
          <w:rFonts w:cs="Times New Roman"/>
          <w:sz w:val="32"/>
          <w:szCs w:val="32"/>
        </w:rPr>
      </w:pPr>
    </w:p>
    <w:p w14:paraId="75C27772" w14:textId="77777777" w:rsidR="00344B83" w:rsidRPr="00C757C3" w:rsidRDefault="00344B83" w:rsidP="008B7DC7">
      <w:pPr>
        <w:spacing w:line="276" w:lineRule="auto"/>
        <w:rPr>
          <w:rFonts w:cs="Times New Roman"/>
          <w:b/>
        </w:rPr>
      </w:pPr>
      <w:r w:rsidRPr="00C757C3">
        <w:rPr>
          <w:rFonts w:cs="Times New Roman"/>
          <w:b/>
        </w:rPr>
        <w:t xml:space="preserve">Article 5 - Monnaie et mode de paiement </w:t>
      </w:r>
    </w:p>
    <w:p w14:paraId="0F40A2D4" w14:textId="52B8BCC5" w:rsidR="005A2F48" w:rsidRPr="002875A6" w:rsidRDefault="003268B8" w:rsidP="008B7DC7">
      <w:pPr>
        <w:pStyle w:val="NormalWeb"/>
        <w:overflowPunct w:val="0"/>
        <w:spacing w:before="0" w:beforeAutospacing="0" w:after="80" w:afterAutospacing="0" w:line="276" w:lineRule="auto"/>
        <w:jc w:val="both"/>
      </w:pPr>
      <w:r w:rsidRPr="002875A6">
        <w:t xml:space="preserve">Les règlements au profit du </w:t>
      </w:r>
      <w:r w:rsidR="00156C35">
        <w:t>prestataire</w:t>
      </w:r>
      <w:r w:rsidRPr="002875A6">
        <w:t xml:space="preserve"> au titre du présent marché se feront en francs FCFA par crédit du compte </w:t>
      </w:r>
      <w:r w:rsidR="002875A6" w:rsidRPr="00F17B93">
        <w:rPr>
          <w:b/>
        </w:rPr>
        <w:t>N° BJ</w:t>
      </w:r>
      <w:r w:rsidR="00DF1C37" w:rsidRPr="00F17B93">
        <w:rPr>
          <w:b/>
        </w:rPr>
        <w:t xml:space="preserve">212 </w:t>
      </w:r>
      <w:r w:rsidR="00FB3E5E" w:rsidRPr="00F17B93">
        <w:rPr>
          <w:b/>
        </w:rPr>
        <w:t>01</w:t>
      </w:r>
      <w:r w:rsidR="00DF1C37" w:rsidRPr="00F17B93">
        <w:rPr>
          <w:b/>
        </w:rPr>
        <w:t>0</w:t>
      </w:r>
      <w:r w:rsidR="00FB3E5E" w:rsidRPr="00F17B93">
        <w:rPr>
          <w:b/>
        </w:rPr>
        <w:t>01</w:t>
      </w:r>
      <w:r w:rsidR="002875A6" w:rsidRPr="00F17B93">
        <w:rPr>
          <w:b/>
        </w:rPr>
        <w:t xml:space="preserve"> </w:t>
      </w:r>
      <w:r w:rsidR="00FB3E5E" w:rsidRPr="00F17B93">
        <w:rPr>
          <w:b/>
        </w:rPr>
        <w:t>000</w:t>
      </w:r>
      <w:r w:rsidR="00DF1C37" w:rsidRPr="00F17B93">
        <w:rPr>
          <w:b/>
        </w:rPr>
        <w:t>7</w:t>
      </w:r>
      <w:r w:rsidR="00F17B93" w:rsidRPr="00F17B93">
        <w:rPr>
          <w:b/>
        </w:rPr>
        <w:t>481241</w:t>
      </w:r>
      <w:r w:rsidR="00FB3E5E" w:rsidRPr="00F17B93">
        <w:rPr>
          <w:b/>
        </w:rPr>
        <w:t>01</w:t>
      </w:r>
      <w:r w:rsidR="002875A6" w:rsidRPr="00F17B93">
        <w:rPr>
          <w:b/>
        </w:rPr>
        <w:t xml:space="preserve"> </w:t>
      </w:r>
      <w:r w:rsidR="001A3D6D" w:rsidRPr="00F17B93">
        <w:rPr>
          <w:b/>
          <w:bCs/>
        </w:rPr>
        <w:t xml:space="preserve">Clé RIB </w:t>
      </w:r>
      <w:r w:rsidR="00F17B93" w:rsidRPr="00F17B93">
        <w:rPr>
          <w:b/>
        </w:rPr>
        <w:t>68</w:t>
      </w:r>
      <w:r w:rsidR="002875A6" w:rsidRPr="00F17B93">
        <w:rPr>
          <w:b/>
        </w:rPr>
        <w:t xml:space="preserve"> </w:t>
      </w:r>
      <w:r w:rsidRPr="00F17B93">
        <w:t xml:space="preserve">ouvert dans les livres de </w:t>
      </w:r>
      <w:r w:rsidR="00DF1C37" w:rsidRPr="00F17B93">
        <w:rPr>
          <w:b/>
          <w:bCs/>
        </w:rPr>
        <w:t>CORIS BANK</w:t>
      </w:r>
      <w:r w:rsidR="007B2AA6" w:rsidRPr="00F17B93">
        <w:rPr>
          <w:b/>
          <w:bCs/>
        </w:rPr>
        <w:t xml:space="preserve"> </w:t>
      </w:r>
      <w:r w:rsidRPr="00F17B93">
        <w:rPr>
          <w:b/>
          <w:bCs/>
        </w:rPr>
        <w:t xml:space="preserve">BENIN </w:t>
      </w:r>
      <w:r w:rsidRPr="00F17B93">
        <w:t xml:space="preserve">au nom de la société </w:t>
      </w:r>
      <w:r w:rsidR="003932AB" w:rsidRPr="00F17B93">
        <w:rPr>
          <w:b/>
          <w:bCs/>
          <w:color w:val="FF0000"/>
          <w:lang w:eastAsia="fr-BE"/>
        </w:rPr>
        <w:t>AFRICAN BUILDING GROUP AND PARTNERS</w:t>
      </w:r>
      <w:r w:rsidR="003932AB" w:rsidRPr="002875A6">
        <w:t xml:space="preserve"> </w:t>
      </w:r>
      <w:r w:rsidR="005A2F48" w:rsidRPr="002875A6">
        <w:t xml:space="preserve">sur présentation des pièces ci-après </w:t>
      </w:r>
    </w:p>
    <w:p w14:paraId="490839B9" w14:textId="77777777" w:rsidR="00A34342" w:rsidRPr="00C757C3" w:rsidRDefault="00A34342" w:rsidP="008B7DC7">
      <w:pPr>
        <w:pStyle w:val="Paragraphedeliste"/>
        <w:numPr>
          <w:ilvl w:val="0"/>
          <w:numId w:val="9"/>
        </w:numPr>
        <w:suppressAutoHyphens w:val="0"/>
        <w:overflowPunct/>
        <w:autoSpaceDE/>
        <w:autoSpaceDN/>
        <w:adjustRightInd/>
        <w:spacing w:line="276" w:lineRule="auto"/>
        <w:textAlignment w:val="auto"/>
        <w:rPr>
          <w:rFonts w:cs="Times New Roman"/>
        </w:rPr>
      </w:pPr>
      <w:r w:rsidRPr="00C757C3">
        <w:rPr>
          <w:rFonts w:cs="Times New Roman"/>
        </w:rPr>
        <w:t>le contrat dûment signé et enregistré aux domaines ;</w:t>
      </w:r>
    </w:p>
    <w:p w14:paraId="5B9B39A9" w14:textId="77777777" w:rsidR="00A34342" w:rsidRPr="00C757C3" w:rsidRDefault="00A34342" w:rsidP="008B7DC7">
      <w:pPr>
        <w:pStyle w:val="Paragraphedeliste"/>
        <w:numPr>
          <w:ilvl w:val="0"/>
          <w:numId w:val="9"/>
        </w:numPr>
        <w:suppressAutoHyphens w:val="0"/>
        <w:overflowPunct/>
        <w:autoSpaceDE/>
        <w:autoSpaceDN/>
        <w:adjustRightInd/>
        <w:spacing w:line="276" w:lineRule="auto"/>
        <w:textAlignment w:val="auto"/>
        <w:rPr>
          <w:rFonts w:cs="Times New Roman"/>
        </w:rPr>
      </w:pPr>
      <w:r w:rsidRPr="00C757C3">
        <w:rPr>
          <w:rFonts w:cs="Times New Roman"/>
        </w:rPr>
        <w:t>le procès-verbal de réception signé par les membres de la commission de réception ;</w:t>
      </w:r>
    </w:p>
    <w:p w14:paraId="6CFFDEDC" w14:textId="77777777" w:rsidR="00A34342" w:rsidRPr="00C757C3" w:rsidRDefault="00A34342" w:rsidP="008B7DC7">
      <w:pPr>
        <w:pStyle w:val="Paragraphedeliste"/>
        <w:numPr>
          <w:ilvl w:val="0"/>
          <w:numId w:val="9"/>
        </w:numPr>
        <w:suppressAutoHyphens w:val="0"/>
        <w:overflowPunct/>
        <w:autoSpaceDE/>
        <w:autoSpaceDN/>
        <w:adjustRightInd/>
        <w:spacing w:line="276" w:lineRule="auto"/>
        <w:textAlignment w:val="auto"/>
        <w:rPr>
          <w:rFonts w:cs="Times New Roman"/>
        </w:rPr>
      </w:pPr>
      <w:r w:rsidRPr="00C757C3">
        <w:rPr>
          <w:rFonts w:cs="Times New Roman"/>
        </w:rPr>
        <w:t>la facture normalisée liquidée et certifiée conforme ;</w:t>
      </w:r>
    </w:p>
    <w:p w14:paraId="2F158F4A" w14:textId="02183B37" w:rsidR="00A34342" w:rsidRPr="00C757C3" w:rsidRDefault="00A34342" w:rsidP="008B7DC7">
      <w:pPr>
        <w:pStyle w:val="Paragraphedeliste"/>
        <w:numPr>
          <w:ilvl w:val="0"/>
          <w:numId w:val="9"/>
        </w:numPr>
        <w:suppressAutoHyphens w:val="0"/>
        <w:overflowPunct/>
        <w:autoSpaceDE/>
        <w:autoSpaceDN/>
        <w:adjustRightInd/>
        <w:spacing w:line="276" w:lineRule="auto"/>
        <w:textAlignment w:val="auto"/>
        <w:rPr>
          <w:rFonts w:cs="Times New Roman"/>
        </w:rPr>
      </w:pPr>
      <w:r w:rsidRPr="00C757C3">
        <w:rPr>
          <w:rFonts w:cs="Times New Roman"/>
        </w:rPr>
        <w:t xml:space="preserve">le Relevé d’Identité Bancaire (RIB) du </w:t>
      </w:r>
      <w:r w:rsidR="00156C35">
        <w:t>prestataire</w:t>
      </w:r>
      <w:r w:rsidRPr="00C757C3">
        <w:rPr>
          <w:rFonts w:cs="Times New Roman"/>
        </w:rPr>
        <w:t>.</w:t>
      </w:r>
    </w:p>
    <w:p w14:paraId="0921A92F" w14:textId="77777777" w:rsidR="00677F00" w:rsidRPr="00C3721C" w:rsidRDefault="00677F00" w:rsidP="008B7DC7">
      <w:pPr>
        <w:pStyle w:val="NormalWeb"/>
        <w:overflowPunct w:val="0"/>
        <w:spacing w:before="0" w:beforeAutospacing="0" w:after="0" w:afterAutospacing="0" w:line="276" w:lineRule="auto"/>
        <w:jc w:val="both"/>
        <w:rPr>
          <w:sz w:val="32"/>
          <w:szCs w:val="32"/>
        </w:rPr>
      </w:pPr>
    </w:p>
    <w:p w14:paraId="0F1D754D" w14:textId="77777777" w:rsidR="000B5118" w:rsidRPr="000B5118" w:rsidRDefault="000B5118" w:rsidP="000B5118">
      <w:pPr>
        <w:rPr>
          <w:b/>
          <w:color w:val="FF0000"/>
        </w:rPr>
      </w:pPr>
      <w:bookmarkStart w:id="9" w:name="_Hlk131507092"/>
      <w:bookmarkStart w:id="10" w:name="_Hlk100747580"/>
      <w:r w:rsidRPr="000B5118">
        <w:rPr>
          <w:b/>
          <w:color w:val="FF0000"/>
        </w:rPr>
        <w:t>Article 6 – Modalités de paiement de la dépense</w:t>
      </w:r>
    </w:p>
    <w:p w14:paraId="7829D346" w14:textId="29A247C8" w:rsidR="000B5118" w:rsidRPr="000B5118" w:rsidRDefault="000B5118" w:rsidP="000B5118">
      <w:pPr>
        <w:rPr>
          <w:bCs/>
          <w:color w:val="FF0000"/>
        </w:rPr>
      </w:pPr>
      <w:r w:rsidRPr="000B5118">
        <w:rPr>
          <w:bCs/>
          <w:color w:val="FF0000"/>
        </w:rPr>
        <w:t xml:space="preserve">Les paiements au titre du présent marché sont imputables sur la rubrique </w:t>
      </w:r>
      <w:r w:rsidR="00A63410" w:rsidRPr="00A63410">
        <w:rPr>
          <w:b/>
          <w:bCs/>
          <w:color w:val="FF0000"/>
        </w:rPr>
        <w:t>048003006 231212001000000 1 0139 6</w:t>
      </w:r>
      <w:r w:rsidR="00814414">
        <w:rPr>
          <w:b/>
          <w:bCs/>
          <w:color w:val="FF0000"/>
        </w:rPr>
        <w:t>299</w:t>
      </w:r>
      <w:r w:rsidR="00440C90">
        <w:rPr>
          <w:b/>
          <w:bCs/>
          <w:color w:val="FF0000"/>
        </w:rPr>
        <w:t xml:space="preserve"> </w:t>
      </w:r>
      <w:r w:rsidRPr="000B5118">
        <w:rPr>
          <w:color w:val="FF0000"/>
        </w:rPr>
        <w:t>du budget du Ministère de la Défense Nationale, gestion 2024.</w:t>
      </w:r>
    </w:p>
    <w:p w14:paraId="6E9617D7" w14:textId="77777777" w:rsidR="000B5118" w:rsidRDefault="000B5118" w:rsidP="008B7DC7">
      <w:pPr>
        <w:spacing w:line="276" w:lineRule="auto"/>
        <w:rPr>
          <w:rFonts w:cs="Times New Roman"/>
          <w:b/>
        </w:rPr>
      </w:pPr>
    </w:p>
    <w:p w14:paraId="0FF3CE9A" w14:textId="455B4B62" w:rsidR="00344B83" w:rsidRPr="00C3721C" w:rsidRDefault="00344B83" w:rsidP="008B7DC7">
      <w:pPr>
        <w:spacing w:line="276" w:lineRule="auto"/>
        <w:rPr>
          <w:rFonts w:cs="Times New Roman"/>
          <w:b/>
        </w:rPr>
      </w:pPr>
      <w:r w:rsidRPr="00C3721C">
        <w:rPr>
          <w:rFonts w:cs="Times New Roman"/>
          <w:b/>
        </w:rPr>
        <w:t xml:space="preserve">Article </w:t>
      </w:r>
      <w:r w:rsidR="000B5118">
        <w:rPr>
          <w:rFonts w:cs="Times New Roman"/>
          <w:b/>
        </w:rPr>
        <w:t>7</w:t>
      </w:r>
      <w:r w:rsidRPr="00C3721C">
        <w:rPr>
          <w:rFonts w:cs="Times New Roman"/>
          <w:b/>
        </w:rPr>
        <w:t xml:space="preserve"> – Avances </w:t>
      </w:r>
    </w:p>
    <w:p w14:paraId="228172B1" w14:textId="77777777" w:rsidR="00A34342" w:rsidRPr="00C3721C" w:rsidRDefault="00A34342" w:rsidP="008B7DC7">
      <w:pPr>
        <w:spacing w:line="276" w:lineRule="auto"/>
        <w:rPr>
          <w:rFonts w:cs="Times New Roman"/>
        </w:rPr>
      </w:pPr>
      <w:bookmarkStart w:id="11" w:name="_Hlk115885155"/>
      <w:r w:rsidRPr="00C3721C">
        <w:rPr>
          <w:rFonts w:cs="Times New Roman"/>
        </w:rPr>
        <w:t>Aucune avance ne sera consentie à l’attributaire dans le cadre du présent contrat de marché.</w:t>
      </w:r>
    </w:p>
    <w:bookmarkEnd w:id="11"/>
    <w:p w14:paraId="3F6BD5CF" w14:textId="4DCDD06A" w:rsidR="0059152F" w:rsidRPr="00C3721C" w:rsidRDefault="0059152F" w:rsidP="008B7DC7">
      <w:pPr>
        <w:spacing w:line="276" w:lineRule="auto"/>
        <w:rPr>
          <w:rFonts w:cs="Times New Roman"/>
          <w:b/>
          <w:sz w:val="18"/>
          <w:szCs w:val="18"/>
        </w:rPr>
      </w:pPr>
    </w:p>
    <w:p w14:paraId="7E5CC793" w14:textId="0CE09464" w:rsidR="00344B83" w:rsidRPr="00C3721C" w:rsidRDefault="00344B83" w:rsidP="008B7DC7">
      <w:pPr>
        <w:spacing w:line="276" w:lineRule="auto"/>
        <w:rPr>
          <w:rFonts w:cs="Times New Roman"/>
          <w:b/>
        </w:rPr>
      </w:pPr>
      <w:r w:rsidRPr="00C3721C">
        <w:rPr>
          <w:rFonts w:cs="Times New Roman"/>
          <w:b/>
        </w:rPr>
        <w:t xml:space="preserve">Article </w:t>
      </w:r>
      <w:r w:rsidR="000B5118">
        <w:rPr>
          <w:rFonts w:cs="Times New Roman"/>
          <w:b/>
        </w:rPr>
        <w:t>8</w:t>
      </w:r>
      <w:r w:rsidRPr="00C3721C">
        <w:rPr>
          <w:rFonts w:cs="Times New Roman"/>
          <w:b/>
        </w:rPr>
        <w:t xml:space="preserve">- Acomptes </w:t>
      </w:r>
    </w:p>
    <w:p w14:paraId="6488A74E" w14:textId="3D67CD05" w:rsidR="00443DD0" w:rsidRPr="00C3721C" w:rsidRDefault="00740BA5" w:rsidP="008B7DC7">
      <w:pPr>
        <w:spacing w:line="276" w:lineRule="auto"/>
        <w:rPr>
          <w:rFonts w:cs="Times New Roman"/>
        </w:rPr>
      </w:pPr>
      <w:r w:rsidRPr="00C3721C">
        <w:rPr>
          <w:rFonts w:cs="Times New Roman"/>
        </w:rPr>
        <w:t xml:space="preserve">Le présent contrat de marché n’inclut pas la possibilité de payer des acomptes au </w:t>
      </w:r>
      <w:r w:rsidR="003969CF">
        <w:rPr>
          <w:rFonts w:cs="Times New Roman"/>
        </w:rPr>
        <w:t>prestataire</w:t>
      </w:r>
      <w:r w:rsidR="003969CF" w:rsidRPr="00C3721C">
        <w:rPr>
          <w:rFonts w:cs="Times New Roman"/>
        </w:rPr>
        <w:t xml:space="preserve"> </w:t>
      </w:r>
      <w:r w:rsidRPr="00C3721C">
        <w:rPr>
          <w:rFonts w:cs="Times New Roman"/>
        </w:rPr>
        <w:t xml:space="preserve">au fur et à mesure de l’exécution des prestations. Le </w:t>
      </w:r>
      <w:r w:rsidR="003969CF">
        <w:rPr>
          <w:rFonts w:cs="Times New Roman"/>
        </w:rPr>
        <w:t>prestataire</w:t>
      </w:r>
      <w:r w:rsidRPr="00C3721C">
        <w:rPr>
          <w:rFonts w:cs="Times New Roman"/>
        </w:rPr>
        <w:t xml:space="preserve"> sera payé une fois toutes les prestations exécutées.</w:t>
      </w:r>
    </w:p>
    <w:p w14:paraId="618E49A0" w14:textId="77777777" w:rsidR="00C757C3" w:rsidRDefault="00C757C3" w:rsidP="008B7DC7">
      <w:pPr>
        <w:spacing w:line="276" w:lineRule="auto"/>
        <w:rPr>
          <w:rFonts w:cs="Times New Roman"/>
          <w:b/>
        </w:rPr>
      </w:pPr>
    </w:p>
    <w:p w14:paraId="6CFD2031" w14:textId="65597CAE" w:rsidR="00344B83" w:rsidRPr="00C3721C" w:rsidRDefault="00344B83" w:rsidP="008B7DC7">
      <w:pPr>
        <w:spacing w:line="276" w:lineRule="auto"/>
        <w:rPr>
          <w:rFonts w:cs="Times New Roman"/>
          <w:b/>
        </w:rPr>
      </w:pPr>
      <w:r w:rsidRPr="00C3721C">
        <w:rPr>
          <w:rFonts w:cs="Times New Roman"/>
          <w:b/>
        </w:rPr>
        <w:t xml:space="preserve">Article </w:t>
      </w:r>
      <w:r w:rsidR="000B5118">
        <w:rPr>
          <w:rFonts w:cs="Times New Roman"/>
          <w:b/>
        </w:rPr>
        <w:t>9</w:t>
      </w:r>
      <w:r w:rsidRPr="00C3721C">
        <w:rPr>
          <w:rFonts w:cs="Times New Roman"/>
          <w:b/>
        </w:rPr>
        <w:t xml:space="preserve"> - Révision des prix </w:t>
      </w:r>
    </w:p>
    <w:p w14:paraId="4A496B40" w14:textId="2A3C03E3" w:rsidR="00344B83" w:rsidRPr="00C3721C" w:rsidRDefault="00344B83" w:rsidP="008B7DC7">
      <w:pPr>
        <w:spacing w:line="276" w:lineRule="auto"/>
        <w:rPr>
          <w:rFonts w:cs="Times New Roman"/>
        </w:rPr>
      </w:pPr>
      <w:r w:rsidRPr="00C3721C">
        <w:rPr>
          <w:rFonts w:cs="Times New Roman"/>
        </w:rPr>
        <w:t>Les prix du marché sont fermes et non révisables.</w:t>
      </w:r>
    </w:p>
    <w:p w14:paraId="03494E70" w14:textId="08588D47" w:rsidR="00443DD0" w:rsidRPr="00C3721C" w:rsidRDefault="00443DD0" w:rsidP="008B7DC7">
      <w:pPr>
        <w:spacing w:line="276" w:lineRule="auto"/>
        <w:rPr>
          <w:rFonts w:cs="Times New Roman"/>
          <w:b/>
        </w:rPr>
      </w:pPr>
    </w:p>
    <w:p w14:paraId="23B57320" w14:textId="7DE2151D" w:rsidR="00344B83" w:rsidRPr="00C3721C" w:rsidRDefault="00344B83" w:rsidP="008B7DC7">
      <w:pPr>
        <w:spacing w:line="276" w:lineRule="auto"/>
        <w:rPr>
          <w:rFonts w:cs="Times New Roman"/>
          <w:b/>
        </w:rPr>
      </w:pPr>
      <w:r w:rsidRPr="00C3721C">
        <w:rPr>
          <w:rFonts w:cs="Times New Roman"/>
          <w:b/>
        </w:rPr>
        <w:t xml:space="preserve">Article </w:t>
      </w:r>
      <w:r w:rsidR="000B5118">
        <w:rPr>
          <w:rFonts w:cs="Times New Roman"/>
          <w:b/>
        </w:rPr>
        <w:t>10</w:t>
      </w:r>
      <w:r w:rsidRPr="00C3721C">
        <w:rPr>
          <w:rFonts w:cs="Times New Roman"/>
          <w:b/>
        </w:rPr>
        <w:t xml:space="preserve">- Informations sur le nantissement </w:t>
      </w:r>
    </w:p>
    <w:p w14:paraId="5702D557" w14:textId="6DE62D21" w:rsidR="00344B83" w:rsidRPr="00C3721C" w:rsidRDefault="00344B83" w:rsidP="008B7DC7">
      <w:pPr>
        <w:spacing w:line="276" w:lineRule="auto"/>
        <w:rPr>
          <w:rFonts w:cs="Times New Roman"/>
        </w:rPr>
      </w:pPr>
      <w:r w:rsidRPr="00C3721C">
        <w:rPr>
          <w:rFonts w:cs="Times New Roman"/>
        </w:rPr>
        <w:t xml:space="preserve">Le nantissement éventuel du présent marché doit être opéré conformément aux conditions fixées par </w:t>
      </w:r>
      <w:r w:rsidRPr="00C3721C">
        <w:rPr>
          <w:rFonts w:cs="Times New Roman"/>
          <w:b/>
          <w:bCs/>
        </w:rPr>
        <w:t>l’article</w:t>
      </w:r>
      <w:r w:rsidRPr="00C3721C">
        <w:rPr>
          <w:rFonts w:cs="Times New Roman"/>
        </w:rPr>
        <w:t xml:space="preserve"> </w:t>
      </w:r>
      <w:r w:rsidRPr="00C3721C">
        <w:rPr>
          <w:rFonts w:cs="Times New Roman"/>
          <w:b/>
          <w:bCs/>
        </w:rPr>
        <w:t>1</w:t>
      </w:r>
      <w:r w:rsidR="006810FA" w:rsidRPr="00C3721C">
        <w:rPr>
          <w:rFonts w:cs="Times New Roman"/>
          <w:b/>
          <w:bCs/>
        </w:rPr>
        <w:t>03</w:t>
      </w:r>
      <w:r w:rsidRPr="00C3721C">
        <w:rPr>
          <w:rFonts w:cs="Times New Roman"/>
        </w:rPr>
        <w:t xml:space="preserve"> du Code des marchés publics en République du Bénin.</w:t>
      </w:r>
    </w:p>
    <w:p w14:paraId="22BF3FF4" w14:textId="56ED3DE6" w:rsidR="00344B83" w:rsidRPr="00C3721C" w:rsidRDefault="00344B83" w:rsidP="008B7DC7">
      <w:pPr>
        <w:spacing w:line="276" w:lineRule="auto"/>
        <w:rPr>
          <w:rFonts w:cs="Times New Roman"/>
          <w:sz w:val="16"/>
          <w:szCs w:val="16"/>
        </w:rPr>
      </w:pPr>
    </w:p>
    <w:p w14:paraId="1E0539DA" w14:textId="68300D10" w:rsidR="00344B83" w:rsidRPr="00C3721C" w:rsidRDefault="00344B83" w:rsidP="008B7DC7">
      <w:pPr>
        <w:tabs>
          <w:tab w:val="left" w:pos="1065"/>
        </w:tabs>
        <w:spacing w:line="276" w:lineRule="auto"/>
        <w:rPr>
          <w:rFonts w:cs="Times New Roman"/>
        </w:rPr>
      </w:pPr>
      <w:r w:rsidRPr="00C3721C">
        <w:rPr>
          <w:rFonts w:cs="Times New Roman"/>
        </w:rPr>
        <w:lastRenderedPageBreak/>
        <w:t>Les formalités de publicité prévues par la réglementation nationale en vigueur sur le nantissement des marchés et par les dispositions relatives au nantissement de l’Acte uniforme de l’OHADA sur le droit des sûretés doivent, en tout état de cause, être respectées.</w:t>
      </w:r>
    </w:p>
    <w:p w14:paraId="408E7E7D" w14:textId="0DB736DC" w:rsidR="00644F56" w:rsidRPr="00C3721C" w:rsidRDefault="00644F56" w:rsidP="008B7DC7">
      <w:pPr>
        <w:tabs>
          <w:tab w:val="left" w:pos="1065"/>
        </w:tabs>
        <w:spacing w:line="276" w:lineRule="auto"/>
        <w:rPr>
          <w:rFonts w:cs="Times New Roman"/>
          <w:sz w:val="10"/>
          <w:szCs w:val="10"/>
        </w:rPr>
      </w:pPr>
    </w:p>
    <w:p w14:paraId="2BE6D219" w14:textId="6F3EB155"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1</w:t>
      </w:r>
      <w:r w:rsidRPr="00C3721C">
        <w:rPr>
          <w:rFonts w:cs="Times New Roman"/>
          <w:b/>
        </w:rPr>
        <w:t xml:space="preserve"> - Régime fiscal, parafiscal et douanier </w:t>
      </w:r>
    </w:p>
    <w:p w14:paraId="7118A270" w14:textId="60E42922" w:rsidR="00344B83" w:rsidRPr="00C3721C" w:rsidRDefault="00344B83" w:rsidP="008B7DC7">
      <w:pPr>
        <w:spacing w:line="276" w:lineRule="auto"/>
        <w:rPr>
          <w:rFonts w:cs="Times New Roman"/>
        </w:rPr>
      </w:pPr>
      <w:bookmarkStart w:id="12" w:name="_Hlk116979029"/>
      <w:r w:rsidRPr="00C3721C">
        <w:rPr>
          <w:rFonts w:cs="Times New Roman"/>
        </w:rPr>
        <w:t xml:space="preserve">Le présent marché est soumis au régime fiscal de droit commun en vigueur en République du Bénin. </w:t>
      </w:r>
    </w:p>
    <w:p w14:paraId="591C8A63" w14:textId="77777777" w:rsidR="00344B83" w:rsidRPr="00C3721C" w:rsidRDefault="00344B83" w:rsidP="008B7DC7">
      <w:pPr>
        <w:spacing w:line="276" w:lineRule="auto"/>
        <w:rPr>
          <w:rFonts w:cs="Times New Roman"/>
          <w:sz w:val="14"/>
          <w:szCs w:val="14"/>
        </w:rPr>
      </w:pPr>
    </w:p>
    <w:p w14:paraId="36F5E0CA" w14:textId="77777777" w:rsidR="00344B83" w:rsidRPr="00C3721C" w:rsidRDefault="00344B83" w:rsidP="008B7DC7">
      <w:pPr>
        <w:spacing w:line="276" w:lineRule="auto"/>
        <w:rPr>
          <w:rFonts w:cs="Times New Roman"/>
          <w:iCs/>
        </w:rPr>
      </w:pPr>
      <w:r w:rsidRPr="00C3721C">
        <w:rPr>
          <w:rFonts w:cs="Times New Roman"/>
        </w:rPr>
        <w:t xml:space="preserve">Le titulaire est assujetti au paiement d’une redevance de régulation conformément aux textes en vigueur </w:t>
      </w:r>
      <w:r w:rsidRPr="00C3721C">
        <w:rPr>
          <w:rFonts w:cs="Times New Roman"/>
          <w:b/>
        </w:rPr>
        <w:t xml:space="preserve">au taux </w:t>
      </w:r>
      <w:r w:rsidRPr="00C3721C">
        <w:rPr>
          <w:rFonts w:cs="Times New Roman"/>
          <w:b/>
          <w:iCs/>
        </w:rPr>
        <w:t>de 0,5% du montant hors taxes du marché</w:t>
      </w:r>
      <w:r w:rsidRPr="00C3721C">
        <w:rPr>
          <w:rFonts w:cs="Times New Roman"/>
          <w:iCs/>
        </w:rPr>
        <w:t>.</w:t>
      </w:r>
    </w:p>
    <w:p w14:paraId="11BD83A5" w14:textId="77777777" w:rsidR="00344B83" w:rsidRPr="00C3721C" w:rsidRDefault="00344B83" w:rsidP="008B7DC7">
      <w:pPr>
        <w:spacing w:line="276" w:lineRule="auto"/>
        <w:rPr>
          <w:rFonts w:cs="Times New Roman"/>
          <w:iCs/>
          <w:sz w:val="14"/>
          <w:szCs w:val="14"/>
        </w:rPr>
      </w:pPr>
    </w:p>
    <w:p w14:paraId="2E7017C0" w14:textId="627353F5" w:rsidR="00344B83" w:rsidRPr="00C3721C" w:rsidRDefault="00344B83" w:rsidP="008B7DC7">
      <w:pPr>
        <w:spacing w:line="276" w:lineRule="auto"/>
        <w:rPr>
          <w:rFonts w:cs="Times New Roman"/>
          <w:iCs/>
        </w:rPr>
      </w:pPr>
      <w:r w:rsidRPr="00C3721C">
        <w:rPr>
          <w:rFonts w:cs="Times New Roman"/>
        </w:rPr>
        <w:t>Le titulaire est assujetti au paiement de l’</w:t>
      </w:r>
      <w:r w:rsidRPr="00C3721C">
        <w:rPr>
          <w:rFonts w:cs="Times New Roman"/>
          <w:b/>
          <w:bCs/>
        </w:rPr>
        <w:t>AIB</w:t>
      </w:r>
      <w:r w:rsidRPr="00C3721C">
        <w:rPr>
          <w:rFonts w:cs="Times New Roman"/>
        </w:rPr>
        <w:t xml:space="preserve"> conformément aux textes en vigueur </w:t>
      </w:r>
      <w:r w:rsidRPr="00C3721C">
        <w:rPr>
          <w:rFonts w:cs="Times New Roman"/>
          <w:b/>
        </w:rPr>
        <w:t xml:space="preserve">au taux </w:t>
      </w:r>
      <w:r w:rsidRPr="00C3721C">
        <w:rPr>
          <w:rFonts w:cs="Times New Roman"/>
          <w:b/>
          <w:iCs/>
        </w:rPr>
        <w:t xml:space="preserve">de 1% du montant </w:t>
      </w:r>
      <w:r w:rsidR="00775126" w:rsidRPr="00C3721C">
        <w:rPr>
          <w:rFonts w:cs="Times New Roman"/>
          <w:b/>
          <w:iCs/>
        </w:rPr>
        <w:t>hors taxes du marché</w:t>
      </w:r>
      <w:r w:rsidRPr="00C3721C">
        <w:rPr>
          <w:rFonts w:cs="Times New Roman"/>
          <w:iCs/>
        </w:rPr>
        <w:t>.</w:t>
      </w:r>
    </w:p>
    <w:p w14:paraId="0CA4CA83" w14:textId="77777777" w:rsidR="00644F56" w:rsidRPr="00C3721C" w:rsidRDefault="00644F56" w:rsidP="008B7DC7">
      <w:pPr>
        <w:spacing w:line="276" w:lineRule="auto"/>
        <w:rPr>
          <w:rFonts w:cs="Times New Roman"/>
          <w:iCs/>
          <w:sz w:val="14"/>
          <w:szCs w:val="14"/>
        </w:rPr>
      </w:pPr>
    </w:p>
    <w:p w14:paraId="7D68D1C4" w14:textId="327DFDB6" w:rsidR="00644F56" w:rsidRPr="00C3721C" w:rsidRDefault="00644F56" w:rsidP="008B7DC7">
      <w:pPr>
        <w:spacing w:line="276" w:lineRule="auto"/>
        <w:rPr>
          <w:rFonts w:cs="Times New Roman"/>
          <w:iCs/>
        </w:rPr>
      </w:pPr>
      <w:r w:rsidRPr="00C3721C">
        <w:rPr>
          <w:rFonts w:cs="Times New Roman"/>
          <w:iCs/>
        </w:rPr>
        <w:t xml:space="preserve">Le titulaire fournira la preuve matérielle de dédouanement des fournitures à livrer conformément à la </w:t>
      </w:r>
      <w:r w:rsidRPr="00C3721C">
        <w:rPr>
          <w:rFonts w:cs="Times New Roman"/>
          <w:b/>
          <w:bCs/>
          <w:iCs/>
        </w:rPr>
        <w:t>circulaire 2658-C/MEF/CAB/CF/SP du 05 novembre 2020</w:t>
      </w:r>
      <w:r w:rsidRPr="00C3721C">
        <w:rPr>
          <w:rFonts w:cs="Times New Roman"/>
          <w:iCs/>
        </w:rPr>
        <w:t xml:space="preserve"> portant encadrement des biens à livrer à l’administration publique</w:t>
      </w:r>
      <w:r w:rsidR="00937625" w:rsidRPr="00C3721C">
        <w:rPr>
          <w:rFonts w:cs="Times New Roman"/>
          <w:iCs/>
        </w:rPr>
        <w:t>.</w:t>
      </w:r>
    </w:p>
    <w:bookmarkEnd w:id="12"/>
    <w:p w14:paraId="3CEABE01" w14:textId="77777777" w:rsidR="00344B83" w:rsidRPr="00C3721C" w:rsidRDefault="00344B83" w:rsidP="008B7DC7">
      <w:pPr>
        <w:spacing w:line="276" w:lineRule="auto"/>
        <w:rPr>
          <w:rFonts w:cs="Times New Roman"/>
          <w:iCs/>
          <w:sz w:val="10"/>
          <w:szCs w:val="10"/>
        </w:rPr>
      </w:pPr>
    </w:p>
    <w:p w14:paraId="14880442" w14:textId="72F954FF"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2</w:t>
      </w:r>
      <w:r w:rsidRPr="00C3721C">
        <w:rPr>
          <w:rFonts w:cs="Times New Roman"/>
          <w:b/>
        </w:rPr>
        <w:t xml:space="preserve">- Sous-traitance </w:t>
      </w:r>
    </w:p>
    <w:p w14:paraId="52DB0E8B" w14:textId="28D94D62" w:rsidR="00344B83" w:rsidRPr="00C3721C" w:rsidRDefault="00344B83" w:rsidP="008B7DC7">
      <w:pPr>
        <w:spacing w:line="276" w:lineRule="auto"/>
        <w:rPr>
          <w:rFonts w:cs="Times New Roman"/>
        </w:rPr>
      </w:pPr>
      <w:r w:rsidRPr="00C3721C">
        <w:rPr>
          <w:rFonts w:cs="Times New Roman"/>
        </w:rPr>
        <w:t xml:space="preserve">Le </w:t>
      </w:r>
      <w:r w:rsidR="00156C35">
        <w:rPr>
          <w:rFonts w:cs="Times New Roman"/>
        </w:rPr>
        <w:t>prestataire</w:t>
      </w:r>
      <w:r w:rsidRPr="00C3721C">
        <w:rPr>
          <w:rFonts w:cs="Times New Roman"/>
        </w:rPr>
        <w:t xml:space="preserve"> ne peut en aucun cas sous-traiter </w:t>
      </w:r>
      <w:r w:rsidR="00956475" w:rsidRPr="00C3721C">
        <w:rPr>
          <w:rFonts w:cs="Times New Roman"/>
        </w:rPr>
        <w:t>le présent</w:t>
      </w:r>
      <w:r w:rsidRPr="00C3721C">
        <w:rPr>
          <w:rFonts w:cs="Times New Roman"/>
        </w:rPr>
        <w:t xml:space="preserve"> contrat. </w:t>
      </w:r>
    </w:p>
    <w:bookmarkEnd w:id="9"/>
    <w:bookmarkEnd w:id="10"/>
    <w:p w14:paraId="5E03C10D" w14:textId="36AA5174" w:rsidR="002D16A2" w:rsidRPr="00C3721C" w:rsidRDefault="002D16A2" w:rsidP="008B7DC7">
      <w:pPr>
        <w:spacing w:line="276" w:lineRule="auto"/>
        <w:rPr>
          <w:rFonts w:cs="Times New Roman"/>
          <w:sz w:val="10"/>
          <w:szCs w:val="10"/>
        </w:rPr>
      </w:pPr>
    </w:p>
    <w:p w14:paraId="320A6B8F" w14:textId="1728EEC1"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3</w:t>
      </w:r>
      <w:r w:rsidRPr="00C3721C">
        <w:rPr>
          <w:rFonts w:cs="Times New Roman"/>
          <w:b/>
        </w:rPr>
        <w:t xml:space="preserve">- Conditions de réception </w:t>
      </w:r>
    </w:p>
    <w:p w14:paraId="5B0E5F4E" w14:textId="1E47E61A" w:rsidR="00344B83" w:rsidRPr="00C3721C" w:rsidRDefault="00344B83" w:rsidP="008B7DC7">
      <w:pPr>
        <w:spacing w:line="276" w:lineRule="auto"/>
        <w:rPr>
          <w:rFonts w:cs="Times New Roman"/>
        </w:rPr>
      </w:pPr>
      <w:r w:rsidRPr="00C3721C">
        <w:rPr>
          <w:rFonts w:cs="Times New Roman"/>
        </w:rPr>
        <w:t xml:space="preserve">Les </w:t>
      </w:r>
      <w:r w:rsidR="00156C35">
        <w:t>prestations réal</w:t>
      </w:r>
      <w:r w:rsidRPr="00C3721C">
        <w:rPr>
          <w:rFonts w:cs="Times New Roman"/>
        </w:rPr>
        <w:t>i</w:t>
      </w:r>
      <w:r w:rsidR="00156C35">
        <w:rPr>
          <w:rFonts w:cs="Times New Roman"/>
        </w:rPr>
        <w:t>s</w:t>
      </w:r>
      <w:r w:rsidRPr="00C3721C">
        <w:rPr>
          <w:rFonts w:cs="Times New Roman"/>
        </w:rPr>
        <w:t>ées seront réceptionnées par la commission composée ainsi qu’il suit</w:t>
      </w:r>
      <w:r w:rsidR="00956475" w:rsidRPr="00C3721C">
        <w:rPr>
          <w:rFonts w:cs="Times New Roman"/>
        </w:rPr>
        <w:t xml:space="preserve"> </w:t>
      </w:r>
      <w:r w:rsidRPr="00C3721C">
        <w:rPr>
          <w:rFonts w:cs="Times New Roman"/>
        </w:rPr>
        <w:t>:</w:t>
      </w:r>
    </w:p>
    <w:p w14:paraId="14BFD96C" w14:textId="1A26322E" w:rsidR="00EA7658" w:rsidRPr="00C3721C" w:rsidRDefault="00E5226A" w:rsidP="008B7DC7">
      <w:pPr>
        <w:numPr>
          <w:ilvl w:val="0"/>
          <w:numId w:val="2"/>
        </w:numPr>
        <w:suppressAutoHyphens w:val="0"/>
        <w:overflowPunct/>
        <w:autoSpaceDE/>
        <w:autoSpaceDN/>
        <w:adjustRightInd/>
        <w:spacing w:line="276" w:lineRule="auto"/>
        <w:ind w:right="57"/>
        <w:textAlignment w:val="auto"/>
        <w:rPr>
          <w:rFonts w:cs="Times New Roman"/>
        </w:rPr>
      </w:pPr>
      <w:r w:rsidRPr="00C3721C">
        <w:rPr>
          <w:rFonts w:cs="Times New Roman"/>
        </w:rPr>
        <w:t xml:space="preserve">la </w:t>
      </w:r>
      <w:r w:rsidR="00071104" w:rsidRPr="00C3721C">
        <w:rPr>
          <w:rFonts w:cs="Times New Roman"/>
        </w:rPr>
        <w:t>Personne Responsable des Marchés Publics</w:t>
      </w:r>
      <w:r w:rsidR="00047790" w:rsidRPr="00C3721C">
        <w:rPr>
          <w:rFonts w:cs="Times New Roman"/>
        </w:rPr>
        <w:t xml:space="preserve"> ou son représentant</w:t>
      </w:r>
      <w:r w:rsidR="00071104" w:rsidRPr="00C3721C">
        <w:rPr>
          <w:rFonts w:cs="Times New Roman"/>
        </w:rPr>
        <w:t xml:space="preserve"> ; </w:t>
      </w:r>
    </w:p>
    <w:p w14:paraId="7D04331B" w14:textId="010349B9" w:rsidR="00071104" w:rsidRPr="00C3721C" w:rsidRDefault="0007349C" w:rsidP="008B7DC7">
      <w:pPr>
        <w:numPr>
          <w:ilvl w:val="0"/>
          <w:numId w:val="2"/>
        </w:numPr>
        <w:suppressAutoHyphens w:val="0"/>
        <w:overflowPunct/>
        <w:autoSpaceDE/>
        <w:autoSpaceDN/>
        <w:adjustRightInd/>
        <w:spacing w:line="276" w:lineRule="auto"/>
        <w:ind w:left="714" w:hanging="357"/>
        <w:textAlignment w:val="auto"/>
        <w:rPr>
          <w:rFonts w:cs="Times New Roman"/>
        </w:rPr>
      </w:pPr>
      <w:r w:rsidRPr="00C3721C">
        <w:rPr>
          <w:rFonts w:cs="Times New Roman"/>
        </w:rPr>
        <w:t>le</w:t>
      </w:r>
      <w:r w:rsidR="00071104" w:rsidRPr="00C3721C">
        <w:rPr>
          <w:rFonts w:cs="Times New Roman"/>
        </w:rPr>
        <w:t xml:space="preserve"> Contrôleur Financier</w:t>
      </w:r>
      <w:r w:rsidR="00CD66B5" w:rsidRPr="00C3721C">
        <w:rPr>
          <w:rFonts w:cs="Times New Roman"/>
        </w:rPr>
        <w:t>/MDN</w:t>
      </w:r>
      <w:r w:rsidR="00071104" w:rsidRPr="00C3721C">
        <w:rPr>
          <w:rFonts w:cs="Times New Roman"/>
        </w:rPr>
        <w:t xml:space="preserve"> ou son représentant ;</w:t>
      </w:r>
    </w:p>
    <w:p w14:paraId="620D7BCB" w14:textId="1DDCA1F0" w:rsidR="0084531B" w:rsidRPr="00C3721C" w:rsidRDefault="00071104" w:rsidP="008B7DC7">
      <w:pPr>
        <w:numPr>
          <w:ilvl w:val="0"/>
          <w:numId w:val="2"/>
        </w:numPr>
        <w:suppressAutoHyphens w:val="0"/>
        <w:overflowPunct/>
        <w:autoSpaceDE/>
        <w:autoSpaceDN/>
        <w:adjustRightInd/>
        <w:spacing w:line="276" w:lineRule="auto"/>
        <w:ind w:left="714" w:hanging="357"/>
        <w:textAlignment w:val="auto"/>
        <w:rPr>
          <w:rFonts w:cs="Times New Roman"/>
        </w:rPr>
      </w:pPr>
      <w:proofErr w:type="gramStart"/>
      <w:r w:rsidRPr="00C3721C">
        <w:rPr>
          <w:rFonts w:cs="Times New Roman"/>
        </w:rPr>
        <w:t>le</w:t>
      </w:r>
      <w:proofErr w:type="gramEnd"/>
      <w:r w:rsidRPr="00C3721C">
        <w:rPr>
          <w:rFonts w:cs="Times New Roman"/>
        </w:rPr>
        <w:t xml:space="preserve"> Directeur </w:t>
      </w:r>
      <w:r w:rsidR="007E1FD3">
        <w:rPr>
          <w:rFonts w:cs="Times New Roman"/>
        </w:rPr>
        <w:t xml:space="preserve">Central </w:t>
      </w:r>
      <w:r w:rsidRPr="00C3721C">
        <w:rPr>
          <w:rFonts w:cs="Times New Roman"/>
        </w:rPr>
        <w:t>d</w:t>
      </w:r>
      <w:r w:rsidR="007E1FD3">
        <w:rPr>
          <w:rFonts w:cs="Times New Roman"/>
        </w:rPr>
        <w:t>u</w:t>
      </w:r>
      <w:r w:rsidR="00777C5B">
        <w:rPr>
          <w:rFonts w:cs="Times New Roman"/>
        </w:rPr>
        <w:t xml:space="preserve"> </w:t>
      </w:r>
      <w:r w:rsidR="007E1FD3">
        <w:rPr>
          <w:rFonts w:cs="Times New Roman"/>
        </w:rPr>
        <w:t>Génie des Armées</w:t>
      </w:r>
      <w:r w:rsidR="00777C5B">
        <w:rPr>
          <w:rFonts w:cs="Times New Roman"/>
        </w:rPr>
        <w:t xml:space="preserve"> </w:t>
      </w:r>
      <w:r w:rsidRPr="00C3721C">
        <w:rPr>
          <w:rFonts w:cs="Times New Roman"/>
        </w:rPr>
        <w:t>ou son représentant ;</w:t>
      </w:r>
    </w:p>
    <w:p w14:paraId="65D8DCF3" w14:textId="675E6D42" w:rsidR="00D31E2A" w:rsidRPr="00C3721C" w:rsidRDefault="00D31E2A" w:rsidP="008B7DC7">
      <w:pPr>
        <w:numPr>
          <w:ilvl w:val="0"/>
          <w:numId w:val="2"/>
        </w:numPr>
        <w:suppressAutoHyphens w:val="0"/>
        <w:overflowPunct/>
        <w:autoSpaceDE/>
        <w:autoSpaceDN/>
        <w:adjustRightInd/>
        <w:spacing w:line="276" w:lineRule="auto"/>
        <w:ind w:left="714" w:hanging="357"/>
        <w:textAlignment w:val="auto"/>
        <w:rPr>
          <w:rFonts w:cs="Times New Roman"/>
        </w:rPr>
      </w:pPr>
      <w:r w:rsidRPr="00C3721C">
        <w:rPr>
          <w:rFonts w:cs="Times New Roman"/>
        </w:rPr>
        <w:t xml:space="preserve">le </w:t>
      </w:r>
      <w:r w:rsidR="001D7508" w:rsidRPr="00C3721C">
        <w:rPr>
          <w:rFonts w:cs="Times New Roman"/>
        </w:rPr>
        <w:t xml:space="preserve">Directeur de la Planification, de l’Administration et des </w:t>
      </w:r>
      <w:r w:rsidRPr="00C3721C">
        <w:rPr>
          <w:rFonts w:cs="Times New Roman"/>
        </w:rPr>
        <w:t>Finances</w:t>
      </w:r>
      <w:r w:rsidR="001D7508" w:rsidRPr="00C3721C">
        <w:rPr>
          <w:rFonts w:cs="Times New Roman"/>
        </w:rPr>
        <w:t>/MDN</w:t>
      </w:r>
      <w:r w:rsidRPr="00C3721C">
        <w:rPr>
          <w:rFonts w:cs="Times New Roman"/>
        </w:rPr>
        <w:t xml:space="preserve"> ou son représentant ;</w:t>
      </w:r>
    </w:p>
    <w:p w14:paraId="0F703ADA" w14:textId="788CCB86" w:rsidR="00091065" w:rsidRPr="00C3721C" w:rsidRDefault="00071104" w:rsidP="008B7DC7">
      <w:pPr>
        <w:numPr>
          <w:ilvl w:val="0"/>
          <w:numId w:val="2"/>
        </w:numPr>
        <w:suppressAutoHyphens w:val="0"/>
        <w:overflowPunct/>
        <w:autoSpaceDE/>
        <w:autoSpaceDN/>
        <w:adjustRightInd/>
        <w:spacing w:line="276" w:lineRule="auto"/>
        <w:ind w:left="714" w:hanging="357"/>
        <w:textAlignment w:val="auto"/>
        <w:rPr>
          <w:rFonts w:cs="Times New Roman"/>
        </w:rPr>
      </w:pPr>
      <w:r w:rsidRPr="00C3721C">
        <w:rPr>
          <w:rFonts w:cs="Times New Roman"/>
        </w:rPr>
        <w:t>toute autre personne ressource dont l’expertise est nécess</w:t>
      </w:r>
      <w:r w:rsidR="00956475" w:rsidRPr="00C3721C">
        <w:rPr>
          <w:rFonts w:cs="Times New Roman"/>
        </w:rPr>
        <w:t>aire</w:t>
      </w:r>
      <w:r w:rsidRPr="00C3721C">
        <w:rPr>
          <w:rFonts w:cs="Times New Roman"/>
        </w:rPr>
        <w:t xml:space="preserve"> pour apprécier la qualité des prestations (le cas échéant)</w:t>
      </w:r>
      <w:r w:rsidR="00091065" w:rsidRPr="00C3721C">
        <w:rPr>
          <w:rFonts w:cs="Times New Roman"/>
        </w:rPr>
        <w:t> ;</w:t>
      </w:r>
    </w:p>
    <w:p w14:paraId="1DA57321" w14:textId="1ED2389F" w:rsidR="009368C7" w:rsidRPr="00C3721C" w:rsidRDefault="00091065" w:rsidP="008B7DC7">
      <w:pPr>
        <w:pStyle w:val="Paragraphedeliste"/>
        <w:spacing w:line="276" w:lineRule="auto"/>
        <w:rPr>
          <w:rFonts w:cs="Times New Roman"/>
        </w:rPr>
      </w:pPr>
      <w:r w:rsidRPr="00C3721C">
        <w:rPr>
          <w:rFonts w:cs="Times New Roman"/>
        </w:rPr>
        <w:t>et en présence du titulaire du marché ou son représentant.</w:t>
      </w:r>
    </w:p>
    <w:p w14:paraId="4FBF280D" w14:textId="77777777" w:rsidR="009368C7" w:rsidRPr="00C3721C" w:rsidRDefault="009368C7" w:rsidP="008B7DC7">
      <w:pPr>
        <w:spacing w:line="276" w:lineRule="auto"/>
        <w:rPr>
          <w:rFonts w:cs="Times New Roman"/>
          <w:b/>
          <w:sz w:val="8"/>
          <w:szCs w:val="8"/>
        </w:rPr>
      </w:pPr>
    </w:p>
    <w:p w14:paraId="38D25D84" w14:textId="22F98DE5" w:rsidR="00344B83" w:rsidRPr="00C3721C" w:rsidRDefault="00344B83" w:rsidP="008B7DC7">
      <w:pPr>
        <w:spacing w:line="276" w:lineRule="auto"/>
        <w:rPr>
          <w:rFonts w:cs="Times New Roman"/>
          <w:b/>
        </w:rPr>
      </w:pPr>
      <w:bookmarkStart w:id="13" w:name="_Hlk131507134"/>
      <w:r w:rsidRPr="00C3721C">
        <w:rPr>
          <w:rFonts w:cs="Times New Roman"/>
          <w:b/>
        </w:rPr>
        <w:t>Article 1</w:t>
      </w:r>
      <w:r w:rsidR="000B5118">
        <w:rPr>
          <w:rFonts w:cs="Times New Roman"/>
          <w:b/>
        </w:rPr>
        <w:t>4</w:t>
      </w:r>
      <w:r w:rsidRPr="00C3721C">
        <w:rPr>
          <w:rFonts w:cs="Times New Roman"/>
          <w:b/>
        </w:rPr>
        <w:t xml:space="preserve"> – </w:t>
      </w:r>
      <w:r w:rsidR="009A3430" w:rsidRPr="00C3721C">
        <w:rPr>
          <w:rFonts w:cs="Times New Roman"/>
          <w:b/>
        </w:rPr>
        <w:t>Enregistrement du marché</w:t>
      </w:r>
    </w:p>
    <w:p w14:paraId="482279F0" w14:textId="00F216F2" w:rsidR="0059152F" w:rsidRPr="00C3721C" w:rsidRDefault="009A3430" w:rsidP="008B7DC7">
      <w:pPr>
        <w:spacing w:line="276" w:lineRule="auto"/>
        <w:rPr>
          <w:rFonts w:cs="Times New Roman"/>
        </w:rPr>
      </w:pPr>
      <w:r w:rsidRPr="00C3721C">
        <w:rPr>
          <w:rFonts w:cs="Times New Roman"/>
        </w:rPr>
        <w:t>Le marché doit être soumis aux formalités d’enregistrement prévues par la réglementation en vigueur avant tout commencement d’exécution.</w:t>
      </w:r>
    </w:p>
    <w:p w14:paraId="0328D98D" w14:textId="77777777" w:rsidR="0007349C" w:rsidRPr="00C3721C" w:rsidRDefault="0007349C" w:rsidP="008B7DC7">
      <w:pPr>
        <w:spacing w:line="276" w:lineRule="auto"/>
        <w:rPr>
          <w:rFonts w:cs="Times New Roman"/>
          <w:iCs/>
        </w:rPr>
      </w:pPr>
      <w:r w:rsidRPr="00C3721C">
        <w:rPr>
          <w:rFonts w:cs="Times New Roman"/>
          <w:iCs/>
        </w:rPr>
        <w:t xml:space="preserve">Le titulaire du marché est assujetti au paiement des droits d’enregistrement qui s’élèvent à </w:t>
      </w:r>
      <w:r w:rsidRPr="00C3721C">
        <w:rPr>
          <w:rFonts w:cs="Times New Roman"/>
          <w:b/>
          <w:bCs/>
          <w:iCs/>
        </w:rPr>
        <w:t>1%</w:t>
      </w:r>
      <w:r w:rsidRPr="00C3721C">
        <w:rPr>
          <w:rFonts w:cs="Times New Roman"/>
          <w:iCs/>
        </w:rPr>
        <w:t xml:space="preserve"> </w:t>
      </w:r>
      <w:r w:rsidRPr="00C3721C">
        <w:rPr>
          <w:rFonts w:cs="Times New Roman"/>
          <w:b/>
          <w:bCs/>
          <w:iCs/>
        </w:rPr>
        <w:t>du montant</w:t>
      </w:r>
      <w:r w:rsidRPr="00C3721C">
        <w:rPr>
          <w:rFonts w:cs="Times New Roman"/>
          <w:b/>
          <w:iCs/>
        </w:rPr>
        <w:t xml:space="preserve"> hors taxes</w:t>
      </w:r>
      <w:r w:rsidRPr="00C3721C">
        <w:rPr>
          <w:rFonts w:cs="Times New Roman"/>
          <w:b/>
          <w:bCs/>
          <w:iCs/>
        </w:rPr>
        <w:t xml:space="preserve"> du marché</w:t>
      </w:r>
      <w:r w:rsidRPr="00C3721C">
        <w:rPr>
          <w:rFonts w:cs="Times New Roman"/>
          <w:iCs/>
        </w:rPr>
        <w:t>.</w:t>
      </w:r>
    </w:p>
    <w:p w14:paraId="6BBCCD4D" w14:textId="77777777" w:rsidR="003B36AE" w:rsidRPr="00C3721C" w:rsidRDefault="003B36AE" w:rsidP="008B7DC7">
      <w:pPr>
        <w:spacing w:line="276" w:lineRule="auto"/>
        <w:rPr>
          <w:rFonts w:cs="Times New Roman"/>
          <w:b/>
          <w:sz w:val="10"/>
          <w:szCs w:val="10"/>
        </w:rPr>
      </w:pPr>
    </w:p>
    <w:p w14:paraId="2A416A35" w14:textId="600BCA8E"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5</w:t>
      </w:r>
      <w:r w:rsidRPr="00C3721C">
        <w:rPr>
          <w:rFonts w:cs="Times New Roman"/>
          <w:b/>
        </w:rPr>
        <w:t xml:space="preserve"> – Pénalités </w:t>
      </w:r>
    </w:p>
    <w:p w14:paraId="667D23F3" w14:textId="4CC80D84" w:rsidR="005515F4" w:rsidRPr="00C3721C" w:rsidRDefault="005515F4" w:rsidP="008B7DC7">
      <w:pPr>
        <w:spacing w:line="276" w:lineRule="auto"/>
        <w:rPr>
          <w:rFonts w:cs="Times New Roman"/>
        </w:rPr>
      </w:pPr>
      <w:bookmarkStart w:id="14" w:name="_Hlk134456812"/>
      <w:r w:rsidRPr="00C3721C">
        <w:rPr>
          <w:rFonts w:cs="Times New Roman"/>
        </w:rPr>
        <w:t xml:space="preserve">En cas de retard dans la prestation des services, le titulaire sera passible après une mise en demeure préalable de </w:t>
      </w:r>
      <w:r w:rsidRPr="00C3721C">
        <w:rPr>
          <w:rFonts w:cs="Times New Roman"/>
          <w:b/>
          <w:bCs/>
        </w:rPr>
        <w:t>huit (08) jours calendaires</w:t>
      </w:r>
      <w:r w:rsidRPr="00C3721C">
        <w:rPr>
          <w:rFonts w:cs="Times New Roman"/>
        </w:rPr>
        <w:t xml:space="preserve">, d’une pénalité par jour de retard fixé à </w:t>
      </w:r>
      <w:r w:rsidRPr="00C3721C">
        <w:rPr>
          <w:rFonts w:cs="Times New Roman"/>
          <w:b/>
          <w:bCs/>
        </w:rPr>
        <w:t>1/2000</w:t>
      </w:r>
      <w:r w:rsidRPr="00C3721C">
        <w:rPr>
          <w:rFonts w:cs="Times New Roman"/>
          <w:b/>
          <w:bCs/>
          <w:vertAlign w:val="superscript"/>
        </w:rPr>
        <w:t>IÈME</w:t>
      </w:r>
      <w:r w:rsidRPr="00C3721C">
        <w:rPr>
          <w:rFonts w:cs="Times New Roman"/>
        </w:rPr>
        <w:t xml:space="preserve"> du montant du marché. </w:t>
      </w:r>
    </w:p>
    <w:p w14:paraId="0C08E74C" w14:textId="77777777" w:rsidR="005515F4" w:rsidRPr="00C3721C" w:rsidRDefault="005515F4" w:rsidP="008B7DC7">
      <w:pPr>
        <w:spacing w:line="276" w:lineRule="auto"/>
        <w:rPr>
          <w:rFonts w:cs="Times New Roman"/>
          <w:sz w:val="14"/>
          <w:szCs w:val="14"/>
        </w:rPr>
      </w:pPr>
    </w:p>
    <w:p w14:paraId="69D91C4F" w14:textId="3DB4ECB0" w:rsidR="005515F4" w:rsidRPr="00C3721C" w:rsidRDefault="005515F4" w:rsidP="008B7DC7">
      <w:pPr>
        <w:spacing w:line="276" w:lineRule="auto"/>
        <w:rPr>
          <w:rFonts w:cs="Times New Roman"/>
        </w:rPr>
      </w:pPr>
      <w:r w:rsidRPr="00C3721C">
        <w:rPr>
          <w:rFonts w:cs="Times New Roman"/>
        </w:rPr>
        <w:t xml:space="preserve">Le cumul des pénalités de retard ne peut excéder </w:t>
      </w:r>
      <w:r w:rsidR="00907B32">
        <w:rPr>
          <w:rFonts w:cs="Times New Roman"/>
          <w:b/>
        </w:rPr>
        <w:t>1</w:t>
      </w:r>
      <w:r w:rsidR="005B0FDC" w:rsidRPr="00C3721C">
        <w:rPr>
          <w:rFonts w:cs="Times New Roman"/>
          <w:b/>
        </w:rPr>
        <w:t>,5% (</w:t>
      </w:r>
      <w:r w:rsidR="00907B32">
        <w:rPr>
          <w:rFonts w:cs="Times New Roman"/>
          <w:b/>
        </w:rPr>
        <w:t>3</w:t>
      </w:r>
      <w:r w:rsidR="007E1FD3">
        <w:rPr>
          <w:rFonts w:cs="Times New Roman"/>
          <w:b/>
        </w:rPr>
        <w:t>0</w:t>
      </w:r>
      <w:r w:rsidR="005B0FDC" w:rsidRPr="00C3721C">
        <w:rPr>
          <w:rFonts w:cs="Times New Roman"/>
          <w:b/>
        </w:rPr>
        <w:t xml:space="preserve"> jours de retard)</w:t>
      </w:r>
      <w:r w:rsidR="005B0FDC" w:rsidRPr="00C3721C">
        <w:rPr>
          <w:rFonts w:cs="Times New Roman"/>
        </w:rPr>
        <w:t xml:space="preserve"> </w:t>
      </w:r>
      <w:r w:rsidRPr="00C3721C">
        <w:rPr>
          <w:rFonts w:cs="Times New Roman"/>
        </w:rPr>
        <w:t xml:space="preserve">du montant du marché </w:t>
      </w:r>
      <w:r w:rsidR="005C5432" w:rsidRPr="00C3721C">
        <w:rPr>
          <w:rFonts w:cs="Times New Roman"/>
        </w:rPr>
        <w:t>toutes</w:t>
      </w:r>
      <w:r w:rsidRPr="00C3721C">
        <w:rPr>
          <w:rFonts w:cs="Times New Roman"/>
        </w:rPr>
        <w:t xml:space="preserve"> taxes</w:t>
      </w:r>
      <w:r w:rsidR="005C5432" w:rsidRPr="00C3721C">
        <w:rPr>
          <w:rFonts w:cs="Times New Roman"/>
        </w:rPr>
        <w:t xml:space="preserve"> comprises</w:t>
      </w:r>
      <w:r w:rsidRPr="00C3721C">
        <w:rPr>
          <w:rFonts w:cs="Times New Roman"/>
        </w:rPr>
        <w:t xml:space="preserve"> augmenté ou diminué de l’avenant.</w:t>
      </w:r>
    </w:p>
    <w:p w14:paraId="6715DCE4" w14:textId="77777777" w:rsidR="005515F4" w:rsidRPr="00C3721C" w:rsidRDefault="005515F4" w:rsidP="008B7DC7">
      <w:pPr>
        <w:spacing w:line="276" w:lineRule="auto"/>
        <w:rPr>
          <w:rFonts w:cs="Times New Roman"/>
          <w:sz w:val="14"/>
          <w:szCs w:val="14"/>
        </w:rPr>
      </w:pPr>
    </w:p>
    <w:p w14:paraId="258A9A9C" w14:textId="4D03605D" w:rsidR="003F0E83" w:rsidRPr="00C3721C" w:rsidRDefault="005515F4" w:rsidP="008B7DC7">
      <w:pPr>
        <w:spacing w:line="276" w:lineRule="auto"/>
        <w:rPr>
          <w:rFonts w:cs="Times New Roman"/>
        </w:rPr>
      </w:pPr>
      <w:r w:rsidRPr="00C3721C">
        <w:rPr>
          <w:rFonts w:cs="Times New Roman"/>
        </w:rPr>
        <w:t>Les empêchements résultant de cas de force majeure exonèrent le titulaire des pénalités de retard.</w:t>
      </w:r>
    </w:p>
    <w:bookmarkEnd w:id="14"/>
    <w:p w14:paraId="5D69DA26" w14:textId="77777777" w:rsidR="00E90FB0" w:rsidRPr="00C3721C" w:rsidRDefault="00E90FB0" w:rsidP="008B7DC7">
      <w:pPr>
        <w:spacing w:line="276" w:lineRule="auto"/>
        <w:rPr>
          <w:rFonts w:cs="Times New Roman"/>
          <w:sz w:val="10"/>
          <w:szCs w:val="10"/>
        </w:rPr>
      </w:pPr>
    </w:p>
    <w:p w14:paraId="3F1F90A3" w14:textId="5A56E392"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6</w:t>
      </w:r>
      <w:r w:rsidRPr="00C3721C">
        <w:rPr>
          <w:rFonts w:cs="Times New Roman"/>
          <w:b/>
        </w:rPr>
        <w:t xml:space="preserve"> – Délai de règlement </w:t>
      </w:r>
    </w:p>
    <w:p w14:paraId="4AC08257" w14:textId="0CD6277C" w:rsidR="00344B83" w:rsidRPr="00C3721C" w:rsidRDefault="00344B83" w:rsidP="008B7DC7">
      <w:pPr>
        <w:spacing w:line="276" w:lineRule="auto"/>
        <w:rPr>
          <w:rFonts w:cs="Times New Roman"/>
        </w:rPr>
      </w:pPr>
      <w:r w:rsidRPr="00C3721C">
        <w:rPr>
          <w:rFonts w:cs="Times New Roman"/>
        </w:rPr>
        <w:t xml:space="preserve">L’Autorité contractante est tenue de procéder au paiement des sommes dues dans un délai qui ne peut dépasser </w:t>
      </w:r>
      <w:r w:rsidRPr="00C3721C">
        <w:rPr>
          <w:rFonts w:cs="Times New Roman"/>
          <w:b/>
          <w:bCs/>
        </w:rPr>
        <w:t>soixante (60) jours</w:t>
      </w:r>
      <w:r w:rsidRPr="00C3721C">
        <w:rPr>
          <w:rFonts w:cs="Times New Roman"/>
        </w:rPr>
        <w:t xml:space="preserve"> à compter de la naissance du droit à paiement. Le droit à paiement est ouvert dès l</w:t>
      </w:r>
      <w:r w:rsidR="001D7508" w:rsidRPr="00C3721C">
        <w:rPr>
          <w:rFonts w:cs="Times New Roman"/>
        </w:rPr>
        <w:t xml:space="preserve">’exécution complète </w:t>
      </w:r>
      <w:r w:rsidRPr="00C3721C">
        <w:rPr>
          <w:rFonts w:cs="Times New Roman"/>
        </w:rPr>
        <w:t xml:space="preserve">des </w:t>
      </w:r>
      <w:r w:rsidR="001D7508" w:rsidRPr="00C3721C">
        <w:rPr>
          <w:rFonts w:cs="Times New Roman"/>
        </w:rPr>
        <w:t>prestations</w:t>
      </w:r>
      <w:r w:rsidRPr="00C3721C">
        <w:rPr>
          <w:rFonts w:cs="Times New Roman"/>
        </w:rPr>
        <w:t xml:space="preserve"> et leur réception par la Commission de réception.</w:t>
      </w:r>
    </w:p>
    <w:p w14:paraId="47A2A552" w14:textId="77777777" w:rsidR="00E87227" w:rsidRPr="00C3721C" w:rsidRDefault="00E87227" w:rsidP="008B7DC7">
      <w:pPr>
        <w:spacing w:line="276" w:lineRule="auto"/>
        <w:rPr>
          <w:rFonts w:cs="Times New Roman"/>
          <w:sz w:val="14"/>
          <w:szCs w:val="14"/>
        </w:rPr>
      </w:pPr>
    </w:p>
    <w:p w14:paraId="18C7E211" w14:textId="77777777" w:rsidR="00344B83" w:rsidRPr="00C3721C" w:rsidRDefault="00344B83" w:rsidP="008B7DC7">
      <w:pPr>
        <w:spacing w:line="276" w:lineRule="auto"/>
        <w:rPr>
          <w:rFonts w:cs="Times New Roman"/>
        </w:rPr>
      </w:pPr>
      <w:r w:rsidRPr="00C3721C">
        <w:rPr>
          <w:rFonts w:cs="Times New Roman"/>
        </w:rPr>
        <w:lastRenderedPageBreak/>
        <w:t xml:space="preserve">Le défaut de règlement dans ce délai fait courir des intérêts moratoires dus à compter du jour qui suit l’expiration d’une mise en demeure de </w:t>
      </w:r>
      <w:r w:rsidRPr="00C3721C">
        <w:rPr>
          <w:rFonts w:cs="Times New Roman"/>
          <w:b/>
          <w:bCs/>
        </w:rPr>
        <w:t>huit (08) jours</w:t>
      </w:r>
      <w:r w:rsidRPr="00C3721C">
        <w:rPr>
          <w:rFonts w:cs="Times New Roman"/>
        </w:rPr>
        <w:t xml:space="preserve"> jusqu’au jour du règlement.</w:t>
      </w:r>
    </w:p>
    <w:p w14:paraId="614EADFC" w14:textId="77777777" w:rsidR="0059152F" w:rsidRPr="00C3721C" w:rsidRDefault="0059152F" w:rsidP="008B7DC7">
      <w:pPr>
        <w:spacing w:line="276" w:lineRule="auto"/>
        <w:rPr>
          <w:rFonts w:cs="Times New Roman"/>
          <w:sz w:val="14"/>
          <w:szCs w:val="14"/>
        </w:rPr>
      </w:pPr>
    </w:p>
    <w:p w14:paraId="7D8E43C6" w14:textId="1CE2A6A5" w:rsidR="00D42288" w:rsidRPr="00C3721C" w:rsidRDefault="00344B83" w:rsidP="008B7DC7">
      <w:pPr>
        <w:spacing w:line="276" w:lineRule="auto"/>
        <w:rPr>
          <w:rFonts w:cs="Times New Roman"/>
        </w:rPr>
      </w:pPr>
      <w:r w:rsidRPr="00C3721C">
        <w:rPr>
          <w:rFonts w:cs="Times New Roman"/>
        </w:rPr>
        <w:t xml:space="preserve">Les modalités de paiement du marché et de détermination du montant des intérêts moratoires sont spécifiées à </w:t>
      </w:r>
      <w:r w:rsidRPr="00C3721C">
        <w:rPr>
          <w:rFonts w:cs="Times New Roman"/>
          <w:b/>
          <w:bCs/>
        </w:rPr>
        <w:t>l’article 110</w:t>
      </w:r>
      <w:r w:rsidRPr="00C3721C">
        <w:rPr>
          <w:rFonts w:cs="Times New Roman"/>
        </w:rPr>
        <w:t xml:space="preserve"> du Code des marchés publics en République du Bénin.</w:t>
      </w:r>
    </w:p>
    <w:p w14:paraId="0D58F0FD" w14:textId="77777777" w:rsidR="00D35416" w:rsidRPr="00C3721C" w:rsidRDefault="00D35416" w:rsidP="008B7DC7">
      <w:pPr>
        <w:spacing w:line="276" w:lineRule="auto"/>
        <w:rPr>
          <w:rFonts w:cs="Times New Roman"/>
          <w:sz w:val="10"/>
          <w:szCs w:val="10"/>
        </w:rPr>
      </w:pPr>
    </w:p>
    <w:p w14:paraId="120532E9" w14:textId="11791C6B"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7</w:t>
      </w:r>
      <w:r w:rsidRPr="00C3721C">
        <w:rPr>
          <w:rFonts w:cs="Times New Roman"/>
          <w:b/>
        </w:rPr>
        <w:t xml:space="preserve"> - Résiliation du marché</w:t>
      </w:r>
    </w:p>
    <w:p w14:paraId="60497918" w14:textId="77777777" w:rsidR="00DF3556" w:rsidRPr="00C3721C" w:rsidRDefault="00DF3556" w:rsidP="008B7DC7">
      <w:pPr>
        <w:spacing w:line="276" w:lineRule="auto"/>
        <w:rPr>
          <w:rFonts w:cs="Times New Roman"/>
        </w:rPr>
      </w:pPr>
      <w:bookmarkStart w:id="15" w:name="_Hlk74728470"/>
      <w:r w:rsidRPr="00C3721C">
        <w:rPr>
          <w:rFonts w:cs="Times New Roman"/>
        </w:rPr>
        <w:t>Le présent marché peut faire l’objet d’une résiliation dans les cas suivants :</w:t>
      </w:r>
    </w:p>
    <w:p w14:paraId="56AAC3F4" w14:textId="77777777" w:rsidR="00D35416" w:rsidRPr="00C3721C" w:rsidRDefault="00D35416" w:rsidP="008B7DC7">
      <w:pPr>
        <w:spacing w:line="276" w:lineRule="auto"/>
        <w:rPr>
          <w:rFonts w:cs="Times New Roman"/>
          <w:sz w:val="14"/>
          <w:szCs w:val="14"/>
        </w:rPr>
      </w:pPr>
    </w:p>
    <w:p w14:paraId="7253F29A" w14:textId="69407944" w:rsidR="00DF3556" w:rsidRPr="00C3721C" w:rsidRDefault="00DF3556" w:rsidP="008B7DC7">
      <w:pPr>
        <w:spacing w:line="276" w:lineRule="auto"/>
        <w:rPr>
          <w:rFonts w:cs="Times New Roman"/>
        </w:rPr>
      </w:pPr>
      <w:r w:rsidRPr="00C3721C">
        <w:rPr>
          <w:rFonts w:cs="Times New Roman"/>
        </w:rPr>
        <w:t>-</w:t>
      </w:r>
      <w:r w:rsidR="003F0E83" w:rsidRPr="00C3721C">
        <w:rPr>
          <w:rFonts w:cs="Times New Roman"/>
        </w:rPr>
        <w:t xml:space="preserve"> </w:t>
      </w:r>
      <w:r w:rsidRPr="00C3721C">
        <w:rPr>
          <w:rFonts w:cs="Times New Roman"/>
        </w:rPr>
        <w:t xml:space="preserve">soit à l’initiative de la personne responsable des marchés publics lorsque la réalisation du marché est devenue inutile ou inadaptée compte tenu des nécessités du service public ou en raison de la faute du titulaire du marché ; </w:t>
      </w:r>
    </w:p>
    <w:p w14:paraId="0155B365" w14:textId="77777777" w:rsidR="00256890" w:rsidRPr="00C3721C" w:rsidRDefault="00256890" w:rsidP="008B7DC7">
      <w:pPr>
        <w:spacing w:line="276" w:lineRule="auto"/>
        <w:rPr>
          <w:rFonts w:cs="Times New Roman"/>
          <w:sz w:val="14"/>
          <w:szCs w:val="14"/>
        </w:rPr>
      </w:pPr>
    </w:p>
    <w:p w14:paraId="73731728" w14:textId="6FE340F8" w:rsidR="00256890" w:rsidRPr="00C3721C" w:rsidRDefault="00DF3556" w:rsidP="008B7DC7">
      <w:pPr>
        <w:spacing w:line="276" w:lineRule="auto"/>
        <w:rPr>
          <w:rFonts w:cs="Times New Roman"/>
        </w:rPr>
      </w:pPr>
      <w:r w:rsidRPr="00C3721C">
        <w:rPr>
          <w:rFonts w:cs="Times New Roman"/>
        </w:rPr>
        <w:t>-</w:t>
      </w:r>
      <w:r w:rsidR="003F0E83" w:rsidRPr="00C3721C">
        <w:rPr>
          <w:rFonts w:cs="Times New Roman"/>
        </w:rPr>
        <w:t xml:space="preserve"> </w:t>
      </w:r>
      <w:r w:rsidRPr="00C3721C">
        <w:rPr>
          <w:rFonts w:cs="Times New Roman"/>
        </w:rPr>
        <w:t xml:space="preserve">soit à l’initiative du titulaire du marché, pour défaut de paiement, à la suite d’une mise en demeure restée sans effet pendant </w:t>
      </w:r>
      <w:r w:rsidRPr="00C3721C">
        <w:rPr>
          <w:rFonts w:cs="Times New Roman"/>
          <w:b/>
          <w:bCs/>
        </w:rPr>
        <w:t>trois (03) mois,</w:t>
      </w:r>
      <w:r w:rsidRPr="00C3721C">
        <w:rPr>
          <w:rFonts w:cs="Times New Roman"/>
        </w:rPr>
        <w:t xml:space="preserve"> ou par suite d’un ajournement dans les conditions prévues à </w:t>
      </w:r>
      <w:r w:rsidRPr="00C3721C">
        <w:rPr>
          <w:rFonts w:cs="Times New Roman"/>
          <w:b/>
          <w:bCs/>
        </w:rPr>
        <w:t>l’article 109</w:t>
      </w:r>
      <w:r w:rsidRPr="00C3721C">
        <w:rPr>
          <w:rFonts w:cs="Times New Roman"/>
        </w:rPr>
        <w:t xml:space="preserve"> de la </w:t>
      </w:r>
      <w:r w:rsidRPr="00C3721C">
        <w:rPr>
          <w:rFonts w:cs="Times New Roman"/>
          <w:b/>
          <w:bCs/>
        </w:rPr>
        <w:t>loi n° 2020-26 du 29 septembre 2020</w:t>
      </w:r>
      <w:r w:rsidRPr="00C3721C">
        <w:rPr>
          <w:rFonts w:cs="Times New Roman"/>
        </w:rPr>
        <w:t xml:space="preserve"> portant Code des marchés publics en République du Bénin ;</w:t>
      </w:r>
    </w:p>
    <w:p w14:paraId="4B12FBC5" w14:textId="77777777" w:rsidR="003F0E83" w:rsidRPr="00C3721C" w:rsidRDefault="003F0E83" w:rsidP="008B7DC7">
      <w:pPr>
        <w:spacing w:line="276" w:lineRule="auto"/>
        <w:rPr>
          <w:rFonts w:cs="Times New Roman"/>
          <w:sz w:val="14"/>
          <w:szCs w:val="14"/>
        </w:rPr>
      </w:pPr>
    </w:p>
    <w:p w14:paraId="5953B418" w14:textId="61A5E62C" w:rsidR="00DF3556" w:rsidRPr="00C3721C" w:rsidRDefault="00DF3556" w:rsidP="008B7DC7">
      <w:pPr>
        <w:spacing w:line="276" w:lineRule="auto"/>
        <w:rPr>
          <w:rFonts w:cs="Times New Roman"/>
        </w:rPr>
      </w:pPr>
      <w:r w:rsidRPr="00C3721C">
        <w:rPr>
          <w:rFonts w:cs="Times New Roman"/>
        </w:rPr>
        <w:t>-</w:t>
      </w:r>
      <w:r w:rsidR="003F0E83" w:rsidRPr="00C3721C">
        <w:rPr>
          <w:rFonts w:cs="Times New Roman"/>
        </w:rPr>
        <w:t xml:space="preserve"> </w:t>
      </w:r>
      <w:r w:rsidRPr="00C3721C">
        <w:rPr>
          <w:rFonts w:cs="Times New Roman"/>
        </w:rPr>
        <w:t xml:space="preserve">soit à la suite d’un accord entre parties contractantes ou encore dans le cas prévu à </w:t>
      </w:r>
      <w:r w:rsidRPr="00C3721C">
        <w:rPr>
          <w:rFonts w:cs="Times New Roman"/>
          <w:b/>
          <w:bCs/>
        </w:rPr>
        <w:t>l’article</w:t>
      </w:r>
      <w:r w:rsidRPr="00C3721C">
        <w:rPr>
          <w:rFonts w:cs="Times New Roman"/>
        </w:rPr>
        <w:t xml:space="preserve"> </w:t>
      </w:r>
      <w:r w:rsidRPr="00C3721C">
        <w:rPr>
          <w:rFonts w:cs="Times New Roman"/>
          <w:b/>
          <w:bCs/>
        </w:rPr>
        <w:t>100</w:t>
      </w:r>
      <w:r w:rsidRPr="00C3721C">
        <w:rPr>
          <w:rFonts w:cs="Times New Roman"/>
        </w:rPr>
        <w:t xml:space="preserve">, 4ème tiret de la </w:t>
      </w:r>
      <w:r w:rsidRPr="00C3721C">
        <w:rPr>
          <w:rFonts w:cs="Times New Roman"/>
          <w:b/>
          <w:bCs/>
        </w:rPr>
        <w:t>loi n° 2020-26 du 29 septembre 2020</w:t>
      </w:r>
      <w:r w:rsidRPr="00C3721C">
        <w:rPr>
          <w:rFonts w:cs="Times New Roman"/>
        </w:rPr>
        <w:t xml:space="preserve"> portant Code des marchés publics en République du Bénin ;</w:t>
      </w:r>
    </w:p>
    <w:p w14:paraId="642BB5AF" w14:textId="77777777" w:rsidR="001D7508" w:rsidRPr="00C3721C" w:rsidRDefault="001D7508" w:rsidP="008B7DC7">
      <w:pPr>
        <w:spacing w:line="276" w:lineRule="auto"/>
        <w:rPr>
          <w:rFonts w:cs="Times New Roman"/>
          <w:sz w:val="14"/>
          <w:szCs w:val="14"/>
        </w:rPr>
      </w:pPr>
    </w:p>
    <w:p w14:paraId="11244A9E" w14:textId="36595B9D" w:rsidR="00DF3556" w:rsidRPr="00C3721C" w:rsidRDefault="00DF3556" w:rsidP="008B7DC7">
      <w:pPr>
        <w:spacing w:line="276" w:lineRule="auto"/>
        <w:rPr>
          <w:rFonts w:cs="Times New Roman"/>
        </w:rPr>
      </w:pPr>
      <w:r w:rsidRPr="00C3721C">
        <w:rPr>
          <w:rFonts w:cs="Times New Roman"/>
        </w:rPr>
        <w:t>-</w:t>
      </w:r>
      <w:bookmarkStart w:id="16" w:name="_Hlk97280565"/>
      <w:r w:rsidR="003F0E83" w:rsidRPr="00C3721C">
        <w:rPr>
          <w:rFonts w:cs="Times New Roman"/>
        </w:rPr>
        <w:t xml:space="preserve">  </w:t>
      </w:r>
      <w:r w:rsidRPr="00C3721C">
        <w:rPr>
          <w:rFonts w:cs="Times New Roman"/>
        </w:rPr>
        <w:t xml:space="preserve">soit lorsque le cumul des pénalités de retard excède </w:t>
      </w:r>
      <w:r w:rsidR="00907B32">
        <w:rPr>
          <w:rFonts w:cs="Times New Roman"/>
          <w:b/>
          <w:bCs/>
        </w:rPr>
        <w:t>1,</w:t>
      </w:r>
      <w:r w:rsidR="00956475" w:rsidRPr="00C3721C">
        <w:rPr>
          <w:rFonts w:cs="Times New Roman"/>
          <w:b/>
          <w:bCs/>
        </w:rPr>
        <w:t>5</w:t>
      </w:r>
      <w:r w:rsidRPr="00C3721C">
        <w:rPr>
          <w:rFonts w:cs="Times New Roman"/>
          <w:b/>
          <w:bCs/>
        </w:rPr>
        <w:t>%</w:t>
      </w:r>
      <w:r w:rsidR="00956475" w:rsidRPr="00C3721C">
        <w:rPr>
          <w:rFonts w:cs="Times New Roman"/>
          <w:b/>
          <w:bCs/>
        </w:rPr>
        <w:t xml:space="preserve"> </w:t>
      </w:r>
      <w:r w:rsidRPr="00C3721C">
        <w:rPr>
          <w:rFonts w:cs="Times New Roman"/>
        </w:rPr>
        <w:t xml:space="preserve">du montant </w:t>
      </w:r>
      <w:r w:rsidRPr="00C3721C">
        <w:rPr>
          <w:rFonts w:cs="Times New Roman"/>
          <w:b/>
          <w:bCs/>
        </w:rPr>
        <w:t>toutes taxes comprises</w:t>
      </w:r>
      <w:r w:rsidRPr="00C3721C">
        <w:rPr>
          <w:rFonts w:cs="Times New Roman"/>
        </w:rPr>
        <w:t xml:space="preserve"> (TTC) du marché de base avec ses avenants. Dans ce cas, le marché est résilié de plein droit. </w:t>
      </w:r>
      <w:bookmarkEnd w:id="16"/>
    </w:p>
    <w:p w14:paraId="384F4100" w14:textId="6BB6F458" w:rsidR="00DF3556" w:rsidRPr="00C3721C" w:rsidRDefault="00DF3556" w:rsidP="008B7DC7">
      <w:pPr>
        <w:spacing w:line="276" w:lineRule="auto"/>
        <w:rPr>
          <w:rFonts w:cs="Times New Roman"/>
          <w:sz w:val="14"/>
          <w:szCs w:val="14"/>
        </w:rPr>
      </w:pPr>
    </w:p>
    <w:p w14:paraId="093A380D" w14:textId="77777777" w:rsidR="009368C7" w:rsidRPr="00C3721C" w:rsidRDefault="00DF3556" w:rsidP="008B7DC7">
      <w:pPr>
        <w:spacing w:line="276" w:lineRule="auto"/>
        <w:rPr>
          <w:rFonts w:cs="Times New Roman"/>
        </w:rPr>
      </w:pPr>
      <w:r w:rsidRPr="00C3721C">
        <w:rPr>
          <w:rFonts w:cs="Times New Roman"/>
        </w:rPr>
        <w:t>Le présent marché peut également être résilié lorsqu’un cas de force majeure en rend l’exécution impossible.</w:t>
      </w:r>
    </w:p>
    <w:p w14:paraId="761CD5B7" w14:textId="77777777" w:rsidR="00DF3556" w:rsidRPr="00C3721C" w:rsidRDefault="00DF3556" w:rsidP="008B7DC7">
      <w:pPr>
        <w:spacing w:line="276" w:lineRule="auto"/>
        <w:rPr>
          <w:rFonts w:cs="Times New Roman"/>
        </w:rPr>
      </w:pPr>
      <w:r w:rsidRPr="00C3721C">
        <w:rPr>
          <w:rFonts w:cs="Times New Roman"/>
        </w:rPr>
        <w:t xml:space="preserve">Sauf dans le cas de résiliation à l’initiative du titulaire, la résiliation est prononcée par l’autorité contractante, après avis de la Direction nationale de contrôle des marchés publics.  </w:t>
      </w:r>
    </w:p>
    <w:p w14:paraId="133D7800" w14:textId="77777777" w:rsidR="009368C7" w:rsidRPr="00C3721C" w:rsidRDefault="009368C7" w:rsidP="008B7DC7">
      <w:pPr>
        <w:spacing w:line="276" w:lineRule="auto"/>
        <w:rPr>
          <w:rFonts w:cs="Times New Roman"/>
          <w:sz w:val="14"/>
          <w:szCs w:val="14"/>
        </w:rPr>
      </w:pPr>
    </w:p>
    <w:p w14:paraId="371E625B" w14:textId="68C51A70" w:rsidR="00DF3556" w:rsidRPr="00C3721C" w:rsidRDefault="00DF3556" w:rsidP="008B7DC7">
      <w:pPr>
        <w:spacing w:line="276" w:lineRule="auto"/>
        <w:rPr>
          <w:rFonts w:cs="Times New Roman"/>
        </w:rPr>
      </w:pPr>
      <w:r w:rsidRPr="00C3721C">
        <w:rPr>
          <w:rFonts w:cs="Times New Roman"/>
        </w:rPr>
        <w:t xml:space="preserve">En dehors des cas où la résiliation est prononcée en vertu du 1er tiret du présent article, le titulaire du marché a droit à une indemnité de résiliation calculée forfaitairement sur la base des </w:t>
      </w:r>
      <w:r w:rsidR="003969CF">
        <w:rPr>
          <w:rFonts w:cs="Times New Roman"/>
        </w:rPr>
        <w:t>prestations</w:t>
      </w:r>
      <w:r w:rsidRPr="00C3721C">
        <w:rPr>
          <w:rFonts w:cs="Times New Roman"/>
        </w:rPr>
        <w:t xml:space="preserve"> qui restent à </w:t>
      </w:r>
      <w:r w:rsidR="003969CF">
        <w:rPr>
          <w:rFonts w:cs="Times New Roman"/>
        </w:rPr>
        <w:t>réaliser</w:t>
      </w:r>
      <w:r w:rsidRPr="00C3721C">
        <w:rPr>
          <w:rFonts w:cs="Times New Roman"/>
        </w:rPr>
        <w:t>. Ce pourcentage est fixé dans les cahiers des clauses administratives générales pour chaque catégorie de marché.</w:t>
      </w:r>
    </w:p>
    <w:bookmarkEnd w:id="15"/>
    <w:p w14:paraId="1731B7FE" w14:textId="77777777" w:rsidR="00644F56" w:rsidRPr="00C3721C" w:rsidRDefault="00644F56" w:rsidP="008B7DC7">
      <w:pPr>
        <w:spacing w:line="276" w:lineRule="auto"/>
        <w:rPr>
          <w:rFonts w:cs="Times New Roman"/>
          <w:b/>
          <w:sz w:val="10"/>
          <w:szCs w:val="10"/>
        </w:rPr>
      </w:pPr>
    </w:p>
    <w:p w14:paraId="5BE50665" w14:textId="407CF5C0"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8</w:t>
      </w:r>
      <w:r w:rsidRPr="00C3721C">
        <w:rPr>
          <w:rFonts w:cs="Times New Roman"/>
          <w:b/>
        </w:rPr>
        <w:t xml:space="preserve"> – Règlement des litiges </w:t>
      </w:r>
    </w:p>
    <w:p w14:paraId="563AE1A2" w14:textId="4844E0BA" w:rsidR="002F58D9" w:rsidRPr="00C3721C" w:rsidRDefault="002F58D9" w:rsidP="008B7DC7">
      <w:pPr>
        <w:spacing w:line="276" w:lineRule="auto"/>
        <w:rPr>
          <w:rFonts w:cs="Times New Roman"/>
        </w:rPr>
      </w:pPr>
      <w:r w:rsidRPr="00C3721C">
        <w:rPr>
          <w:rFonts w:cs="Times New Roman"/>
        </w:rPr>
        <w:t>Tout litige lié à l’exécution du présent marché fera d’abord l’objet d’un règlement à l’amiable entre les parties.</w:t>
      </w:r>
    </w:p>
    <w:p w14:paraId="04852EF2" w14:textId="156E1E5C" w:rsidR="002F58D9" w:rsidRPr="00C3721C" w:rsidRDefault="009C0939" w:rsidP="008B7DC7">
      <w:pPr>
        <w:spacing w:line="276" w:lineRule="auto"/>
        <w:rPr>
          <w:rFonts w:cs="Times New Roman"/>
        </w:rPr>
      </w:pPr>
      <w:r w:rsidRPr="00C3721C">
        <w:rPr>
          <w:rFonts w:cs="Times New Roman"/>
        </w:rPr>
        <w:t>A cet effet</w:t>
      </w:r>
      <w:r w:rsidR="002F58D9" w:rsidRPr="00C3721C">
        <w:rPr>
          <w:rFonts w:cs="Times New Roman"/>
        </w:rPr>
        <w:t xml:space="preserve">, les parties peuvent soumettre leur litige ou différend à la conciliation de l’Autorité de Régulation des marchés Publics (ARMP). </w:t>
      </w:r>
    </w:p>
    <w:p w14:paraId="49EE2864" w14:textId="761E963B" w:rsidR="00FB6D9B" w:rsidRPr="00C3721C" w:rsidRDefault="002F58D9" w:rsidP="008B7DC7">
      <w:pPr>
        <w:spacing w:line="276" w:lineRule="auto"/>
        <w:rPr>
          <w:rFonts w:cs="Times New Roman"/>
        </w:rPr>
      </w:pPr>
      <w:r w:rsidRPr="00C3721C">
        <w:rPr>
          <w:rFonts w:cs="Times New Roman"/>
        </w:rPr>
        <w:t xml:space="preserve">En cas d’échec du règlement à l’amiable, les parties peuvent recourir à l’arbitrage ou aux juridictions administratives compétentes.  </w:t>
      </w:r>
    </w:p>
    <w:p w14:paraId="5EAAC820" w14:textId="77777777" w:rsidR="00644F56" w:rsidRPr="00C3721C" w:rsidRDefault="00644F56" w:rsidP="008B7DC7">
      <w:pPr>
        <w:spacing w:line="276" w:lineRule="auto"/>
        <w:rPr>
          <w:rFonts w:cs="Times New Roman"/>
          <w:b/>
          <w:sz w:val="10"/>
          <w:szCs w:val="10"/>
        </w:rPr>
      </w:pPr>
    </w:p>
    <w:p w14:paraId="3B8B4F01" w14:textId="55E7C65F" w:rsidR="00344B83" w:rsidRPr="00C3721C" w:rsidRDefault="00344B83" w:rsidP="008B7DC7">
      <w:pPr>
        <w:spacing w:line="276" w:lineRule="auto"/>
        <w:rPr>
          <w:rFonts w:cs="Times New Roman"/>
          <w:b/>
        </w:rPr>
      </w:pPr>
      <w:r w:rsidRPr="00C3721C">
        <w:rPr>
          <w:rFonts w:cs="Times New Roman"/>
          <w:b/>
        </w:rPr>
        <w:t>Article 1</w:t>
      </w:r>
      <w:r w:rsidR="000B5118">
        <w:rPr>
          <w:rFonts w:cs="Times New Roman"/>
          <w:b/>
        </w:rPr>
        <w:t>9</w:t>
      </w:r>
      <w:r w:rsidRPr="00C3721C">
        <w:rPr>
          <w:rFonts w:cs="Times New Roman"/>
          <w:b/>
        </w:rPr>
        <w:t xml:space="preserve"> – Soumission aux règlements </w:t>
      </w:r>
    </w:p>
    <w:p w14:paraId="69986460" w14:textId="1D5E204F" w:rsidR="00F62B33" w:rsidRPr="00C3721C" w:rsidRDefault="00344B83" w:rsidP="008B7DC7">
      <w:pPr>
        <w:spacing w:line="276" w:lineRule="auto"/>
        <w:rPr>
          <w:rFonts w:cs="Times New Roman"/>
        </w:rPr>
      </w:pPr>
      <w:r w:rsidRPr="00C3721C">
        <w:rPr>
          <w:rFonts w:cs="Times New Roman"/>
        </w:rPr>
        <w:t xml:space="preserve">Pour tout ce qui n’est pas prévu aux clauses du présent marché, </w:t>
      </w:r>
      <w:r w:rsidR="00AE1B4F" w:rsidRPr="00C3721C">
        <w:rPr>
          <w:rFonts w:cs="Times New Roman"/>
        </w:rPr>
        <w:t xml:space="preserve">il sera fait application des clauses du Cahier des Clauses Administratives Générales (CCAG) applicables aux marchés publics de </w:t>
      </w:r>
      <w:r w:rsidR="003969CF">
        <w:rPr>
          <w:rFonts w:cs="Times New Roman"/>
        </w:rPr>
        <w:t>services</w:t>
      </w:r>
      <w:r w:rsidR="00AE1B4F" w:rsidRPr="00C3721C">
        <w:rPr>
          <w:rFonts w:cs="Times New Roman"/>
        </w:rPr>
        <w:t xml:space="preserve"> et au Code des marchés publics en République du Bénin.</w:t>
      </w:r>
    </w:p>
    <w:p w14:paraId="63863B48" w14:textId="77777777" w:rsidR="00C06F86" w:rsidRPr="00C3721C" w:rsidRDefault="00C06F86" w:rsidP="008B7DC7">
      <w:pPr>
        <w:spacing w:line="276" w:lineRule="auto"/>
        <w:rPr>
          <w:rFonts w:cs="Times New Roman"/>
          <w:b/>
          <w:sz w:val="10"/>
          <w:szCs w:val="10"/>
        </w:rPr>
      </w:pPr>
    </w:p>
    <w:p w14:paraId="7FFCDC69" w14:textId="158A1602" w:rsidR="00344B83" w:rsidRPr="00C3721C" w:rsidRDefault="00344B83" w:rsidP="008B7DC7">
      <w:pPr>
        <w:spacing w:line="276" w:lineRule="auto"/>
        <w:rPr>
          <w:rFonts w:cs="Times New Roman"/>
          <w:b/>
        </w:rPr>
      </w:pPr>
      <w:r w:rsidRPr="00C3721C">
        <w:rPr>
          <w:rFonts w:cs="Times New Roman"/>
          <w:b/>
        </w:rPr>
        <w:t xml:space="preserve">Article </w:t>
      </w:r>
      <w:r w:rsidR="000B5118">
        <w:rPr>
          <w:rFonts w:cs="Times New Roman"/>
          <w:b/>
        </w:rPr>
        <w:t>20</w:t>
      </w:r>
      <w:r w:rsidRPr="00C3721C">
        <w:rPr>
          <w:rFonts w:cs="Times New Roman"/>
          <w:b/>
        </w:rPr>
        <w:t xml:space="preserve">- Approbation du marché </w:t>
      </w:r>
    </w:p>
    <w:p w14:paraId="5A491EB5" w14:textId="7990DFD4" w:rsidR="00E0583A" w:rsidRDefault="002F58D9" w:rsidP="008B7DC7">
      <w:pPr>
        <w:spacing w:line="276" w:lineRule="auto"/>
        <w:rPr>
          <w:rFonts w:cs="Times New Roman"/>
        </w:rPr>
      </w:pPr>
      <w:r w:rsidRPr="00C3721C">
        <w:rPr>
          <w:rFonts w:cs="Times New Roman"/>
        </w:rPr>
        <w:t xml:space="preserve">Le présent marché ne sera exécutoire qu'après son approbation par l'autorité compétente conformément aux </w:t>
      </w:r>
      <w:r w:rsidRPr="00C3721C">
        <w:rPr>
          <w:rFonts w:cs="Times New Roman"/>
          <w:b/>
          <w:bCs/>
        </w:rPr>
        <w:t>article</w:t>
      </w:r>
      <w:r w:rsidR="000B4C65" w:rsidRPr="00C3721C">
        <w:rPr>
          <w:rFonts w:cs="Times New Roman"/>
          <w:b/>
          <w:bCs/>
        </w:rPr>
        <w:t>s</w:t>
      </w:r>
      <w:r w:rsidRPr="00C3721C">
        <w:rPr>
          <w:rFonts w:cs="Times New Roman"/>
          <w:b/>
          <w:bCs/>
        </w:rPr>
        <w:t xml:space="preserve"> 22 et 85</w:t>
      </w:r>
      <w:r w:rsidRPr="00C3721C">
        <w:rPr>
          <w:rFonts w:cs="Times New Roman"/>
        </w:rPr>
        <w:t xml:space="preserve"> de la Loi n°</w:t>
      </w:r>
      <w:r w:rsidRPr="00C3721C">
        <w:rPr>
          <w:rFonts w:cs="Times New Roman"/>
          <w:b/>
          <w:bCs/>
        </w:rPr>
        <w:t>2020-26 du 29 septembre 2020</w:t>
      </w:r>
      <w:r w:rsidRPr="00C3721C">
        <w:rPr>
          <w:rFonts w:cs="Times New Roman"/>
        </w:rPr>
        <w:t xml:space="preserve"> portant Code des marchés publics en République du Bénin.</w:t>
      </w:r>
    </w:p>
    <w:p w14:paraId="06F1F024" w14:textId="77777777" w:rsidR="003969CF" w:rsidRPr="00C3721C" w:rsidRDefault="003969CF" w:rsidP="008B7DC7">
      <w:pPr>
        <w:spacing w:line="276" w:lineRule="auto"/>
        <w:rPr>
          <w:rFonts w:cs="Times New Roman"/>
        </w:rPr>
      </w:pPr>
    </w:p>
    <w:p w14:paraId="62F3F303" w14:textId="39867F22" w:rsidR="006C007E" w:rsidRPr="00C3721C" w:rsidRDefault="006C007E" w:rsidP="008B7DC7">
      <w:pPr>
        <w:spacing w:line="276" w:lineRule="auto"/>
        <w:rPr>
          <w:rFonts w:cs="Times New Roman"/>
          <w:b/>
          <w:sz w:val="10"/>
          <w:szCs w:val="10"/>
        </w:rPr>
      </w:pPr>
    </w:p>
    <w:p w14:paraId="6BA16488" w14:textId="21297191" w:rsidR="00344B83" w:rsidRPr="00C3721C" w:rsidRDefault="00344B83" w:rsidP="008B7DC7">
      <w:pPr>
        <w:spacing w:line="276" w:lineRule="auto"/>
        <w:rPr>
          <w:rFonts w:cs="Times New Roman"/>
          <w:b/>
        </w:rPr>
      </w:pPr>
      <w:r w:rsidRPr="00C3721C">
        <w:rPr>
          <w:rFonts w:cs="Times New Roman"/>
          <w:b/>
        </w:rPr>
        <w:t>Article 2</w:t>
      </w:r>
      <w:r w:rsidR="000B5118">
        <w:rPr>
          <w:rFonts w:cs="Times New Roman"/>
          <w:b/>
        </w:rPr>
        <w:t>1</w:t>
      </w:r>
      <w:r w:rsidRPr="00C3721C">
        <w:rPr>
          <w:rFonts w:cs="Times New Roman"/>
          <w:b/>
        </w:rPr>
        <w:t>– Entrée en vigueur</w:t>
      </w:r>
    </w:p>
    <w:p w14:paraId="082EEC61" w14:textId="0B22117F" w:rsidR="00DF3556" w:rsidRPr="00C3721C" w:rsidRDefault="00DF3556" w:rsidP="008B7DC7">
      <w:pPr>
        <w:spacing w:line="276" w:lineRule="auto"/>
        <w:rPr>
          <w:rFonts w:cs="Times New Roman"/>
        </w:rPr>
      </w:pPr>
      <w:bookmarkStart w:id="17" w:name="_Hlk97280621"/>
      <w:r w:rsidRPr="00C3721C">
        <w:rPr>
          <w:rFonts w:cs="Times New Roman"/>
        </w:rPr>
        <w:t>L’entrée en vigueur du Marché est subordonnée à la réalisation des conditions</w:t>
      </w:r>
      <w:r w:rsidR="008B7DC7" w:rsidRPr="00C3721C">
        <w:rPr>
          <w:rFonts w:cs="Times New Roman"/>
        </w:rPr>
        <w:t xml:space="preserve"> suivantes :</w:t>
      </w:r>
    </w:p>
    <w:p w14:paraId="0B2F0335" w14:textId="77777777" w:rsidR="00DF3556" w:rsidRPr="00C3721C" w:rsidRDefault="00DF3556" w:rsidP="008B7DC7">
      <w:pPr>
        <w:spacing w:line="276" w:lineRule="auto"/>
        <w:rPr>
          <w:rFonts w:cs="Times New Roman"/>
        </w:rPr>
      </w:pPr>
      <w:r w:rsidRPr="00C3721C">
        <w:rPr>
          <w:rFonts w:cs="Times New Roman"/>
        </w:rPr>
        <w:t>a) l’approbation de l’autorité compétente ;</w:t>
      </w:r>
    </w:p>
    <w:p w14:paraId="259AC40C" w14:textId="77777777" w:rsidR="00DF3556" w:rsidRPr="00C3721C" w:rsidRDefault="00DF3556" w:rsidP="008B7DC7">
      <w:pPr>
        <w:spacing w:line="276" w:lineRule="auto"/>
        <w:rPr>
          <w:rFonts w:cs="Times New Roman"/>
        </w:rPr>
      </w:pPr>
      <w:r w:rsidRPr="00C3721C">
        <w:rPr>
          <w:rFonts w:cs="Times New Roman"/>
        </w:rPr>
        <w:t>b) son immatriculation et son authentification par l’organe de contrôle compétent ;</w:t>
      </w:r>
    </w:p>
    <w:p w14:paraId="3D5FD840" w14:textId="418F6E7B" w:rsidR="00DF3556" w:rsidRPr="00C3721C" w:rsidRDefault="00DF3556" w:rsidP="008B7DC7">
      <w:pPr>
        <w:spacing w:line="276" w:lineRule="auto"/>
        <w:rPr>
          <w:rFonts w:cs="Times New Roman"/>
        </w:rPr>
      </w:pPr>
      <w:r w:rsidRPr="00C3721C">
        <w:rPr>
          <w:rFonts w:cs="Times New Roman"/>
        </w:rPr>
        <w:t>c) sa notification à l’attributaire</w:t>
      </w:r>
      <w:r w:rsidR="002F58D9" w:rsidRPr="00C3721C">
        <w:rPr>
          <w:rFonts w:cs="Times New Roman"/>
        </w:rPr>
        <w:t xml:space="preserve"> </w:t>
      </w:r>
      <w:r w:rsidRPr="00C3721C">
        <w:rPr>
          <w:rFonts w:cs="Times New Roman"/>
        </w:rPr>
        <w:t>;</w:t>
      </w:r>
    </w:p>
    <w:p w14:paraId="6214C4C2" w14:textId="02A6E204" w:rsidR="00DF3556" w:rsidRPr="00C3721C" w:rsidRDefault="00DF3556" w:rsidP="008B7DC7">
      <w:pPr>
        <w:spacing w:line="276" w:lineRule="auto"/>
        <w:rPr>
          <w:rFonts w:cs="Times New Roman"/>
        </w:rPr>
      </w:pPr>
      <w:r w:rsidRPr="00C3721C">
        <w:rPr>
          <w:rFonts w:cs="Times New Roman"/>
        </w:rPr>
        <w:t>d) son enregistrement au service des domaines</w:t>
      </w:r>
      <w:r w:rsidR="00A66392" w:rsidRPr="00C3721C">
        <w:rPr>
          <w:rFonts w:cs="Times New Roman"/>
        </w:rPr>
        <w:t> ;</w:t>
      </w:r>
    </w:p>
    <w:p w14:paraId="44F7CB7D" w14:textId="57396894" w:rsidR="00A66392" w:rsidRPr="00C3721C" w:rsidRDefault="00A66392" w:rsidP="008B7DC7">
      <w:pPr>
        <w:spacing w:line="276" w:lineRule="auto"/>
        <w:rPr>
          <w:rFonts w:cs="Times New Roman"/>
        </w:rPr>
      </w:pPr>
      <w:r w:rsidRPr="00C3721C">
        <w:rPr>
          <w:rFonts w:cs="Times New Roman"/>
        </w:rPr>
        <w:t>e) la réception par le titulaire de l’ordre de service de démarrage des prestations.</w:t>
      </w:r>
    </w:p>
    <w:p w14:paraId="78B39341" w14:textId="77777777" w:rsidR="00EA2202" w:rsidRPr="00C3721C" w:rsidRDefault="00EA2202" w:rsidP="008B7DC7">
      <w:pPr>
        <w:spacing w:line="276" w:lineRule="auto"/>
        <w:rPr>
          <w:rFonts w:cs="Times New Roman"/>
          <w:sz w:val="14"/>
          <w:szCs w:val="14"/>
        </w:rPr>
      </w:pPr>
    </w:p>
    <w:p w14:paraId="5D2FE94A" w14:textId="77777777" w:rsidR="00C757C3" w:rsidRPr="00907B32" w:rsidRDefault="00C757C3" w:rsidP="008B7DC7">
      <w:pPr>
        <w:spacing w:line="276" w:lineRule="auto"/>
        <w:rPr>
          <w:rFonts w:cs="Times New Roman"/>
          <w:sz w:val="12"/>
          <w:szCs w:val="12"/>
        </w:rPr>
      </w:pPr>
    </w:p>
    <w:p w14:paraId="47EA17BE" w14:textId="51D7C1BA" w:rsidR="00DF3556" w:rsidRPr="00C3721C" w:rsidRDefault="00DF3556" w:rsidP="008B7DC7">
      <w:pPr>
        <w:spacing w:line="276" w:lineRule="auto"/>
        <w:rPr>
          <w:rFonts w:cs="Times New Roman"/>
        </w:rPr>
      </w:pPr>
      <w:r w:rsidRPr="00C3721C">
        <w:rPr>
          <w:rFonts w:cs="Times New Roman"/>
        </w:rPr>
        <w:t>Le présent marché entre en vigueur à compter de la date mentionnée dans l’ordre de service de démarrage.</w:t>
      </w:r>
    </w:p>
    <w:p w14:paraId="3E054C09" w14:textId="77777777" w:rsidR="00644F56" w:rsidRPr="00C3721C" w:rsidRDefault="00644F56" w:rsidP="008B7DC7">
      <w:pPr>
        <w:spacing w:line="276" w:lineRule="auto"/>
        <w:rPr>
          <w:rFonts w:cs="Times New Roman"/>
          <w:sz w:val="14"/>
          <w:szCs w:val="14"/>
        </w:rPr>
      </w:pPr>
    </w:p>
    <w:p w14:paraId="799CE880" w14:textId="3E4E30A5" w:rsidR="00956475" w:rsidRPr="00C3721C" w:rsidRDefault="00DF3556" w:rsidP="009B2671">
      <w:pPr>
        <w:spacing w:line="276" w:lineRule="auto"/>
        <w:rPr>
          <w:rFonts w:cs="Times New Roman"/>
          <w:b/>
        </w:rPr>
      </w:pPr>
      <w:r w:rsidRPr="00C3721C">
        <w:rPr>
          <w:rFonts w:cs="Times New Roman"/>
        </w:rPr>
        <w:t>L’entrée en vigueur du marché marque le début des obligations juridiques d’exécution et, sauf dispositions contraires du marché, le début des délais de réalisation</w:t>
      </w:r>
      <w:r w:rsidRPr="00C3721C">
        <w:rPr>
          <w:rFonts w:cs="Times New Roman"/>
          <w:b/>
        </w:rPr>
        <w:t>.</w:t>
      </w:r>
    </w:p>
    <w:bookmarkEnd w:id="13"/>
    <w:p w14:paraId="45EFF8B5" w14:textId="7CDE6257" w:rsidR="00D762F1" w:rsidRPr="00C3721C" w:rsidRDefault="00D762F1" w:rsidP="00956475">
      <w:pPr>
        <w:jc w:val="center"/>
        <w:rPr>
          <w:rFonts w:cs="Times New Roman"/>
          <w:b/>
          <w:sz w:val="8"/>
          <w:szCs w:val="8"/>
        </w:rPr>
      </w:pPr>
    </w:p>
    <w:tbl>
      <w:tblPr>
        <w:tblW w:w="10467" w:type="dxa"/>
        <w:jc w:val="center"/>
        <w:tblLayout w:type="fixed"/>
        <w:tblCellMar>
          <w:left w:w="70" w:type="dxa"/>
          <w:right w:w="70" w:type="dxa"/>
        </w:tblCellMar>
        <w:tblLook w:val="0000" w:firstRow="0" w:lastRow="0" w:firstColumn="0" w:lastColumn="0" w:noHBand="0" w:noVBand="0"/>
      </w:tblPr>
      <w:tblGrid>
        <w:gridCol w:w="5240"/>
        <w:gridCol w:w="5227"/>
      </w:tblGrid>
      <w:tr w:rsidR="006604DD" w:rsidRPr="00C3721C" w14:paraId="7F5897BD" w14:textId="77777777" w:rsidTr="008068EB">
        <w:trPr>
          <w:trHeight w:val="1912"/>
          <w:jc w:val="center"/>
        </w:trPr>
        <w:tc>
          <w:tcPr>
            <w:tcW w:w="5240" w:type="dxa"/>
            <w:vAlign w:val="center"/>
          </w:tcPr>
          <w:p w14:paraId="219BB7CA" w14:textId="52543984" w:rsidR="004F303E" w:rsidRPr="00C3721C" w:rsidRDefault="004F303E" w:rsidP="00956475">
            <w:pPr>
              <w:tabs>
                <w:tab w:val="left" w:pos="2481"/>
              </w:tabs>
              <w:spacing w:after="80"/>
              <w:jc w:val="center"/>
              <w:rPr>
                <w:rFonts w:cs="Times New Roman"/>
              </w:rPr>
            </w:pPr>
            <w:bookmarkStart w:id="18" w:name="_Hlk96694582"/>
            <w:bookmarkEnd w:id="17"/>
            <w:r w:rsidRPr="00C3721C">
              <w:rPr>
                <w:rFonts w:cs="Times New Roman"/>
              </w:rPr>
              <w:t xml:space="preserve">Lu et Accepté par le titulaire </w:t>
            </w:r>
            <w:r w:rsidRPr="00C3721C">
              <w:rPr>
                <w:rFonts w:cs="Times New Roman"/>
                <w:b/>
              </w:rPr>
              <w:t>:</w:t>
            </w:r>
          </w:p>
          <w:p w14:paraId="0E2A5A16" w14:textId="77777777" w:rsidR="00A504F6" w:rsidRPr="00C3721C" w:rsidRDefault="00A504F6" w:rsidP="00956475">
            <w:pPr>
              <w:jc w:val="center"/>
              <w:rPr>
                <w:rFonts w:cs="Times New Roman"/>
              </w:rPr>
            </w:pPr>
          </w:p>
          <w:p w14:paraId="1AEA1A4D" w14:textId="5DCF75A2" w:rsidR="004B5EE9" w:rsidRPr="00C3721C" w:rsidRDefault="004B5EE9" w:rsidP="00956475">
            <w:pPr>
              <w:jc w:val="center"/>
              <w:rPr>
                <w:rFonts w:cs="Times New Roman"/>
              </w:rPr>
            </w:pPr>
          </w:p>
          <w:p w14:paraId="7F493F5A" w14:textId="77777777" w:rsidR="002A34EA" w:rsidRPr="00C3721C" w:rsidRDefault="002A34EA" w:rsidP="00956475">
            <w:pPr>
              <w:jc w:val="center"/>
              <w:rPr>
                <w:rFonts w:cs="Times New Roman"/>
              </w:rPr>
            </w:pPr>
          </w:p>
          <w:p w14:paraId="7F9F14E2" w14:textId="77777777" w:rsidR="00E0583A" w:rsidRPr="00C3721C" w:rsidRDefault="00E0583A" w:rsidP="00956475">
            <w:pPr>
              <w:jc w:val="center"/>
              <w:rPr>
                <w:rFonts w:cs="Times New Roman"/>
              </w:rPr>
            </w:pPr>
          </w:p>
          <w:p w14:paraId="1E702B7F" w14:textId="77777777" w:rsidR="00A504F6" w:rsidRPr="00C3721C" w:rsidRDefault="00A504F6" w:rsidP="00C757C3">
            <w:pPr>
              <w:rPr>
                <w:rFonts w:cs="Times New Roman"/>
                <w:b/>
                <w:bCs/>
                <w:u w:val="single"/>
              </w:rPr>
            </w:pPr>
          </w:p>
          <w:p w14:paraId="5C52E6F6" w14:textId="6578A781" w:rsidR="002875A6" w:rsidRPr="002875A6" w:rsidRDefault="00990DED" w:rsidP="00956475">
            <w:pPr>
              <w:jc w:val="center"/>
              <w:rPr>
                <w:rFonts w:cs="Times New Roman"/>
                <w:sz w:val="22"/>
                <w:szCs w:val="22"/>
              </w:rPr>
            </w:pPr>
            <w:r w:rsidRPr="00990DED">
              <w:rPr>
                <w:b/>
                <w:bCs/>
                <w:u w:val="single"/>
              </w:rPr>
              <w:t xml:space="preserve">Gilles </w:t>
            </w:r>
            <w:r w:rsidR="00907B32" w:rsidRPr="00990DED">
              <w:rPr>
                <w:b/>
                <w:bCs/>
                <w:u w:val="single"/>
              </w:rPr>
              <w:t>Éric</w:t>
            </w:r>
            <w:r w:rsidRPr="00990DED">
              <w:rPr>
                <w:b/>
                <w:bCs/>
                <w:u w:val="single"/>
              </w:rPr>
              <w:t xml:space="preserve"> </w:t>
            </w:r>
            <w:proofErr w:type="spellStart"/>
            <w:r w:rsidRPr="00990DED">
              <w:rPr>
                <w:b/>
                <w:bCs/>
                <w:u w:val="single"/>
              </w:rPr>
              <w:t>Ayité</w:t>
            </w:r>
            <w:proofErr w:type="spellEnd"/>
            <w:r w:rsidRPr="00990DED">
              <w:rPr>
                <w:b/>
                <w:bCs/>
                <w:u w:val="single"/>
              </w:rPr>
              <w:t xml:space="preserve"> AYI </w:t>
            </w:r>
          </w:p>
          <w:p w14:paraId="6E625CA7" w14:textId="7CF19E4D" w:rsidR="00A504F6" w:rsidRPr="00C3721C" w:rsidRDefault="00A504F6" w:rsidP="00956475">
            <w:pPr>
              <w:jc w:val="center"/>
              <w:rPr>
                <w:rFonts w:cs="Times New Roman"/>
              </w:rPr>
            </w:pPr>
            <w:r w:rsidRPr="00C3721C">
              <w:rPr>
                <w:rFonts w:cs="Times New Roman"/>
              </w:rPr>
              <w:t>Cotonou, le</w:t>
            </w:r>
          </w:p>
        </w:tc>
        <w:tc>
          <w:tcPr>
            <w:tcW w:w="5227" w:type="dxa"/>
            <w:shd w:val="clear" w:color="auto" w:fill="auto"/>
            <w:vAlign w:val="center"/>
          </w:tcPr>
          <w:p w14:paraId="4A451ED3" w14:textId="0C2EC451" w:rsidR="00A504F6" w:rsidRPr="00C3721C" w:rsidRDefault="004F303E" w:rsidP="00956475">
            <w:pPr>
              <w:jc w:val="center"/>
              <w:rPr>
                <w:rFonts w:cs="Times New Roman"/>
                <w:b/>
                <w:bCs/>
                <w:u w:val="single"/>
              </w:rPr>
            </w:pPr>
            <w:r w:rsidRPr="00C3721C">
              <w:rPr>
                <w:rFonts w:cs="Times New Roman"/>
                <w:lang w:eastAsia="en-US"/>
              </w:rPr>
              <w:t>La Personne Responsable des Marchés Publics</w:t>
            </w:r>
          </w:p>
          <w:p w14:paraId="58BC5F77" w14:textId="77777777" w:rsidR="00A504F6" w:rsidRPr="00C3721C" w:rsidRDefault="00A504F6" w:rsidP="00956475">
            <w:pPr>
              <w:jc w:val="center"/>
              <w:rPr>
                <w:rFonts w:cs="Times New Roman"/>
                <w:b/>
                <w:bCs/>
                <w:u w:val="single"/>
              </w:rPr>
            </w:pPr>
          </w:p>
          <w:p w14:paraId="5DB88D07" w14:textId="77777777" w:rsidR="00F561BD" w:rsidRPr="00C3721C" w:rsidRDefault="00F561BD" w:rsidP="00956475">
            <w:pPr>
              <w:jc w:val="center"/>
              <w:rPr>
                <w:rFonts w:cs="Times New Roman"/>
                <w:b/>
                <w:bCs/>
                <w:u w:val="single"/>
              </w:rPr>
            </w:pPr>
          </w:p>
          <w:p w14:paraId="6786CEE0" w14:textId="77777777" w:rsidR="00956475" w:rsidRPr="00C3721C" w:rsidRDefault="00956475" w:rsidP="00956475">
            <w:pPr>
              <w:rPr>
                <w:rFonts w:cs="Times New Roman"/>
                <w:b/>
                <w:bCs/>
                <w:u w:val="single"/>
              </w:rPr>
            </w:pPr>
          </w:p>
          <w:p w14:paraId="63D51DB5" w14:textId="77777777" w:rsidR="00956475" w:rsidRPr="00C3721C" w:rsidRDefault="00956475" w:rsidP="00956475">
            <w:pPr>
              <w:rPr>
                <w:rFonts w:cs="Times New Roman"/>
                <w:b/>
                <w:bCs/>
                <w:u w:val="single"/>
              </w:rPr>
            </w:pPr>
          </w:p>
          <w:p w14:paraId="0D08CDB4" w14:textId="77777777" w:rsidR="00F561BD" w:rsidRPr="00C3721C" w:rsidRDefault="00F561BD" w:rsidP="00956475">
            <w:pPr>
              <w:jc w:val="center"/>
              <w:rPr>
                <w:rFonts w:cs="Times New Roman"/>
                <w:b/>
                <w:bCs/>
                <w:u w:val="single"/>
              </w:rPr>
            </w:pPr>
          </w:p>
          <w:p w14:paraId="3DF95D70" w14:textId="2A66B8BE" w:rsidR="00A504F6" w:rsidRPr="00C3721C" w:rsidRDefault="00182414" w:rsidP="00956475">
            <w:pPr>
              <w:jc w:val="center"/>
              <w:rPr>
                <w:rFonts w:cs="Times New Roman"/>
                <w:b/>
                <w:bCs/>
                <w:u w:val="single"/>
              </w:rPr>
            </w:pPr>
            <w:r w:rsidRPr="00C3721C">
              <w:rPr>
                <w:rFonts w:cs="Times New Roman"/>
                <w:b/>
                <w:bCs/>
                <w:u w:val="single"/>
              </w:rPr>
              <w:t>Léon</w:t>
            </w:r>
            <w:r w:rsidR="00A504F6" w:rsidRPr="00C3721C">
              <w:rPr>
                <w:rFonts w:cs="Times New Roman"/>
                <w:b/>
                <w:bCs/>
                <w:u w:val="single"/>
              </w:rPr>
              <w:t xml:space="preserve"> </w:t>
            </w:r>
            <w:r w:rsidRPr="00C3721C">
              <w:rPr>
                <w:rFonts w:cs="Times New Roman"/>
                <w:b/>
                <w:bCs/>
                <w:u w:val="single"/>
              </w:rPr>
              <w:t>M</w:t>
            </w:r>
            <w:r w:rsidR="008B7B37" w:rsidRPr="00C3721C">
              <w:rPr>
                <w:rFonts w:cs="Times New Roman"/>
                <w:b/>
                <w:bCs/>
                <w:u w:val="single"/>
              </w:rPr>
              <w:t>EHOBA</w:t>
            </w:r>
          </w:p>
          <w:p w14:paraId="2282648F" w14:textId="41CA294A" w:rsidR="00A504F6" w:rsidRPr="00C3721C" w:rsidRDefault="00A504F6" w:rsidP="00956475">
            <w:pPr>
              <w:jc w:val="center"/>
              <w:rPr>
                <w:rFonts w:cs="Times New Roman"/>
              </w:rPr>
            </w:pPr>
            <w:r w:rsidRPr="00C3721C">
              <w:rPr>
                <w:rFonts w:cs="Times New Roman"/>
              </w:rPr>
              <w:t>Cotonou, le</w:t>
            </w:r>
          </w:p>
        </w:tc>
      </w:tr>
      <w:tr w:rsidR="00540898" w:rsidRPr="00C3721C" w14:paraId="1D5C7996" w14:textId="77777777" w:rsidTr="00EA7C0F">
        <w:trPr>
          <w:trHeight w:val="1912"/>
          <w:jc w:val="center"/>
        </w:trPr>
        <w:tc>
          <w:tcPr>
            <w:tcW w:w="10467" w:type="dxa"/>
            <w:gridSpan w:val="2"/>
            <w:vAlign w:val="center"/>
          </w:tcPr>
          <w:p w14:paraId="6456A6C3" w14:textId="77777777" w:rsidR="00C757C3" w:rsidRDefault="00C757C3" w:rsidP="00956475">
            <w:pPr>
              <w:tabs>
                <w:tab w:val="left" w:pos="2481"/>
              </w:tabs>
              <w:spacing w:after="80"/>
              <w:jc w:val="center"/>
              <w:rPr>
                <w:rFonts w:cs="Times New Roman"/>
              </w:rPr>
            </w:pPr>
          </w:p>
          <w:p w14:paraId="1F4055FC" w14:textId="77777777" w:rsidR="00A67002" w:rsidRDefault="00A67002" w:rsidP="00956475">
            <w:pPr>
              <w:tabs>
                <w:tab w:val="left" w:pos="2481"/>
              </w:tabs>
              <w:spacing w:after="80"/>
              <w:jc w:val="center"/>
              <w:rPr>
                <w:rFonts w:cs="Times New Roman"/>
              </w:rPr>
            </w:pPr>
          </w:p>
          <w:p w14:paraId="1DA2A553" w14:textId="1215AB3B" w:rsidR="00EA7658" w:rsidRPr="00C3721C" w:rsidRDefault="00EA7658" w:rsidP="00956475">
            <w:pPr>
              <w:tabs>
                <w:tab w:val="left" w:pos="2481"/>
              </w:tabs>
              <w:spacing w:after="80"/>
              <w:jc w:val="center"/>
              <w:rPr>
                <w:rFonts w:cs="Times New Roman"/>
              </w:rPr>
            </w:pPr>
            <w:r w:rsidRPr="00C3721C">
              <w:rPr>
                <w:rFonts w:cs="Times New Roman"/>
              </w:rPr>
              <w:t>Visé par,                                                                            Visé par,</w:t>
            </w:r>
          </w:p>
          <w:p w14:paraId="03AD13A8" w14:textId="69B49B9F" w:rsidR="00EA7658" w:rsidRPr="00C3721C" w:rsidRDefault="00EA7658" w:rsidP="00956475">
            <w:pPr>
              <w:tabs>
                <w:tab w:val="left" w:pos="2481"/>
              </w:tabs>
              <w:spacing w:after="80"/>
              <w:jc w:val="center"/>
              <w:rPr>
                <w:rFonts w:cs="Times New Roman"/>
                <w:b/>
                <w:u w:val="single"/>
              </w:rPr>
            </w:pPr>
            <w:r w:rsidRPr="00C3721C">
              <w:rPr>
                <w:rFonts w:cs="Times New Roman"/>
              </w:rPr>
              <w:t xml:space="preserve">Le Délégué de Contrôle des Marchés Publics                      </w:t>
            </w:r>
            <w:r w:rsidR="002A16D9" w:rsidRPr="00C3721C">
              <w:rPr>
                <w:rFonts w:cs="Times New Roman"/>
              </w:rPr>
              <w:t xml:space="preserve">        </w:t>
            </w:r>
            <w:r w:rsidRPr="00C3721C">
              <w:rPr>
                <w:rFonts w:cs="Times New Roman"/>
              </w:rPr>
              <w:t>Le Contrôleur Financier</w:t>
            </w:r>
          </w:p>
          <w:p w14:paraId="21D7D7D8" w14:textId="77777777" w:rsidR="00EA7658" w:rsidRPr="00C3721C" w:rsidRDefault="00EA7658" w:rsidP="00956475">
            <w:pPr>
              <w:jc w:val="center"/>
              <w:rPr>
                <w:rFonts w:cs="Times New Roman"/>
                <w:b/>
                <w:u w:val="single"/>
              </w:rPr>
            </w:pPr>
          </w:p>
          <w:p w14:paraId="74ADC5DA" w14:textId="77777777" w:rsidR="002A34EA" w:rsidRPr="00C3721C" w:rsidRDefault="002A34EA" w:rsidP="00956475">
            <w:pPr>
              <w:rPr>
                <w:rFonts w:cs="Times New Roman"/>
                <w:b/>
                <w:u w:val="single"/>
              </w:rPr>
            </w:pPr>
          </w:p>
          <w:p w14:paraId="64500A19" w14:textId="77777777" w:rsidR="00514B3F" w:rsidRPr="00C3721C" w:rsidRDefault="00514B3F" w:rsidP="00956475">
            <w:pPr>
              <w:rPr>
                <w:rFonts w:cs="Times New Roman"/>
                <w:b/>
                <w:u w:val="single"/>
              </w:rPr>
            </w:pPr>
          </w:p>
          <w:p w14:paraId="38239458" w14:textId="77777777" w:rsidR="00514B3F" w:rsidRPr="00C3721C" w:rsidRDefault="00514B3F" w:rsidP="00956475">
            <w:pPr>
              <w:rPr>
                <w:rFonts w:cs="Times New Roman"/>
                <w:b/>
                <w:u w:val="single"/>
              </w:rPr>
            </w:pPr>
          </w:p>
          <w:p w14:paraId="460ED2D0" w14:textId="77777777" w:rsidR="00956475" w:rsidRPr="00C3721C" w:rsidRDefault="00956475" w:rsidP="00956475">
            <w:pPr>
              <w:rPr>
                <w:rFonts w:cs="Times New Roman"/>
                <w:b/>
                <w:u w:val="single"/>
              </w:rPr>
            </w:pPr>
          </w:p>
          <w:p w14:paraId="18FDC426" w14:textId="1D9F35D3" w:rsidR="00EA7658" w:rsidRPr="00C3721C" w:rsidRDefault="00BC7619" w:rsidP="00956475">
            <w:pPr>
              <w:jc w:val="center"/>
              <w:rPr>
                <w:rFonts w:cs="Times New Roman"/>
                <w:b/>
                <w:bCs/>
                <w:u w:val="single"/>
              </w:rPr>
            </w:pPr>
            <w:r w:rsidRPr="00C3721C">
              <w:rPr>
                <w:rFonts w:cs="Times New Roman"/>
                <w:b/>
                <w:u w:val="single"/>
              </w:rPr>
              <w:t>Luc Davy S. GNANVI</w:t>
            </w:r>
            <w:r w:rsidR="00EA7658" w:rsidRPr="00C3721C">
              <w:rPr>
                <w:rFonts w:cs="Times New Roman"/>
                <w:b/>
              </w:rPr>
              <w:t xml:space="preserve">                                                 </w:t>
            </w:r>
            <w:r w:rsidR="002A16D9" w:rsidRPr="00C3721C">
              <w:rPr>
                <w:rFonts w:cs="Times New Roman"/>
                <w:b/>
                <w:bCs/>
              </w:rPr>
              <w:t xml:space="preserve">           </w:t>
            </w:r>
            <w:r w:rsidR="00FF6D06" w:rsidRPr="00C3721C">
              <w:rPr>
                <w:rFonts w:cs="Times New Roman"/>
                <w:b/>
                <w:bCs/>
                <w:u w:val="single"/>
              </w:rPr>
              <w:t>Alfred D. ZOGO</w:t>
            </w:r>
          </w:p>
          <w:p w14:paraId="5A5A9ADA" w14:textId="4B0E827D" w:rsidR="00EA7658" w:rsidRPr="00C3721C" w:rsidRDefault="00EA7658" w:rsidP="00956475">
            <w:pPr>
              <w:jc w:val="center"/>
              <w:rPr>
                <w:rFonts w:cs="Times New Roman"/>
                <w:b/>
                <w:u w:val="single"/>
              </w:rPr>
            </w:pPr>
            <w:r w:rsidRPr="00C3721C">
              <w:rPr>
                <w:rFonts w:cs="Times New Roman"/>
              </w:rPr>
              <w:t xml:space="preserve">Cotonou, le                                                                             </w:t>
            </w:r>
            <w:r w:rsidR="002A16D9" w:rsidRPr="00C3721C">
              <w:rPr>
                <w:rFonts w:cs="Times New Roman"/>
              </w:rPr>
              <w:t xml:space="preserve">      </w:t>
            </w:r>
            <w:r w:rsidRPr="00C3721C">
              <w:rPr>
                <w:rFonts w:cs="Times New Roman"/>
              </w:rPr>
              <w:t>Cotonou, le</w:t>
            </w:r>
          </w:p>
          <w:p w14:paraId="15F94690" w14:textId="77777777" w:rsidR="00540898" w:rsidRPr="00C3721C" w:rsidRDefault="00540898" w:rsidP="002B4EF0">
            <w:pPr>
              <w:jc w:val="left"/>
              <w:rPr>
                <w:rFonts w:cs="Times New Roman"/>
              </w:rPr>
            </w:pPr>
            <w:r w:rsidRPr="00C3721C">
              <w:rPr>
                <w:rFonts w:cs="Times New Roman"/>
              </w:rPr>
              <w:t xml:space="preserve">                                          </w:t>
            </w:r>
          </w:p>
          <w:p w14:paraId="6FEE205D" w14:textId="1CB8C01D" w:rsidR="00514B3F" w:rsidRPr="00C3721C" w:rsidRDefault="00514B3F" w:rsidP="002B4EF0">
            <w:pPr>
              <w:jc w:val="left"/>
              <w:rPr>
                <w:rFonts w:cs="Times New Roman"/>
              </w:rPr>
            </w:pPr>
          </w:p>
        </w:tc>
      </w:tr>
      <w:tr w:rsidR="00A504F6" w:rsidRPr="00C3721C" w14:paraId="535D8604" w14:textId="77777777" w:rsidTr="008068EB">
        <w:trPr>
          <w:trHeight w:val="1912"/>
          <w:jc w:val="center"/>
        </w:trPr>
        <w:tc>
          <w:tcPr>
            <w:tcW w:w="10467" w:type="dxa"/>
            <w:gridSpan w:val="2"/>
            <w:vAlign w:val="center"/>
          </w:tcPr>
          <w:p w14:paraId="0D616B60" w14:textId="6C814C11" w:rsidR="00D762F1" w:rsidRPr="00C3721C" w:rsidRDefault="00984CAA" w:rsidP="00540898">
            <w:pPr>
              <w:rPr>
                <w:rFonts w:cs="Times New Roman"/>
                <w:lang w:eastAsia="en-US"/>
              </w:rPr>
            </w:pPr>
            <w:r w:rsidRPr="00C3721C">
              <w:rPr>
                <w:rFonts w:cs="Times New Roman"/>
                <w:lang w:eastAsia="en-US"/>
              </w:rPr>
              <w:t xml:space="preserve"> </w:t>
            </w:r>
          </w:p>
          <w:p w14:paraId="37564EC4" w14:textId="3E56E9A5" w:rsidR="00A504F6" w:rsidRPr="00C3721C" w:rsidRDefault="00A504F6" w:rsidP="00A504F6">
            <w:pPr>
              <w:jc w:val="center"/>
              <w:rPr>
                <w:rFonts w:cs="Times New Roman"/>
                <w:lang w:eastAsia="en-US"/>
              </w:rPr>
            </w:pPr>
            <w:r w:rsidRPr="00C3721C">
              <w:rPr>
                <w:rFonts w:cs="Times New Roman"/>
                <w:lang w:eastAsia="en-US"/>
              </w:rPr>
              <w:t>Lu et approuvé, Par le Ministre Délégué auprès du</w:t>
            </w:r>
          </w:p>
          <w:p w14:paraId="0518780B" w14:textId="77777777" w:rsidR="00A504F6" w:rsidRPr="00C3721C" w:rsidRDefault="00A504F6" w:rsidP="00A504F6">
            <w:pPr>
              <w:jc w:val="center"/>
              <w:rPr>
                <w:rFonts w:cs="Times New Roman"/>
                <w:lang w:eastAsia="en-US"/>
              </w:rPr>
            </w:pPr>
            <w:r w:rsidRPr="00C3721C">
              <w:rPr>
                <w:rFonts w:cs="Times New Roman"/>
                <w:lang w:eastAsia="en-US"/>
              </w:rPr>
              <w:t>Président de la République, Chargé de la Défense Nationale</w:t>
            </w:r>
          </w:p>
          <w:p w14:paraId="14F57092" w14:textId="77777777" w:rsidR="00A504F6" w:rsidRPr="00C3721C" w:rsidRDefault="00A504F6" w:rsidP="00A504F6">
            <w:pPr>
              <w:spacing w:line="276" w:lineRule="auto"/>
              <w:jc w:val="center"/>
              <w:rPr>
                <w:rFonts w:cs="Times New Roman"/>
                <w:b/>
                <w:u w:val="single"/>
                <w:lang w:eastAsia="en-US"/>
              </w:rPr>
            </w:pPr>
          </w:p>
          <w:p w14:paraId="3E7743B6" w14:textId="77777777" w:rsidR="00F561BD" w:rsidRPr="00C3721C" w:rsidRDefault="00F561BD" w:rsidP="00BB11B0">
            <w:pPr>
              <w:spacing w:line="276" w:lineRule="auto"/>
              <w:rPr>
                <w:rFonts w:cs="Times New Roman"/>
                <w:b/>
                <w:u w:val="single"/>
                <w:lang w:eastAsia="en-US"/>
              </w:rPr>
            </w:pPr>
          </w:p>
          <w:p w14:paraId="1204873F" w14:textId="77777777" w:rsidR="00514B3F" w:rsidRPr="00C3721C" w:rsidRDefault="00514B3F" w:rsidP="00BB11B0">
            <w:pPr>
              <w:spacing w:line="276" w:lineRule="auto"/>
              <w:rPr>
                <w:rFonts w:cs="Times New Roman"/>
                <w:b/>
                <w:u w:val="single"/>
                <w:lang w:eastAsia="en-US"/>
              </w:rPr>
            </w:pPr>
          </w:p>
          <w:p w14:paraId="2C694B23" w14:textId="77777777" w:rsidR="00E0583A" w:rsidRPr="00C3721C" w:rsidRDefault="00E0583A" w:rsidP="00BB11B0">
            <w:pPr>
              <w:spacing w:line="276" w:lineRule="auto"/>
              <w:rPr>
                <w:rFonts w:cs="Times New Roman"/>
                <w:b/>
                <w:u w:val="single"/>
                <w:lang w:eastAsia="en-US"/>
              </w:rPr>
            </w:pPr>
          </w:p>
          <w:p w14:paraId="4ABD5B7F" w14:textId="77777777" w:rsidR="00E0583A" w:rsidRPr="00C3721C" w:rsidRDefault="00E0583A" w:rsidP="00BB11B0">
            <w:pPr>
              <w:spacing w:line="276" w:lineRule="auto"/>
              <w:rPr>
                <w:rFonts w:cs="Times New Roman"/>
                <w:b/>
                <w:u w:val="single"/>
                <w:lang w:eastAsia="en-US"/>
              </w:rPr>
            </w:pPr>
          </w:p>
          <w:p w14:paraId="1A4680E7" w14:textId="77777777" w:rsidR="00A504F6" w:rsidRPr="00C3721C" w:rsidRDefault="00A504F6" w:rsidP="00A504F6">
            <w:pPr>
              <w:jc w:val="center"/>
              <w:rPr>
                <w:rFonts w:cs="Times New Roman"/>
                <w:b/>
                <w:u w:val="single"/>
                <w:lang w:eastAsia="en-US"/>
              </w:rPr>
            </w:pPr>
            <w:proofErr w:type="spellStart"/>
            <w:r w:rsidRPr="00C3721C">
              <w:rPr>
                <w:rFonts w:cs="Times New Roman"/>
                <w:b/>
                <w:u w:val="single"/>
                <w:lang w:eastAsia="en-US"/>
              </w:rPr>
              <w:t>Fortunet</w:t>
            </w:r>
            <w:proofErr w:type="spellEnd"/>
            <w:r w:rsidRPr="00C3721C">
              <w:rPr>
                <w:rFonts w:cs="Times New Roman"/>
                <w:b/>
                <w:u w:val="single"/>
                <w:lang w:eastAsia="en-US"/>
              </w:rPr>
              <w:t xml:space="preserve"> Alain NOUATIN</w:t>
            </w:r>
          </w:p>
          <w:p w14:paraId="5819083A" w14:textId="70DFBFA1" w:rsidR="00A504F6" w:rsidRPr="00C3721C" w:rsidRDefault="00A504F6" w:rsidP="00956475">
            <w:pPr>
              <w:jc w:val="center"/>
              <w:rPr>
                <w:rFonts w:cs="Times New Roman"/>
                <w:b/>
                <w:bCs/>
                <w:u w:val="single"/>
              </w:rPr>
            </w:pPr>
            <w:r w:rsidRPr="00C3721C">
              <w:rPr>
                <w:rFonts w:cs="Times New Roman"/>
                <w:lang w:eastAsia="en-US"/>
              </w:rPr>
              <w:t>Cotonou, le</w:t>
            </w:r>
          </w:p>
        </w:tc>
      </w:tr>
      <w:bookmarkEnd w:id="18"/>
    </w:tbl>
    <w:p w14:paraId="3B547BD6" w14:textId="7D852A1D" w:rsidR="00DF3556" w:rsidRPr="00C3721C" w:rsidRDefault="00DF3556" w:rsidP="009918E4">
      <w:pPr>
        <w:rPr>
          <w:rFonts w:cs="Times New Roman"/>
          <w:b/>
        </w:rPr>
      </w:pPr>
    </w:p>
    <w:sectPr w:rsidR="00DF3556" w:rsidRPr="00C3721C" w:rsidSect="005B63EC">
      <w:footerReference w:type="default" r:id="rId11"/>
      <w:pgSz w:w="12240" w:h="15840"/>
      <w:pgMar w:top="709" w:right="900" w:bottom="180" w:left="993" w:header="283" w:footer="17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39ECC" w14:textId="77777777" w:rsidR="00745650" w:rsidRDefault="00745650">
      <w:r>
        <w:separator/>
      </w:r>
    </w:p>
  </w:endnote>
  <w:endnote w:type="continuationSeparator" w:id="0">
    <w:p w14:paraId="6A927794" w14:textId="77777777" w:rsidR="00745650" w:rsidRDefault="0074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73"/>
      <w:gridCol w:w="9274"/>
    </w:tblGrid>
    <w:tr w:rsidR="00C9518D" w14:paraId="384D813D" w14:textId="77777777">
      <w:tc>
        <w:tcPr>
          <w:tcW w:w="918" w:type="dxa"/>
        </w:tcPr>
        <w:p w14:paraId="357F8570" w14:textId="38C30D9B" w:rsidR="00FE7DD9" w:rsidRPr="00C9518D" w:rsidRDefault="00526FCE">
          <w:pPr>
            <w:pStyle w:val="Pieddepage"/>
            <w:jc w:val="right"/>
            <w:rPr>
              <w:b/>
              <w:color w:val="4472C4" w:themeColor="accent1"/>
              <w:sz w:val="16"/>
              <w:szCs w:val="16"/>
            </w:rPr>
          </w:pPr>
          <w:r w:rsidRPr="00C9518D">
            <w:rPr>
              <w:sz w:val="16"/>
              <w:szCs w:val="16"/>
            </w:rPr>
            <w:fldChar w:fldCharType="begin"/>
          </w:r>
          <w:r w:rsidRPr="00C9518D">
            <w:rPr>
              <w:sz w:val="16"/>
              <w:szCs w:val="16"/>
            </w:rPr>
            <w:instrText xml:space="preserve"> PAGE   \* MERGEFORMAT </w:instrText>
          </w:r>
          <w:r w:rsidRPr="00C9518D">
            <w:rPr>
              <w:sz w:val="16"/>
              <w:szCs w:val="16"/>
            </w:rPr>
            <w:fldChar w:fldCharType="separate"/>
          </w:r>
          <w:r w:rsidR="00987F8C" w:rsidRPr="00987F8C">
            <w:rPr>
              <w:b/>
              <w:noProof/>
              <w:color w:val="4472C4" w:themeColor="accent1"/>
              <w:sz w:val="16"/>
              <w:szCs w:val="16"/>
            </w:rPr>
            <w:t>7</w:t>
          </w:r>
          <w:r w:rsidRPr="00C9518D">
            <w:rPr>
              <w:sz w:val="16"/>
              <w:szCs w:val="16"/>
            </w:rPr>
            <w:fldChar w:fldCharType="end"/>
          </w:r>
        </w:p>
      </w:tc>
      <w:tc>
        <w:tcPr>
          <w:tcW w:w="7938" w:type="dxa"/>
        </w:tcPr>
        <w:p w14:paraId="782ED926" w14:textId="305BB195" w:rsidR="00FE7DD9" w:rsidRPr="00C3721C" w:rsidRDefault="00B90B47" w:rsidP="00907B32">
          <w:pPr>
            <w:pStyle w:val="Pieddepage"/>
            <w:jc w:val="center"/>
            <w:rPr>
              <w:rFonts w:cs="Times New Roman"/>
              <w:sz w:val="16"/>
              <w:szCs w:val="16"/>
            </w:rPr>
          </w:pPr>
          <w:r w:rsidRPr="00C3721C">
            <w:rPr>
              <w:rFonts w:cs="Times New Roman"/>
              <w:sz w:val="16"/>
              <w:szCs w:val="16"/>
            </w:rPr>
            <w:t xml:space="preserve">Contrat de marché relatif </w:t>
          </w:r>
          <w:r w:rsidR="00F17B93">
            <w:rPr>
              <w:rFonts w:cs="Times New Roman"/>
              <w:sz w:val="16"/>
              <w:szCs w:val="16"/>
            </w:rPr>
            <w:t>à</w:t>
          </w:r>
          <w:r w:rsidR="003932AB">
            <w:rPr>
              <w:rFonts w:cs="Times New Roman"/>
              <w:sz w:val="16"/>
              <w:szCs w:val="16"/>
            </w:rPr>
            <w:t xml:space="preserve"> l’o</w:t>
          </w:r>
          <w:r w:rsidR="003932AB" w:rsidRPr="003932AB">
            <w:rPr>
              <w:rFonts w:cs="Times New Roman"/>
              <w:sz w:val="16"/>
              <w:szCs w:val="16"/>
            </w:rPr>
            <w:t>rganisation de sessions de renforcement des capacités spécifiques au profit de la Direction des Etudes Techniques, sur les ordinateurs acquis dans le cadre du renforcement des capacités de la DCGA</w:t>
          </w:r>
          <w:r w:rsidR="008B7DC7" w:rsidRPr="00C3721C">
            <w:rPr>
              <w:rFonts w:cs="Times New Roman"/>
              <w:sz w:val="16"/>
              <w:szCs w:val="16"/>
            </w:rPr>
            <w:t>.</w:t>
          </w:r>
        </w:p>
      </w:tc>
    </w:tr>
  </w:tbl>
  <w:p w14:paraId="1063D382" w14:textId="77777777" w:rsidR="00FE7DD9" w:rsidRDefault="00FE7D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B0036" w14:textId="77777777" w:rsidR="00745650" w:rsidRDefault="00745650">
      <w:r>
        <w:separator/>
      </w:r>
    </w:p>
  </w:footnote>
  <w:footnote w:type="continuationSeparator" w:id="0">
    <w:p w14:paraId="6AA3B652" w14:textId="77777777" w:rsidR="00745650" w:rsidRDefault="00745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255B"/>
    <w:multiLevelType w:val="hybridMultilevel"/>
    <w:tmpl w:val="E224FD76"/>
    <w:lvl w:ilvl="0" w:tplc="BDF26A4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D5956"/>
    <w:multiLevelType w:val="hybridMultilevel"/>
    <w:tmpl w:val="B874E5B6"/>
    <w:lvl w:ilvl="0" w:tplc="CDEA131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31E"/>
    <w:multiLevelType w:val="hybridMultilevel"/>
    <w:tmpl w:val="BD283182"/>
    <w:lvl w:ilvl="0" w:tplc="644C475C">
      <w:numFmt w:val="bullet"/>
      <w:lvlText w:val="-"/>
      <w:lvlJc w:val="left"/>
      <w:pPr>
        <w:ind w:left="360" w:hanging="360"/>
      </w:pPr>
      <w:rPr>
        <w:rFonts w:ascii="Century Gothic" w:eastAsia="Times New Roman" w:hAnsi="Century Gothic"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11B78B9"/>
    <w:multiLevelType w:val="hybridMultilevel"/>
    <w:tmpl w:val="228E0FA6"/>
    <w:lvl w:ilvl="0" w:tplc="26166362">
      <w:start w:val="1"/>
      <w:numFmt w:val="decimal"/>
      <w:lvlText w:val="%1."/>
      <w:lvlJc w:val="center"/>
      <w:pPr>
        <w:ind w:left="4471" w:hanging="360"/>
      </w:pPr>
      <w:rPr>
        <w:rFonts w:hint="default"/>
      </w:rPr>
    </w:lvl>
    <w:lvl w:ilvl="1" w:tplc="040C0019" w:tentative="1">
      <w:start w:val="1"/>
      <w:numFmt w:val="lowerLetter"/>
      <w:lvlText w:val="%2."/>
      <w:lvlJc w:val="left"/>
      <w:pPr>
        <w:ind w:left="3010" w:hanging="360"/>
      </w:pPr>
    </w:lvl>
    <w:lvl w:ilvl="2" w:tplc="040C001B" w:tentative="1">
      <w:start w:val="1"/>
      <w:numFmt w:val="lowerRoman"/>
      <w:lvlText w:val="%3."/>
      <w:lvlJc w:val="right"/>
      <w:pPr>
        <w:ind w:left="3730" w:hanging="180"/>
      </w:pPr>
    </w:lvl>
    <w:lvl w:ilvl="3" w:tplc="040C000F" w:tentative="1">
      <w:start w:val="1"/>
      <w:numFmt w:val="decimal"/>
      <w:lvlText w:val="%4."/>
      <w:lvlJc w:val="left"/>
      <w:pPr>
        <w:ind w:left="4450" w:hanging="360"/>
      </w:pPr>
    </w:lvl>
    <w:lvl w:ilvl="4" w:tplc="040C0019" w:tentative="1">
      <w:start w:val="1"/>
      <w:numFmt w:val="lowerLetter"/>
      <w:lvlText w:val="%5."/>
      <w:lvlJc w:val="left"/>
      <w:pPr>
        <w:ind w:left="5170" w:hanging="360"/>
      </w:pPr>
    </w:lvl>
    <w:lvl w:ilvl="5" w:tplc="040C001B" w:tentative="1">
      <w:start w:val="1"/>
      <w:numFmt w:val="lowerRoman"/>
      <w:lvlText w:val="%6."/>
      <w:lvlJc w:val="right"/>
      <w:pPr>
        <w:ind w:left="5890" w:hanging="180"/>
      </w:pPr>
    </w:lvl>
    <w:lvl w:ilvl="6" w:tplc="040C000F" w:tentative="1">
      <w:start w:val="1"/>
      <w:numFmt w:val="decimal"/>
      <w:lvlText w:val="%7."/>
      <w:lvlJc w:val="left"/>
      <w:pPr>
        <w:ind w:left="6610" w:hanging="360"/>
      </w:pPr>
    </w:lvl>
    <w:lvl w:ilvl="7" w:tplc="040C0019" w:tentative="1">
      <w:start w:val="1"/>
      <w:numFmt w:val="lowerLetter"/>
      <w:lvlText w:val="%8."/>
      <w:lvlJc w:val="left"/>
      <w:pPr>
        <w:ind w:left="7330" w:hanging="360"/>
      </w:pPr>
    </w:lvl>
    <w:lvl w:ilvl="8" w:tplc="040C001B" w:tentative="1">
      <w:start w:val="1"/>
      <w:numFmt w:val="lowerRoman"/>
      <w:lvlText w:val="%9."/>
      <w:lvlJc w:val="right"/>
      <w:pPr>
        <w:ind w:left="8050" w:hanging="180"/>
      </w:pPr>
    </w:lvl>
  </w:abstractNum>
  <w:abstractNum w:abstractNumId="4" w15:restartNumberingAfterBreak="0">
    <w:nsid w:val="22542306"/>
    <w:multiLevelType w:val="hybridMultilevel"/>
    <w:tmpl w:val="C2747EE8"/>
    <w:lvl w:ilvl="0" w:tplc="F7CE42CC">
      <w:start w:val="1"/>
      <w:numFmt w:val="bullet"/>
      <w:lvlText w:val="-"/>
      <w:lvlJc w:val="left"/>
      <w:pPr>
        <w:ind w:left="1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4366F98">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C4DC1E">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5926820">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B20664">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46781A">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CC1A90">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26FFB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1673D6">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534576A"/>
    <w:multiLevelType w:val="hybridMultilevel"/>
    <w:tmpl w:val="3A3C9968"/>
    <w:lvl w:ilvl="0" w:tplc="1A5A2E22">
      <w:start w:val="5"/>
      <w:numFmt w:val="bullet"/>
      <w:lvlText w:val="-"/>
      <w:lvlJc w:val="left"/>
      <w:pPr>
        <w:ind w:left="720" w:hanging="360"/>
      </w:pPr>
      <w:rPr>
        <w:rFonts w:ascii="Times New Roman" w:eastAsia="Helvetica" w:hAnsi="Times New Roman"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B10DE"/>
    <w:multiLevelType w:val="hybridMultilevel"/>
    <w:tmpl w:val="5A56EFD8"/>
    <w:lvl w:ilvl="0" w:tplc="04160001">
      <w:start w:val="1"/>
      <w:numFmt w:val="bullet"/>
      <w:lvlText w:val=""/>
      <w:lvlJc w:val="left"/>
      <w:pPr>
        <w:ind w:left="796" w:hanging="360"/>
      </w:pPr>
      <w:rPr>
        <w:rFonts w:ascii="Symbol" w:hAnsi="Symbol" w:hint="default"/>
      </w:rPr>
    </w:lvl>
    <w:lvl w:ilvl="1" w:tplc="04160003" w:tentative="1">
      <w:start w:val="1"/>
      <w:numFmt w:val="bullet"/>
      <w:lvlText w:val="o"/>
      <w:lvlJc w:val="left"/>
      <w:pPr>
        <w:ind w:left="1516" w:hanging="360"/>
      </w:pPr>
      <w:rPr>
        <w:rFonts w:ascii="Courier New" w:hAnsi="Courier New" w:cs="Courier New" w:hint="default"/>
      </w:rPr>
    </w:lvl>
    <w:lvl w:ilvl="2" w:tplc="04160005" w:tentative="1">
      <w:start w:val="1"/>
      <w:numFmt w:val="bullet"/>
      <w:lvlText w:val=""/>
      <w:lvlJc w:val="left"/>
      <w:pPr>
        <w:ind w:left="2236" w:hanging="360"/>
      </w:pPr>
      <w:rPr>
        <w:rFonts w:ascii="Wingdings" w:hAnsi="Wingdings" w:hint="default"/>
      </w:rPr>
    </w:lvl>
    <w:lvl w:ilvl="3" w:tplc="04160001" w:tentative="1">
      <w:start w:val="1"/>
      <w:numFmt w:val="bullet"/>
      <w:lvlText w:val=""/>
      <w:lvlJc w:val="left"/>
      <w:pPr>
        <w:ind w:left="2956" w:hanging="360"/>
      </w:pPr>
      <w:rPr>
        <w:rFonts w:ascii="Symbol" w:hAnsi="Symbol" w:hint="default"/>
      </w:rPr>
    </w:lvl>
    <w:lvl w:ilvl="4" w:tplc="04160003" w:tentative="1">
      <w:start w:val="1"/>
      <w:numFmt w:val="bullet"/>
      <w:lvlText w:val="o"/>
      <w:lvlJc w:val="left"/>
      <w:pPr>
        <w:ind w:left="3676" w:hanging="360"/>
      </w:pPr>
      <w:rPr>
        <w:rFonts w:ascii="Courier New" w:hAnsi="Courier New" w:cs="Courier New" w:hint="default"/>
      </w:rPr>
    </w:lvl>
    <w:lvl w:ilvl="5" w:tplc="04160005" w:tentative="1">
      <w:start w:val="1"/>
      <w:numFmt w:val="bullet"/>
      <w:lvlText w:val=""/>
      <w:lvlJc w:val="left"/>
      <w:pPr>
        <w:ind w:left="4396" w:hanging="360"/>
      </w:pPr>
      <w:rPr>
        <w:rFonts w:ascii="Wingdings" w:hAnsi="Wingdings" w:hint="default"/>
      </w:rPr>
    </w:lvl>
    <w:lvl w:ilvl="6" w:tplc="04160001" w:tentative="1">
      <w:start w:val="1"/>
      <w:numFmt w:val="bullet"/>
      <w:lvlText w:val=""/>
      <w:lvlJc w:val="left"/>
      <w:pPr>
        <w:ind w:left="5116" w:hanging="360"/>
      </w:pPr>
      <w:rPr>
        <w:rFonts w:ascii="Symbol" w:hAnsi="Symbol" w:hint="default"/>
      </w:rPr>
    </w:lvl>
    <w:lvl w:ilvl="7" w:tplc="04160003" w:tentative="1">
      <w:start w:val="1"/>
      <w:numFmt w:val="bullet"/>
      <w:lvlText w:val="o"/>
      <w:lvlJc w:val="left"/>
      <w:pPr>
        <w:ind w:left="5836" w:hanging="360"/>
      </w:pPr>
      <w:rPr>
        <w:rFonts w:ascii="Courier New" w:hAnsi="Courier New" w:cs="Courier New" w:hint="default"/>
      </w:rPr>
    </w:lvl>
    <w:lvl w:ilvl="8" w:tplc="04160005" w:tentative="1">
      <w:start w:val="1"/>
      <w:numFmt w:val="bullet"/>
      <w:lvlText w:val=""/>
      <w:lvlJc w:val="left"/>
      <w:pPr>
        <w:ind w:left="6556" w:hanging="360"/>
      </w:pPr>
      <w:rPr>
        <w:rFonts w:ascii="Wingdings" w:hAnsi="Wingdings" w:hint="default"/>
      </w:rPr>
    </w:lvl>
  </w:abstractNum>
  <w:abstractNum w:abstractNumId="7" w15:restartNumberingAfterBreak="0">
    <w:nsid w:val="6C206212"/>
    <w:multiLevelType w:val="hybridMultilevel"/>
    <w:tmpl w:val="38B625A0"/>
    <w:lvl w:ilvl="0" w:tplc="BDF26A4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97774E"/>
    <w:multiLevelType w:val="hybridMultilevel"/>
    <w:tmpl w:val="542460CC"/>
    <w:lvl w:ilvl="0" w:tplc="25F23F94">
      <w:start w:val="1"/>
      <w:numFmt w:val="bullet"/>
      <w:lvlText w:val="-"/>
      <w:lvlJc w:val="left"/>
      <w:pPr>
        <w:ind w:left="1613"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2333" w:hanging="360"/>
      </w:pPr>
      <w:rPr>
        <w:rFonts w:ascii="Courier New" w:hAnsi="Courier New" w:cs="Courier New" w:hint="default"/>
      </w:rPr>
    </w:lvl>
    <w:lvl w:ilvl="2" w:tplc="040C0005" w:tentative="1">
      <w:start w:val="1"/>
      <w:numFmt w:val="bullet"/>
      <w:lvlText w:val=""/>
      <w:lvlJc w:val="left"/>
      <w:pPr>
        <w:ind w:left="3053" w:hanging="360"/>
      </w:pPr>
      <w:rPr>
        <w:rFonts w:ascii="Wingdings" w:hAnsi="Wingdings" w:hint="default"/>
      </w:rPr>
    </w:lvl>
    <w:lvl w:ilvl="3" w:tplc="040C0001" w:tentative="1">
      <w:start w:val="1"/>
      <w:numFmt w:val="bullet"/>
      <w:lvlText w:val=""/>
      <w:lvlJc w:val="left"/>
      <w:pPr>
        <w:ind w:left="3773" w:hanging="360"/>
      </w:pPr>
      <w:rPr>
        <w:rFonts w:ascii="Symbol" w:hAnsi="Symbol" w:hint="default"/>
      </w:rPr>
    </w:lvl>
    <w:lvl w:ilvl="4" w:tplc="040C0003" w:tentative="1">
      <w:start w:val="1"/>
      <w:numFmt w:val="bullet"/>
      <w:lvlText w:val="o"/>
      <w:lvlJc w:val="left"/>
      <w:pPr>
        <w:ind w:left="4493" w:hanging="360"/>
      </w:pPr>
      <w:rPr>
        <w:rFonts w:ascii="Courier New" w:hAnsi="Courier New" w:cs="Courier New" w:hint="default"/>
      </w:rPr>
    </w:lvl>
    <w:lvl w:ilvl="5" w:tplc="040C0005" w:tentative="1">
      <w:start w:val="1"/>
      <w:numFmt w:val="bullet"/>
      <w:lvlText w:val=""/>
      <w:lvlJc w:val="left"/>
      <w:pPr>
        <w:ind w:left="5213" w:hanging="360"/>
      </w:pPr>
      <w:rPr>
        <w:rFonts w:ascii="Wingdings" w:hAnsi="Wingdings" w:hint="default"/>
      </w:rPr>
    </w:lvl>
    <w:lvl w:ilvl="6" w:tplc="040C0001" w:tentative="1">
      <w:start w:val="1"/>
      <w:numFmt w:val="bullet"/>
      <w:lvlText w:val=""/>
      <w:lvlJc w:val="left"/>
      <w:pPr>
        <w:ind w:left="5933" w:hanging="360"/>
      </w:pPr>
      <w:rPr>
        <w:rFonts w:ascii="Symbol" w:hAnsi="Symbol" w:hint="default"/>
      </w:rPr>
    </w:lvl>
    <w:lvl w:ilvl="7" w:tplc="040C0003" w:tentative="1">
      <w:start w:val="1"/>
      <w:numFmt w:val="bullet"/>
      <w:lvlText w:val="o"/>
      <w:lvlJc w:val="left"/>
      <w:pPr>
        <w:ind w:left="6653" w:hanging="360"/>
      </w:pPr>
      <w:rPr>
        <w:rFonts w:ascii="Courier New" w:hAnsi="Courier New" w:cs="Courier New" w:hint="default"/>
      </w:rPr>
    </w:lvl>
    <w:lvl w:ilvl="8" w:tplc="040C0005" w:tentative="1">
      <w:start w:val="1"/>
      <w:numFmt w:val="bullet"/>
      <w:lvlText w:val=""/>
      <w:lvlJc w:val="left"/>
      <w:pPr>
        <w:ind w:left="7373" w:hanging="360"/>
      </w:pPr>
      <w:rPr>
        <w:rFonts w:ascii="Wingdings" w:hAnsi="Wingdings" w:hint="default"/>
      </w:rPr>
    </w:lvl>
  </w:abstractNum>
  <w:abstractNum w:abstractNumId="9" w15:restartNumberingAfterBreak="0">
    <w:nsid w:val="72933CC3"/>
    <w:multiLevelType w:val="singleLevel"/>
    <w:tmpl w:val="82A2F830"/>
    <w:lvl w:ilvl="0">
      <w:start w:val="1"/>
      <w:numFmt w:val="decimal"/>
      <w:lvlText w:val="%1."/>
      <w:lvlJc w:val="left"/>
      <w:pPr>
        <w:tabs>
          <w:tab w:val="num" w:pos="720"/>
        </w:tabs>
        <w:ind w:left="720" w:hanging="720"/>
      </w:pPr>
      <w:rPr>
        <w:rFonts w:hint="default"/>
      </w:rPr>
    </w:lvl>
  </w:abstractNum>
  <w:num w:numId="1" w16cid:durableId="1339847879">
    <w:abstractNumId w:val="3"/>
  </w:num>
  <w:num w:numId="2" w16cid:durableId="455873400">
    <w:abstractNumId w:val="0"/>
  </w:num>
  <w:num w:numId="3" w16cid:durableId="772559006">
    <w:abstractNumId w:val="6"/>
  </w:num>
  <w:num w:numId="4" w16cid:durableId="1468358517">
    <w:abstractNumId w:val="8"/>
  </w:num>
  <w:num w:numId="5" w16cid:durableId="522288033">
    <w:abstractNumId w:val="4"/>
  </w:num>
  <w:num w:numId="6" w16cid:durableId="113989919">
    <w:abstractNumId w:val="1"/>
  </w:num>
  <w:num w:numId="7" w16cid:durableId="1968706501">
    <w:abstractNumId w:val="5"/>
  </w:num>
  <w:num w:numId="8" w16cid:durableId="274219473">
    <w:abstractNumId w:val="9"/>
  </w:num>
  <w:num w:numId="9" w16cid:durableId="480200734">
    <w:abstractNumId w:val="7"/>
  </w:num>
  <w:num w:numId="10" w16cid:durableId="2107072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B83"/>
    <w:rsid w:val="000329AE"/>
    <w:rsid w:val="000332FB"/>
    <w:rsid w:val="00037317"/>
    <w:rsid w:val="00037B61"/>
    <w:rsid w:val="00043D65"/>
    <w:rsid w:val="0004563D"/>
    <w:rsid w:val="00045BE4"/>
    <w:rsid w:val="00047790"/>
    <w:rsid w:val="00051ACB"/>
    <w:rsid w:val="00055158"/>
    <w:rsid w:val="000652D1"/>
    <w:rsid w:val="0006666C"/>
    <w:rsid w:val="00071104"/>
    <w:rsid w:val="00071DBC"/>
    <w:rsid w:val="00071E31"/>
    <w:rsid w:val="0007349C"/>
    <w:rsid w:val="00080090"/>
    <w:rsid w:val="000819BC"/>
    <w:rsid w:val="00082564"/>
    <w:rsid w:val="000842CA"/>
    <w:rsid w:val="000901C8"/>
    <w:rsid w:val="000908CA"/>
    <w:rsid w:val="00091065"/>
    <w:rsid w:val="00094113"/>
    <w:rsid w:val="000949A8"/>
    <w:rsid w:val="00096979"/>
    <w:rsid w:val="000A2131"/>
    <w:rsid w:val="000A47E3"/>
    <w:rsid w:val="000A5655"/>
    <w:rsid w:val="000B4C65"/>
    <w:rsid w:val="000B5118"/>
    <w:rsid w:val="000D1754"/>
    <w:rsid w:val="000D4992"/>
    <w:rsid w:val="000E54BE"/>
    <w:rsid w:val="000F0AD6"/>
    <w:rsid w:val="000F4455"/>
    <w:rsid w:val="000F78BE"/>
    <w:rsid w:val="00101ED8"/>
    <w:rsid w:val="00107FB7"/>
    <w:rsid w:val="00111AF2"/>
    <w:rsid w:val="00121EBB"/>
    <w:rsid w:val="001226AB"/>
    <w:rsid w:val="00125E9E"/>
    <w:rsid w:val="001300C6"/>
    <w:rsid w:val="00132B2C"/>
    <w:rsid w:val="001445DF"/>
    <w:rsid w:val="001471C6"/>
    <w:rsid w:val="0015109C"/>
    <w:rsid w:val="00152D7C"/>
    <w:rsid w:val="00152EF6"/>
    <w:rsid w:val="00154842"/>
    <w:rsid w:val="00156C35"/>
    <w:rsid w:val="001704BD"/>
    <w:rsid w:val="00172437"/>
    <w:rsid w:val="00182414"/>
    <w:rsid w:val="001935B2"/>
    <w:rsid w:val="00194DFD"/>
    <w:rsid w:val="00196F25"/>
    <w:rsid w:val="001A3D6D"/>
    <w:rsid w:val="001A462B"/>
    <w:rsid w:val="001B0788"/>
    <w:rsid w:val="001B21DD"/>
    <w:rsid w:val="001B53A5"/>
    <w:rsid w:val="001C2E67"/>
    <w:rsid w:val="001C4FB9"/>
    <w:rsid w:val="001C6E7A"/>
    <w:rsid w:val="001D5869"/>
    <w:rsid w:val="001D7508"/>
    <w:rsid w:val="001E0162"/>
    <w:rsid w:val="001E1094"/>
    <w:rsid w:val="001E351D"/>
    <w:rsid w:val="001F244A"/>
    <w:rsid w:val="00201655"/>
    <w:rsid w:val="00201978"/>
    <w:rsid w:val="002054A2"/>
    <w:rsid w:val="00206158"/>
    <w:rsid w:val="002103B1"/>
    <w:rsid w:val="002127C7"/>
    <w:rsid w:val="002132CC"/>
    <w:rsid w:val="0022082D"/>
    <w:rsid w:val="00220BB3"/>
    <w:rsid w:val="00225511"/>
    <w:rsid w:val="002279A5"/>
    <w:rsid w:val="002504B0"/>
    <w:rsid w:val="00256890"/>
    <w:rsid w:val="002712E3"/>
    <w:rsid w:val="002739AC"/>
    <w:rsid w:val="002775C7"/>
    <w:rsid w:val="00277AB1"/>
    <w:rsid w:val="00281855"/>
    <w:rsid w:val="002875A6"/>
    <w:rsid w:val="002909F6"/>
    <w:rsid w:val="002947AC"/>
    <w:rsid w:val="002A16D9"/>
    <w:rsid w:val="002A34EA"/>
    <w:rsid w:val="002A3DBC"/>
    <w:rsid w:val="002A6379"/>
    <w:rsid w:val="002B4EF0"/>
    <w:rsid w:val="002C0E25"/>
    <w:rsid w:val="002D0343"/>
    <w:rsid w:val="002D16A2"/>
    <w:rsid w:val="002D259F"/>
    <w:rsid w:val="002D49D3"/>
    <w:rsid w:val="002E601E"/>
    <w:rsid w:val="002E655A"/>
    <w:rsid w:val="002F58D9"/>
    <w:rsid w:val="002F634D"/>
    <w:rsid w:val="003006B2"/>
    <w:rsid w:val="00300D0C"/>
    <w:rsid w:val="003110BE"/>
    <w:rsid w:val="003123B1"/>
    <w:rsid w:val="00312456"/>
    <w:rsid w:val="0031257B"/>
    <w:rsid w:val="00322BE9"/>
    <w:rsid w:val="0032530E"/>
    <w:rsid w:val="003268B8"/>
    <w:rsid w:val="003312EE"/>
    <w:rsid w:val="00333AF3"/>
    <w:rsid w:val="00335273"/>
    <w:rsid w:val="0033643E"/>
    <w:rsid w:val="00336C2B"/>
    <w:rsid w:val="00344B83"/>
    <w:rsid w:val="003535C9"/>
    <w:rsid w:val="00356E4E"/>
    <w:rsid w:val="003639B2"/>
    <w:rsid w:val="0037223D"/>
    <w:rsid w:val="00372B45"/>
    <w:rsid w:val="0038673D"/>
    <w:rsid w:val="00390A49"/>
    <w:rsid w:val="003932AB"/>
    <w:rsid w:val="003969CF"/>
    <w:rsid w:val="003B36AE"/>
    <w:rsid w:val="003B7379"/>
    <w:rsid w:val="003C4D72"/>
    <w:rsid w:val="003D6715"/>
    <w:rsid w:val="003D6743"/>
    <w:rsid w:val="003E29D8"/>
    <w:rsid w:val="003F0E83"/>
    <w:rsid w:val="003F326E"/>
    <w:rsid w:val="003F3D58"/>
    <w:rsid w:val="003F5052"/>
    <w:rsid w:val="003F780E"/>
    <w:rsid w:val="00404350"/>
    <w:rsid w:val="0041267B"/>
    <w:rsid w:val="00414CAF"/>
    <w:rsid w:val="00414D9C"/>
    <w:rsid w:val="00425D9C"/>
    <w:rsid w:val="0042629A"/>
    <w:rsid w:val="004326EA"/>
    <w:rsid w:val="004356DD"/>
    <w:rsid w:val="00436430"/>
    <w:rsid w:val="00436960"/>
    <w:rsid w:val="00440C90"/>
    <w:rsid w:val="00442FC7"/>
    <w:rsid w:val="00443DD0"/>
    <w:rsid w:val="00445B87"/>
    <w:rsid w:val="00446CB5"/>
    <w:rsid w:val="00447C47"/>
    <w:rsid w:val="004553E1"/>
    <w:rsid w:val="00462421"/>
    <w:rsid w:val="00467083"/>
    <w:rsid w:val="00480898"/>
    <w:rsid w:val="004811B6"/>
    <w:rsid w:val="00485946"/>
    <w:rsid w:val="00494682"/>
    <w:rsid w:val="00495BFF"/>
    <w:rsid w:val="004A1131"/>
    <w:rsid w:val="004A2651"/>
    <w:rsid w:val="004A2C3A"/>
    <w:rsid w:val="004B1B0E"/>
    <w:rsid w:val="004B5EE9"/>
    <w:rsid w:val="004C4EAD"/>
    <w:rsid w:val="004E052D"/>
    <w:rsid w:val="004E09DA"/>
    <w:rsid w:val="004F303E"/>
    <w:rsid w:val="004F351C"/>
    <w:rsid w:val="004F4564"/>
    <w:rsid w:val="004F594E"/>
    <w:rsid w:val="004F7719"/>
    <w:rsid w:val="005011EC"/>
    <w:rsid w:val="00503FA6"/>
    <w:rsid w:val="0050605C"/>
    <w:rsid w:val="005115B0"/>
    <w:rsid w:val="00514B3F"/>
    <w:rsid w:val="00514FF8"/>
    <w:rsid w:val="00515B5E"/>
    <w:rsid w:val="0051712B"/>
    <w:rsid w:val="005175AD"/>
    <w:rsid w:val="00526FCE"/>
    <w:rsid w:val="0052747D"/>
    <w:rsid w:val="00527CCD"/>
    <w:rsid w:val="00534F05"/>
    <w:rsid w:val="005369CE"/>
    <w:rsid w:val="00540445"/>
    <w:rsid w:val="00540898"/>
    <w:rsid w:val="00542F59"/>
    <w:rsid w:val="00545568"/>
    <w:rsid w:val="0055061B"/>
    <w:rsid w:val="005515F4"/>
    <w:rsid w:val="00556EEF"/>
    <w:rsid w:val="00560C26"/>
    <w:rsid w:val="00565BE9"/>
    <w:rsid w:val="00567676"/>
    <w:rsid w:val="00567BF6"/>
    <w:rsid w:val="00575DC4"/>
    <w:rsid w:val="0059152F"/>
    <w:rsid w:val="005A15D1"/>
    <w:rsid w:val="005A2F48"/>
    <w:rsid w:val="005A7F54"/>
    <w:rsid w:val="005B0FDC"/>
    <w:rsid w:val="005B63EC"/>
    <w:rsid w:val="005C4E5D"/>
    <w:rsid w:val="005C5432"/>
    <w:rsid w:val="005D353A"/>
    <w:rsid w:val="005D7390"/>
    <w:rsid w:val="005E7CCD"/>
    <w:rsid w:val="005F665C"/>
    <w:rsid w:val="005F72E6"/>
    <w:rsid w:val="00603D45"/>
    <w:rsid w:val="006271A2"/>
    <w:rsid w:val="006350BF"/>
    <w:rsid w:val="00644F56"/>
    <w:rsid w:val="0065300C"/>
    <w:rsid w:val="006604DD"/>
    <w:rsid w:val="00674AD3"/>
    <w:rsid w:val="00677F00"/>
    <w:rsid w:val="006810FA"/>
    <w:rsid w:val="00683F53"/>
    <w:rsid w:val="0069317B"/>
    <w:rsid w:val="0069323F"/>
    <w:rsid w:val="006939D1"/>
    <w:rsid w:val="00697D60"/>
    <w:rsid w:val="006A00E1"/>
    <w:rsid w:val="006A01FA"/>
    <w:rsid w:val="006A59C0"/>
    <w:rsid w:val="006B385B"/>
    <w:rsid w:val="006B3DEC"/>
    <w:rsid w:val="006B6D0F"/>
    <w:rsid w:val="006C007E"/>
    <w:rsid w:val="006D1997"/>
    <w:rsid w:val="006D672D"/>
    <w:rsid w:val="006D7345"/>
    <w:rsid w:val="006E4F44"/>
    <w:rsid w:val="006F4EFA"/>
    <w:rsid w:val="00704048"/>
    <w:rsid w:val="00717849"/>
    <w:rsid w:val="0072049B"/>
    <w:rsid w:val="00721460"/>
    <w:rsid w:val="00727DE0"/>
    <w:rsid w:val="00736A78"/>
    <w:rsid w:val="00737D22"/>
    <w:rsid w:val="00740BA5"/>
    <w:rsid w:val="00741FC6"/>
    <w:rsid w:val="00742E9C"/>
    <w:rsid w:val="00745650"/>
    <w:rsid w:val="0075330D"/>
    <w:rsid w:val="00766C70"/>
    <w:rsid w:val="00773F5C"/>
    <w:rsid w:val="00774E13"/>
    <w:rsid w:val="00775126"/>
    <w:rsid w:val="00776F99"/>
    <w:rsid w:val="00777C5B"/>
    <w:rsid w:val="00780EFD"/>
    <w:rsid w:val="00784C79"/>
    <w:rsid w:val="00785721"/>
    <w:rsid w:val="007901DF"/>
    <w:rsid w:val="00797509"/>
    <w:rsid w:val="007A3DFB"/>
    <w:rsid w:val="007A4C7A"/>
    <w:rsid w:val="007A559E"/>
    <w:rsid w:val="007B2AA6"/>
    <w:rsid w:val="007B7E37"/>
    <w:rsid w:val="007C3F5F"/>
    <w:rsid w:val="007D094A"/>
    <w:rsid w:val="007D55EC"/>
    <w:rsid w:val="007D5F22"/>
    <w:rsid w:val="007E1FD3"/>
    <w:rsid w:val="007E2297"/>
    <w:rsid w:val="007E6529"/>
    <w:rsid w:val="007F6492"/>
    <w:rsid w:val="00802D20"/>
    <w:rsid w:val="00806847"/>
    <w:rsid w:val="008068EB"/>
    <w:rsid w:val="008119EB"/>
    <w:rsid w:val="0081257E"/>
    <w:rsid w:val="00814414"/>
    <w:rsid w:val="00816261"/>
    <w:rsid w:val="00823C01"/>
    <w:rsid w:val="008244FE"/>
    <w:rsid w:val="00827201"/>
    <w:rsid w:val="0083396C"/>
    <w:rsid w:val="0084531B"/>
    <w:rsid w:val="0084674F"/>
    <w:rsid w:val="0085403F"/>
    <w:rsid w:val="00855583"/>
    <w:rsid w:val="008659A2"/>
    <w:rsid w:val="00892145"/>
    <w:rsid w:val="008B09C3"/>
    <w:rsid w:val="008B3DEB"/>
    <w:rsid w:val="008B59C6"/>
    <w:rsid w:val="008B7B37"/>
    <w:rsid w:val="008B7DC7"/>
    <w:rsid w:val="008C0896"/>
    <w:rsid w:val="008C260C"/>
    <w:rsid w:val="008C3026"/>
    <w:rsid w:val="008D161D"/>
    <w:rsid w:val="008D2862"/>
    <w:rsid w:val="008E136C"/>
    <w:rsid w:val="008E2145"/>
    <w:rsid w:val="008F139E"/>
    <w:rsid w:val="0090487F"/>
    <w:rsid w:val="00907B32"/>
    <w:rsid w:val="00910083"/>
    <w:rsid w:val="0091135D"/>
    <w:rsid w:val="0092406A"/>
    <w:rsid w:val="00927F77"/>
    <w:rsid w:val="00930100"/>
    <w:rsid w:val="00931283"/>
    <w:rsid w:val="009368C7"/>
    <w:rsid w:val="00937625"/>
    <w:rsid w:val="009402F6"/>
    <w:rsid w:val="00946126"/>
    <w:rsid w:val="0094633E"/>
    <w:rsid w:val="00946A41"/>
    <w:rsid w:val="00955B24"/>
    <w:rsid w:val="00956475"/>
    <w:rsid w:val="00956FCB"/>
    <w:rsid w:val="009661DB"/>
    <w:rsid w:val="009665A5"/>
    <w:rsid w:val="00966F6D"/>
    <w:rsid w:val="00970A51"/>
    <w:rsid w:val="00973942"/>
    <w:rsid w:val="00976C5C"/>
    <w:rsid w:val="00984CAA"/>
    <w:rsid w:val="00985F1C"/>
    <w:rsid w:val="009870C9"/>
    <w:rsid w:val="00987665"/>
    <w:rsid w:val="00987F8C"/>
    <w:rsid w:val="00990DED"/>
    <w:rsid w:val="00991018"/>
    <w:rsid w:val="009918E4"/>
    <w:rsid w:val="009A3430"/>
    <w:rsid w:val="009A6B22"/>
    <w:rsid w:val="009B1731"/>
    <w:rsid w:val="009B1DA4"/>
    <w:rsid w:val="009B2671"/>
    <w:rsid w:val="009B7FEB"/>
    <w:rsid w:val="009C0939"/>
    <w:rsid w:val="009C0F5A"/>
    <w:rsid w:val="009F7BA8"/>
    <w:rsid w:val="00A02048"/>
    <w:rsid w:val="00A02BFB"/>
    <w:rsid w:val="00A07EC2"/>
    <w:rsid w:val="00A13872"/>
    <w:rsid w:val="00A1648D"/>
    <w:rsid w:val="00A214B8"/>
    <w:rsid w:val="00A226DA"/>
    <w:rsid w:val="00A31C96"/>
    <w:rsid w:val="00A32A62"/>
    <w:rsid w:val="00A34342"/>
    <w:rsid w:val="00A4210D"/>
    <w:rsid w:val="00A504F6"/>
    <w:rsid w:val="00A51763"/>
    <w:rsid w:val="00A63410"/>
    <w:rsid w:val="00A63F03"/>
    <w:rsid w:val="00A66392"/>
    <w:rsid w:val="00A668A0"/>
    <w:rsid w:val="00A67002"/>
    <w:rsid w:val="00A77006"/>
    <w:rsid w:val="00A80857"/>
    <w:rsid w:val="00A81CD1"/>
    <w:rsid w:val="00A81FF6"/>
    <w:rsid w:val="00AA04A9"/>
    <w:rsid w:val="00AA0903"/>
    <w:rsid w:val="00AA28FD"/>
    <w:rsid w:val="00AA2988"/>
    <w:rsid w:val="00AD7293"/>
    <w:rsid w:val="00AE1B4F"/>
    <w:rsid w:val="00AE2EE9"/>
    <w:rsid w:val="00AE46CD"/>
    <w:rsid w:val="00AE550F"/>
    <w:rsid w:val="00AF00B4"/>
    <w:rsid w:val="00B17C58"/>
    <w:rsid w:val="00B17FED"/>
    <w:rsid w:val="00B2775A"/>
    <w:rsid w:val="00B43AA8"/>
    <w:rsid w:val="00B4537A"/>
    <w:rsid w:val="00B45EED"/>
    <w:rsid w:val="00B47841"/>
    <w:rsid w:val="00B47F1C"/>
    <w:rsid w:val="00B523F0"/>
    <w:rsid w:val="00B52A27"/>
    <w:rsid w:val="00B533AB"/>
    <w:rsid w:val="00B57AD9"/>
    <w:rsid w:val="00B60650"/>
    <w:rsid w:val="00B60A8B"/>
    <w:rsid w:val="00B75126"/>
    <w:rsid w:val="00B834B2"/>
    <w:rsid w:val="00B90B47"/>
    <w:rsid w:val="00BA4026"/>
    <w:rsid w:val="00BA5AFA"/>
    <w:rsid w:val="00BA5E83"/>
    <w:rsid w:val="00BA67EE"/>
    <w:rsid w:val="00BB11B0"/>
    <w:rsid w:val="00BB3813"/>
    <w:rsid w:val="00BC7619"/>
    <w:rsid w:val="00BD20C5"/>
    <w:rsid w:val="00BD4743"/>
    <w:rsid w:val="00BE7558"/>
    <w:rsid w:val="00BE7D98"/>
    <w:rsid w:val="00BF4448"/>
    <w:rsid w:val="00BF5528"/>
    <w:rsid w:val="00C01047"/>
    <w:rsid w:val="00C06F86"/>
    <w:rsid w:val="00C10FDC"/>
    <w:rsid w:val="00C17124"/>
    <w:rsid w:val="00C26616"/>
    <w:rsid w:val="00C35E82"/>
    <w:rsid w:val="00C3721C"/>
    <w:rsid w:val="00C41C6E"/>
    <w:rsid w:val="00C54281"/>
    <w:rsid w:val="00C542BF"/>
    <w:rsid w:val="00C56CA2"/>
    <w:rsid w:val="00C62816"/>
    <w:rsid w:val="00C62D40"/>
    <w:rsid w:val="00C65EBF"/>
    <w:rsid w:val="00C66E02"/>
    <w:rsid w:val="00C757C3"/>
    <w:rsid w:val="00C75C7A"/>
    <w:rsid w:val="00C75D76"/>
    <w:rsid w:val="00C820A8"/>
    <w:rsid w:val="00C84C22"/>
    <w:rsid w:val="00C92BCB"/>
    <w:rsid w:val="00CA63D5"/>
    <w:rsid w:val="00CC2CE3"/>
    <w:rsid w:val="00CC4F04"/>
    <w:rsid w:val="00CD2392"/>
    <w:rsid w:val="00CD66B5"/>
    <w:rsid w:val="00CD7932"/>
    <w:rsid w:val="00CE0699"/>
    <w:rsid w:val="00CE598B"/>
    <w:rsid w:val="00CF3396"/>
    <w:rsid w:val="00CF7E8B"/>
    <w:rsid w:val="00D00231"/>
    <w:rsid w:val="00D01ADC"/>
    <w:rsid w:val="00D07ED2"/>
    <w:rsid w:val="00D23F57"/>
    <w:rsid w:val="00D27AD4"/>
    <w:rsid w:val="00D31E2A"/>
    <w:rsid w:val="00D32E1A"/>
    <w:rsid w:val="00D35416"/>
    <w:rsid w:val="00D35F9D"/>
    <w:rsid w:val="00D42288"/>
    <w:rsid w:val="00D62FEC"/>
    <w:rsid w:val="00D64275"/>
    <w:rsid w:val="00D66CD9"/>
    <w:rsid w:val="00D762F1"/>
    <w:rsid w:val="00D77756"/>
    <w:rsid w:val="00D94311"/>
    <w:rsid w:val="00D94795"/>
    <w:rsid w:val="00D9649B"/>
    <w:rsid w:val="00DA0042"/>
    <w:rsid w:val="00DA04AC"/>
    <w:rsid w:val="00DA7353"/>
    <w:rsid w:val="00DB0FFB"/>
    <w:rsid w:val="00DB4059"/>
    <w:rsid w:val="00DC08AC"/>
    <w:rsid w:val="00DC0EBE"/>
    <w:rsid w:val="00DC1665"/>
    <w:rsid w:val="00DC18A8"/>
    <w:rsid w:val="00DD4219"/>
    <w:rsid w:val="00DE1E82"/>
    <w:rsid w:val="00DE5D36"/>
    <w:rsid w:val="00DF075B"/>
    <w:rsid w:val="00DF1C37"/>
    <w:rsid w:val="00DF3556"/>
    <w:rsid w:val="00DF374F"/>
    <w:rsid w:val="00DF79DA"/>
    <w:rsid w:val="00E0286B"/>
    <w:rsid w:val="00E0583A"/>
    <w:rsid w:val="00E328BF"/>
    <w:rsid w:val="00E403BE"/>
    <w:rsid w:val="00E42B42"/>
    <w:rsid w:val="00E42F9C"/>
    <w:rsid w:val="00E46B40"/>
    <w:rsid w:val="00E5226A"/>
    <w:rsid w:val="00E5389A"/>
    <w:rsid w:val="00E71503"/>
    <w:rsid w:val="00E84728"/>
    <w:rsid w:val="00E87227"/>
    <w:rsid w:val="00E90FB0"/>
    <w:rsid w:val="00E91602"/>
    <w:rsid w:val="00E923E6"/>
    <w:rsid w:val="00E9306F"/>
    <w:rsid w:val="00E93901"/>
    <w:rsid w:val="00EA198B"/>
    <w:rsid w:val="00EA2202"/>
    <w:rsid w:val="00EA40A8"/>
    <w:rsid w:val="00EA7658"/>
    <w:rsid w:val="00EB2048"/>
    <w:rsid w:val="00EC0F7A"/>
    <w:rsid w:val="00ED3258"/>
    <w:rsid w:val="00ED6444"/>
    <w:rsid w:val="00EE44BA"/>
    <w:rsid w:val="00EE6F24"/>
    <w:rsid w:val="00EF1401"/>
    <w:rsid w:val="00EF4124"/>
    <w:rsid w:val="00F0018B"/>
    <w:rsid w:val="00F00A26"/>
    <w:rsid w:val="00F01A28"/>
    <w:rsid w:val="00F0294A"/>
    <w:rsid w:val="00F03F56"/>
    <w:rsid w:val="00F042F6"/>
    <w:rsid w:val="00F16415"/>
    <w:rsid w:val="00F17045"/>
    <w:rsid w:val="00F17B93"/>
    <w:rsid w:val="00F200FE"/>
    <w:rsid w:val="00F21157"/>
    <w:rsid w:val="00F215FB"/>
    <w:rsid w:val="00F25874"/>
    <w:rsid w:val="00F33865"/>
    <w:rsid w:val="00F42986"/>
    <w:rsid w:val="00F42F69"/>
    <w:rsid w:val="00F43088"/>
    <w:rsid w:val="00F46135"/>
    <w:rsid w:val="00F50021"/>
    <w:rsid w:val="00F51699"/>
    <w:rsid w:val="00F51ECB"/>
    <w:rsid w:val="00F524CE"/>
    <w:rsid w:val="00F561BD"/>
    <w:rsid w:val="00F57151"/>
    <w:rsid w:val="00F62B33"/>
    <w:rsid w:val="00F63137"/>
    <w:rsid w:val="00F6481B"/>
    <w:rsid w:val="00F64945"/>
    <w:rsid w:val="00F70CB9"/>
    <w:rsid w:val="00F74E4F"/>
    <w:rsid w:val="00F75ADB"/>
    <w:rsid w:val="00F82C1E"/>
    <w:rsid w:val="00F83371"/>
    <w:rsid w:val="00F84469"/>
    <w:rsid w:val="00F846A1"/>
    <w:rsid w:val="00F85D7F"/>
    <w:rsid w:val="00F92D32"/>
    <w:rsid w:val="00F95464"/>
    <w:rsid w:val="00FB3E5E"/>
    <w:rsid w:val="00FB6D9B"/>
    <w:rsid w:val="00FB754B"/>
    <w:rsid w:val="00FC449C"/>
    <w:rsid w:val="00FC5F39"/>
    <w:rsid w:val="00FD1048"/>
    <w:rsid w:val="00FD1C18"/>
    <w:rsid w:val="00FD26B6"/>
    <w:rsid w:val="00FE17B3"/>
    <w:rsid w:val="00FE2FEF"/>
    <w:rsid w:val="00FE7DD9"/>
    <w:rsid w:val="00FF62CA"/>
    <w:rsid w:val="00F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1CDA0"/>
  <w15:chartTrackingRefBased/>
  <w15:docId w15:val="{6C7F412C-D3C0-42FA-850D-0294C01C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83"/>
    <w:pPr>
      <w:suppressAutoHyphens/>
      <w:overflowPunct w:val="0"/>
      <w:autoSpaceDE w:val="0"/>
      <w:autoSpaceDN w:val="0"/>
      <w:adjustRightInd w:val="0"/>
      <w:spacing w:after="0" w:line="240" w:lineRule="auto"/>
      <w:jc w:val="both"/>
      <w:textAlignment w:val="baseline"/>
    </w:pPr>
    <w:rPr>
      <w:rFonts w:ascii="Times New Roman" w:eastAsia="Times New Roman" w:hAnsi="Times New Roman" w:cs="Arial"/>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344B83"/>
    <w:pPr>
      <w:tabs>
        <w:tab w:val="center" w:pos="4536"/>
        <w:tab w:val="right" w:pos="9072"/>
      </w:tabs>
    </w:pPr>
  </w:style>
  <w:style w:type="character" w:customStyle="1" w:styleId="PieddepageCar">
    <w:name w:val="Pied de page Car"/>
    <w:basedOn w:val="Policepardfaut"/>
    <w:link w:val="Pieddepage"/>
    <w:uiPriority w:val="99"/>
    <w:rsid w:val="00344B83"/>
    <w:rPr>
      <w:rFonts w:ascii="Times New Roman" w:eastAsia="Times New Roman" w:hAnsi="Times New Roman" w:cs="Arial"/>
      <w:sz w:val="24"/>
      <w:szCs w:val="24"/>
      <w:lang w:val="fr-FR" w:eastAsia="fr-FR"/>
    </w:rPr>
  </w:style>
  <w:style w:type="paragraph" w:styleId="Paragraphedeliste">
    <w:name w:val="List Paragraph"/>
    <w:aliases w:val="Bullets,List Paragraph2,Text,Citation List,Liste couleur - Accent 11,References,- List tir,liste 1,puce 1,Puces,Titre1,RM1,본문(내용),List Paragraph (numbered (a)),Colorful List - Accent 11,List Paragraph1,Paragrafo elenco,Liste 1,lp1,r2"/>
    <w:basedOn w:val="Normal"/>
    <w:link w:val="ParagraphedelisteCar"/>
    <w:uiPriority w:val="34"/>
    <w:qFormat/>
    <w:rsid w:val="00344B83"/>
    <w:pPr>
      <w:ind w:left="720"/>
      <w:contextualSpacing/>
    </w:pPr>
  </w:style>
  <w:style w:type="character" w:styleId="Lienhypertexte">
    <w:name w:val="Hyperlink"/>
    <w:uiPriority w:val="99"/>
    <w:unhideWhenUsed/>
    <w:rsid w:val="00344B83"/>
    <w:rPr>
      <w:color w:val="0563C1"/>
      <w:u w:val="single"/>
    </w:rPr>
  </w:style>
  <w:style w:type="character" w:customStyle="1" w:styleId="ParagraphedelisteCar">
    <w:name w:val="Paragraphe de liste Car"/>
    <w:aliases w:val="Bullets Car,List Paragraph2 Car,Text Car,Citation List Car,Liste couleur - Accent 11 Car,References Car,- List tir Car,liste 1 Car,puce 1 Car,Puces Car,Titre1 Car,RM1 Car,본문(내용) Car,List Paragraph (numbered (a)) Car,Liste 1 Car"/>
    <w:link w:val="Paragraphedeliste"/>
    <w:uiPriority w:val="34"/>
    <w:locked/>
    <w:rsid w:val="00344B83"/>
    <w:rPr>
      <w:rFonts w:ascii="Times New Roman" w:eastAsia="Times New Roman" w:hAnsi="Times New Roman" w:cs="Arial"/>
      <w:sz w:val="24"/>
      <w:szCs w:val="24"/>
      <w:lang w:val="fr-FR" w:eastAsia="fr-FR"/>
    </w:rPr>
  </w:style>
  <w:style w:type="paragraph" w:styleId="En-tte">
    <w:name w:val="header"/>
    <w:basedOn w:val="Normal"/>
    <w:link w:val="En-tteCar"/>
    <w:uiPriority w:val="99"/>
    <w:unhideWhenUsed/>
    <w:rsid w:val="00443DD0"/>
    <w:pPr>
      <w:tabs>
        <w:tab w:val="center" w:pos="4703"/>
        <w:tab w:val="right" w:pos="9406"/>
      </w:tabs>
    </w:pPr>
  </w:style>
  <w:style w:type="character" w:customStyle="1" w:styleId="En-tteCar">
    <w:name w:val="En-tête Car"/>
    <w:basedOn w:val="Policepardfaut"/>
    <w:link w:val="En-tte"/>
    <w:uiPriority w:val="99"/>
    <w:rsid w:val="00443DD0"/>
    <w:rPr>
      <w:rFonts w:ascii="Times New Roman" w:eastAsia="Times New Roman" w:hAnsi="Times New Roman" w:cs="Arial"/>
      <w:sz w:val="24"/>
      <w:szCs w:val="24"/>
      <w:lang w:val="fr-FR" w:eastAsia="fr-FR"/>
    </w:rPr>
  </w:style>
  <w:style w:type="table" w:styleId="Grilledutableau">
    <w:name w:val="Table Grid"/>
    <w:basedOn w:val="TableauNormal"/>
    <w:uiPriority w:val="39"/>
    <w:qFormat/>
    <w:rsid w:val="003F3D58"/>
    <w:pPr>
      <w:spacing w:after="0" w:line="240" w:lineRule="auto"/>
    </w:pPr>
    <w:rPr>
      <w:rFonts w:eastAsiaTheme="minorEastAsia"/>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987F8C"/>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7F8C"/>
    <w:rPr>
      <w:rFonts w:ascii="Segoe UI" w:eastAsia="Times New Roman" w:hAnsi="Segoe UI" w:cs="Segoe UI"/>
      <w:sz w:val="18"/>
      <w:szCs w:val="18"/>
      <w:lang w:val="fr-FR" w:eastAsia="fr-FR"/>
    </w:rPr>
  </w:style>
  <w:style w:type="paragraph" w:styleId="NormalWeb">
    <w:name w:val="Normal (Web)"/>
    <w:basedOn w:val="Normal"/>
    <w:unhideWhenUsed/>
    <w:rsid w:val="005A2F48"/>
    <w:pPr>
      <w:suppressAutoHyphens w:val="0"/>
      <w:overflowPunct/>
      <w:autoSpaceDE/>
      <w:autoSpaceDN/>
      <w:adjustRightInd/>
      <w:spacing w:before="100" w:beforeAutospacing="1" w:after="100" w:afterAutospacing="1"/>
      <w:jc w:val="left"/>
      <w:textAlignment w:val="auto"/>
    </w:pPr>
    <w:rPr>
      <w:rFonts w:cs="Times New Roman"/>
    </w:rPr>
  </w:style>
  <w:style w:type="paragraph" w:styleId="TM7">
    <w:name w:val="toc 7"/>
    <w:basedOn w:val="Normal"/>
    <w:next w:val="Normal"/>
    <w:semiHidden/>
    <w:rsid w:val="00BF4448"/>
    <w:pPr>
      <w:overflowPunct/>
      <w:autoSpaceDE/>
      <w:autoSpaceDN/>
      <w:adjustRightInd/>
      <w:ind w:left="720" w:hanging="720"/>
      <w:textAlignment w:val="auto"/>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64123">
      <w:bodyDiv w:val="1"/>
      <w:marLeft w:val="0"/>
      <w:marRight w:val="0"/>
      <w:marTop w:val="0"/>
      <w:marBottom w:val="0"/>
      <w:divBdr>
        <w:top w:val="none" w:sz="0" w:space="0" w:color="auto"/>
        <w:left w:val="none" w:sz="0" w:space="0" w:color="auto"/>
        <w:bottom w:val="none" w:sz="0" w:space="0" w:color="auto"/>
        <w:right w:val="none" w:sz="0" w:space="0" w:color="auto"/>
      </w:divBdr>
    </w:div>
    <w:div w:id="1183663047">
      <w:bodyDiv w:val="1"/>
      <w:marLeft w:val="0"/>
      <w:marRight w:val="0"/>
      <w:marTop w:val="0"/>
      <w:marBottom w:val="0"/>
      <w:divBdr>
        <w:top w:val="none" w:sz="0" w:space="0" w:color="auto"/>
        <w:left w:val="none" w:sz="0" w:space="0" w:color="auto"/>
        <w:bottom w:val="none" w:sz="0" w:space="0" w:color="auto"/>
        <w:right w:val="none" w:sz="0" w:space="0" w:color="auto"/>
      </w:divBdr>
    </w:div>
    <w:div w:id="124742437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9666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fense.b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defense.bj"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6</Pages>
  <Words>1956</Words>
  <Characters>11152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Brillant Hounnouvi</dc:creator>
  <cp:keywords/>
  <dc:description/>
  <cp:lastModifiedBy>DSI MDN</cp:lastModifiedBy>
  <cp:revision>8</cp:revision>
  <cp:lastPrinted>2024-07-31T14:06:00Z</cp:lastPrinted>
  <dcterms:created xsi:type="dcterms:W3CDTF">2024-07-31T09:50:00Z</dcterms:created>
  <dcterms:modified xsi:type="dcterms:W3CDTF">2024-09-30T09:16:00Z</dcterms:modified>
</cp:coreProperties>
</file>