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0" w:lineRule="auto"/>
        <w:ind w:left="0" w:firstLine="0"/>
        <w:rPr/>
      </w:pPr>
      <w:bookmarkStart w:colFirst="0" w:colLast="0" w:name="_7wipio6llcb" w:id="0"/>
      <w:bookmarkEnd w:id="0"/>
      <w:r w:rsidDel="00000000" w:rsidR="00000000" w:rsidRPr="00000000">
        <w:rPr>
          <w:rtl w:val="0"/>
        </w:rPr>
        <w:t xml:space="preserve">Eukaryotes in Bioinformatics</w:t>
      </w:r>
    </w:p>
    <w:p w:rsidR="00000000" w:rsidDel="00000000" w:rsidP="00000000" w:rsidRDefault="00000000" w:rsidRPr="00000000" w14:paraId="00000002">
      <w:pPr>
        <w:numPr>
          <w:ilvl w:val="0"/>
          <w:numId w:val="10"/>
        </w:num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Using eukaryotic genomes as source info (reminder):</w:t>
      </w:r>
    </w:p>
    <w:p w:rsidR="00000000" w:rsidDel="00000000" w:rsidP="00000000" w:rsidRDefault="00000000" w:rsidRPr="00000000" w14:paraId="00000003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u w:val="single"/>
          <w:rtl w:val="0"/>
        </w:rPr>
        <w:t xml:space="preserve">Prepare sample, extract DNA, maybe truncate sequence to look at specific genes, amplify DNA-&gt; PCR multiplication.</w:t>
      </w:r>
    </w:p>
    <w:p w:rsidR="00000000" w:rsidDel="00000000" w:rsidP="00000000" w:rsidRDefault="00000000" w:rsidRPr="00000000" w14:paraId="00000004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u w:val="single"/>
          <w:rtl w:val="0"/>
        </w:rPr>
        <w:t xml:space="preserve">Sequence at least 95% of the genome.</w:t>
      </w:r>
    </w:p>
    <w:p w:rsidR="00000000" w:rsidDel="00000000" w:rsidP="00000000" w:rsidRDefault="00000000" w:rsidRPr="00000000" w14:paraId="00000005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u w:val="single"/>
          <w:rtl w:val="0"/>
        </w:rPr>
        <w:t xml:space="preserve">Assemble sequence after sequencing, different methods;</w:t>
      </w:r>
    </w:p>
    <w:p w:rsidR="00000000" w:rsidDel="00000000" w:rsidP="00000000" w:rsidRDefault="00000000" w:rsidRPr="00000000" w14:paraId="00000006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u w:val="single"/>
          <w:rtl w:val="0"/>
        </w:rPr>
        <w:t xml:space="preserve">Annotate sequence, especially if it's a genomic sequence.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The size of eukaryotic DNA used to be a disadvantage for sequencing, new technology is fine with it (NaNoPore). However, the </w:t>
      </w:r>
      <w:r w:rsidDel="00000000" w:rsidR="00000000" w:rsidRPr="00000000">
        <w:rPr>
          <w:b w:val="1"/>
          <w:rtl w:val="0"/>
        </w:rPr>
        <w:t xml:space="preserve">re-assembly and annotation steps </w:t>
      </w:r>
      <w:r w:rsidDel="00000000" w:rsidR="00000000" w:rsidRPr="00000000">
        <w:rPr>
          <w:rtl w:val="0"/>
        </w:rPr>
        <w:t xml:space="preserve">are accompanied with a </w:t>
      </w:r>
      <w:r w:rsidDel="00000000" w:rsidR="00000000" w:rsidRPr="00000000">
        <w:rPr>
          <w:b w:val="1"/>
          <w:rtl w:val="0"/>
        </w:rPr>
        <w:t xml:space="preserve">large computational burden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eukaryotic genomic </w:t>
      </w:r>
      <w:r w:rsidDel="00000000" w:rsidR="00000000" w:rsidRPr="00000000">
        <w:rPr>
          <w:b w:val="1"/>
          <w:rtl w:val="0"/>
        </w:rPr>
        <w:t xml:space="preserve">sequence size is not related to its complexity</w:t>
      </w:r>
      <w:r w:rsidDel="00000000" w:rsidR="00000000" w:rsidRPr="00000000">
        <w:rPr>
          <w:rtl w:val="0"/>
        </w:rPr>
        <w:t xml:space="preserve">, a large genome does not equal to a large or complex organism. 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lot of the </w:t>
      </w:r>
      <w:r w:rsidDel="00000000" w:rsidR="00000000" w:rsidRPr="00000000">
        <w:rPr>
          <w:b w:val="1"/>
          <w:rtl w:val="0"/>
        </w:rPr>
        <w:t xml:space="preserve">DNA is non-coding (regulatory/life cycle related RNA), repetitive, redundant</w:t>
      </w:r>
      <w:r w:rsidDel="00000000" w:rsidR="00000000" w:rsidRPr="00000000">
        <w:rPr>
          <w:rtl w:val="0"/>
        </w:rPr>
        <w:t xml:space="preserve">. There are large areas-intergenic areas.</w:t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Splicing and alternative splicing during transcription/translation exponentially multiply the possible proteins that can be produced.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Genetic material is connected to histones, complicating extraction and purification steps.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Transposons</w:t>
      </w:r>
      <w:r w:rsidDel="00000000" w:rsidR="00000000" w:rsidRPr="00000000">
        <w:rPr>
          <w:rtl w:val="0"/>
        </w:rPr>
        <w:t xml:space="preserve"> complicate the entire process.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Chromosomes contain the eukaryotic DNA obvs, </w:t>
      </w:r>
      <w:r w:rsidDel="00000000" w:rsidR="00000000" w:rsidRPr="00000000">
        <w:rPr>
          <w:b w:val="1"/>
          <w:rtl w:val="0"/>
        </w:rPr>
        <w:t xml:space="preserve">centromeres and telomeres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complicate the sequencing process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Introns</w:t>
      </w:r>
      <w:r w:rsidDel="00000000" w:rsidR="00000000" w:rsidRPr="00000000">
        <w:rPr>
          <w:rtl w:val="0"/>
        </w:rPr>
        <w:t xml:space="preserve"> complicate the process as it makes it difficult to identify the start and the end, especially where </w:t>
      </w:r>
      <w:r w:rsidDel="00000000" w:rsidR="00000000" w:rsidRPr="00000000">
        <w:rPr>
          <w:b w:val="1"/>
          <w:rtl w:val="0"/>
        </w:rPr>
        <w:t xml:space="preserve">Introns and Exons</w:t>
      </w:r>
      <w:r w:rsidDel="00000000" w:rsidR="00000000" w:rsidRPr="00000000">
        <w:rPr>
          <w:rtl w:val="0"/>
        </w:rPr>
        <w:t xml:space="preserve"> collide. 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Proximity of promoters to genes is often easy to understand, however there are cases of “</w:t>
      </w:r>
      <w:r w:rsidDel="00000000" w:rsidR="00000000" w:rsidRPr="00000000">
        <w:rPr>
          <w:b w:val="1"/>
          <w:rtl w:val="0"/>
        </w:rPr>
        <w:t xml:space="preserve">distant promoters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b w:val="1"/>
          <w:rtl w:val="0"/>
        </w:rPr>
        <w:t xml:space="preserve">kilobases</w:t>
      </w:r>
      <w:r w:rsidDel="00000000" w:rsidR="00000000" w:rsidRPr="00000000">
        <w:rPr>
          <w:rtl w:val="0"/>
        </w:rPr>
        <w:t xml:space="preserve"> away from the actual gene sequence.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While re-assembling eukaryotic DNA you have to also account for organelle DNA, avoid contamination during cell lysis</w:t>
      </w:r>
      <w:r w:rsidDel="00000000" w:rsidR="00000000" w:rsidRPr="00000000">
        <w:rPr>
          <w:rtl w:val="0"/>
        </w:rPr>
        <w:t xml:space="preserve">. Contamination from a prokaryote can also be confused for genes that have been transferred from the mitochondrion or chloroplast to the nucleus and are no longer encoded by the organelles/former prokaryotes themselves. 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85725</wp:posOffset>
            </wp:positionV>
            <wp:extent cx="3549396" cy="2610657"/>
            <wp:effectExtent b="0" l="0" r="0" t="0"/>
            <wp:wrapSquare wrapText="bothSides" distB="57150" distT="57150" distL="57150" distR="5715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9396" cy="2610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 families</w:t>
      </w:r>
      <w:r w:rsidDel="00000000" w:rsidR="00000000" w:rsidRPr="00000000">
        <w:rPr>
          <w:rtl w:val="0"/>
        </w:rPr>
        <w:t xml:space="preserve"> are discerned from their ancestral genetic tie, their sequence similarity and often very similar function.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rPr>
          <w:u w:val="none"/>
        </w:rPr>
      </w:pPr>
      <w:r w:rsidDel="00000000" w:rsidR="00000000" w:rsidRPr="00000000">
        <w:rPr>
          <w:rtl w:val="0"/>
        </w:rPr>
        <w:t xml:space="preserve">As the genomic material is duplicated to produce redundant sequences, these redundant sequences can over evolution undergo mutation themselves; ergo, gene families, </w:t>
      </w:r>
      <w:r w:rsidDel="00000000" w:rsidR="00000000" w:rsidRPr="00000000">
        <w:rPr>
          <w:b w:val="1"/>
          <w:rtl w:val="0"/>
        </w:rPr>
        <w:t xml:space="preserve">neo-functionalization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rPr>
          <w:u w:val="none"/>
        </w:rPr>
      </w:pPr>
      <w:r w:rsidDel="00000000" w:rsidR="00000000" w:rsidRPr="00000000">
        <w:rPr>
          <w:rtl w:val="0"/>
        </w:rPr>
        <w:t xml:space="preserve">For example, in wheat, which can have multiple copies of its genome, it is paramount to identify which chromosomes belong to which genome-copy. </w:t>
      </w:r>
      <w:r w:rsidDel="00000000" w:rsidR="00000000" w:rsidRPr="00000000">
        <w:rPr>
          <w:u w:val="single"/>
          <w:rtl w:val="0"/>
        </w:rPr>
        <w:t xml:space="preserve">As different copies will have evolved differently over time, owed to random mutational events</w:t>
      </w:r>
      <w:r w:rsidDel="00000000" w:rsidR="00000000" w:rsidRPr="00000000">
        <w:rPr>
          <w:rtl w:val="0"/>
        </w:rPr>
        <w:t xml:space="preserve">. This is a prime problem with </w:t>
      </w:r>
      <w:r w:rsidDel="00000000" w:rsidR="00000000" w:rsidRPr="00000000">
        <w:rPr>
          <w:b w:val="1"/>
          <w:rtl w:val="0"/>
        </w:rPr>
        <w:t xml:space="preserve">polyploid </w:t>
      </w:r>
      <w:r w:rsidDel="00000000" w:rsidR="00000000" w:rsidRPr="00000000">
        <w:rPr>
          <w:rtl w:val="0"/>
        </w:rPr>
        <w:t xml:space="preserve">organisms.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status of the chromatin can be altered</w:t>
      </w:r>
      <w:r w:rsidDel="00000000" w:rsidR="00000000" w:rsidRPr="00000000">
        <w:rPr>
          <w:rtl w:val="0"/>
        </w:rPr>
        <w:t xml:space="preserve"> if necessitated by absences in the proteomic environment. </w:t>
      </w:r>
      <w:r w:rsidDel="00000000" w:rsidR="00000000" w:rsidRPr="00000000">
        <w:rPr>
          <w:b w:val="1"/>
          <w:rtl w:val="0"/>
        </w:rPr>
        <w:t xml:space="preserve">Epigenetic</w:t>
      </w:r>
      <w:r w:rsidDel="00000000" w:rsidR="00000000" w:rsidRPr="00000000">
        <w:rPr>
          <w:rtl w:val="0"/>
        </w:rPr>
        <w:t xml:space="preserve"> changes can affect how easy it is to transcribe the DNA.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0</wp:posOffset>
            </wp:positionV>
            <wp:extent cx="5790650" cy="4329113"/>
            <wp:effectExtent b="0" l="0" r="0" t="0"/>
            <wp:wrapSquare wrapText="bothSides" distB="0" distT="0" distL="0" distR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650" cy="4329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4929716</wp:posOffset>
            </wp:positionV>
            <wp:extent cx="4929188" cy="3692797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692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rPr>
          <w:u w:val="none"/>
        </w:rPr>
      </w:pPr>
      <w:r w:rsidDel="00000000" w:rsidR="00000000" w:rsidRPr="00000000">
        <w:rPr>
          <w:rtl w:val="0"/>
        </w:rPr>
        <w:t xml:space="preserve">Once genes are identified following the re-assembly of a genome, </w:t>
      </w:r>
      <w:r w:rsidDel="00000000" w:rsidR="00000000" w:rsidRPr="00000000">
        <w:rPr>
          <w:b w:val="1"/>
          <w:rtl w:val="0"/>
        </w:rPr>
        <w:t xml:space="preserve">transcriptomic methods are used to determine their function with a high level of confidence</w:t>
      </w:r>
      <w:r w:rsidDel="00000000" w:rsidR="00000000" w:rsidRPr="00000000">
        <w:rPr>
          <w:rtl w:val="0"/>
        </w:rPr>
        <w:t xml:space="preserve">. The theoretical function can be very different from reality. </w:t>
      </w:r>
    </w:p>
    <w:p w:rsidR="00000000" w:rsidDel="00000000" w:rsidP="00000000" w:rsidRDefault="00000000" w:rsidRPr="00000000" w14:paraId="00000026">
      <w:pPr>
        <w:pStyle w:val="Heading1"/>
        <w:ind w:left="0" w:firstLine="0"/>
        <w:rPr/>
      </w:pPr>
      <w:bookmarkStart w:colFirst="0" w:colLast="0" w:name="_tbqtghk3k8yi" w:id="1"/>
      <w:bookmarkEnd w:id="1"/>
      <w:r w:rsidDel="00000000" w:rsidR="00000000" w:rsidRPr="00000000">
        <w:rPr>
          <w:rtl w:val="0"/>
        </w:rPr>
        <w:t xml:space="preserve">Prokaryotes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rPr>
          <w:u w:val="none"/>
        </w:rPr>
      </w:pPr>
      <w:r w:rsidDel="00000000" w:rsidR="00000000" w:rsidRPr="00000000">
        <w:rPr>
          <w:rtl w:val="0"/>
        </w:rPr>
        <w:t xml:space="preserve">Way more compact genetic material, circular DNA with little buffer-intergenic-bases. Therefore easier to sequence and annotate/identify genes.</w:t>
      </w:r>
    </w:p>
    <w:p w:rsidR="00000000" w:rsidDel="00000000" w:rsidP="00000000" w:rsidRDefault="00000000" w:rsidRPr="00000000" w14:paraId="00000028">
      <w:pPr>
        <w:pStyle w:val="Heading1"/>
        <w:ind w:left="0" w:firstLine="0"/>
        <w:rPr/>
      </w:pPr>
      <w:bookmarkStart w:colFirst="0" w:colLast="0" w:name="_54we00w7imi5" w:id="2"/>
      <w:bookmarkEnd w:id="2"/>
      <w:r w:rsidDel="00000000" w:rsidR="00000000" w:rsidRPr="00000000">
        <w:rPr>
          <w:rtl w:val="0"/>
        </w:rPr>
        <w:t xml:space="preserve">Sequencing General Information</w:t>
      </w:r>
    </w:p>
    <w:p w:rsidR="00000000" w:rsidDel="00000000" w:rsidP="00000000" w:rsidRDefault="00000000" w:rsidRPr="00000000" w14:paraId="00000029">
      <w:pPr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19050</wp:posOffset>
            </wp:positionV>
            <wp:extent cx="4129088" cy="3087240"/>
            <wp:effectExtent b="0" l="0" r="0" t="0"/>
            <wp:wrapSquare wrapText="bothSides" distB="0" distT="0" distL="0" distR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087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When one says that they should sequence 95% of the genome for good practice, they imply that within that </w:t>
      </w:r>
      <w:r w:rsidDel="00000000" w:rsidR="00000000" w:rsidRPr="00000000">
        <w:rPr>
          <w:b w:val="1"/>
          <w:rtl w:val="0"/>
        </w:rPr>
        <w:t xml:space="preserve">5%, can be errors, but also centromeres and telomeres, which cannot be unwrapped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depth</w:t>
      </w:r>
      <w:r w:rsidDel="00000000" w:rsidR="00000000" w:rsidRPr="00000000">
        <w:rPr>
          <w:rtl w:val="0"/>
        </w:rPr>
        <w:t xml:space="preserve"> of the reads pertains to </w:t>
      </w:r>
      <w:r w:rsidDel="00000000" w:rsidR="00000000" w:rsidRPr="00000000">
        <w:rPr>
          <w:b w:val="1"/>
          <w:rtl w:val="0"/>
        </w:rPr>
        <w:t xml:space="preserve">how many times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nucleotide</w:t>
      </w:r>
      <w:r w:rsidDel="00000000" w:rsidR="00000000" w:rsidRPr="00000000">
        <w:rPr>
          <w:rtl w:val="0"/>
        </w:rPr>
        <w:t xml:space="preserve"> has been read by the machine.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0</wp:posOffset>
            </wp:positionV>
            <wp:extent cx="4433888" cy="3322609"/>
            <wp:effectExtent b="0" l="0" r="0" t="0"/>
            <wp:wrapSquare wrapText="bothSides" distB="0" distT="0" distL="0" distR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322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90% coverage at 100x.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Average nucleotide read rate is </w:t>
      </w:r>
      <w:r w:rsidDel="00000000" w:rsidR="00000000" w:rsidRPr="00000000">
        <w:rPr>
          <w:b w:val="1"/>
          <w:rtl w:val="0"/>
        </w:rPr>
        <w:t xml:space="preserve">100 times (</w:t>
      </w:r>
      <w:r w:rsidDel="00000000" w:rsidR="00000000" w:rsidRPr="00000000">
        <w:rPr>
          <w:b w:val="1"/>
          <w:highlight w:val="yellow"/>
          <w:rtl w:val="0"/>
        </w:rPr>
        <w:t xml:space="preserve">the depth)</w:t>
      </w:r>
      <w:r w:rsidDel="00000000" w:rsidR="00000000" w:rsidRPr="00000000">
        <w:rPr>
          <w:rtl w:val="0"/>
        </w:rPr>
        <w:t xml:space="preserve">, over </w:t>
      </w:r>
      <w:r w:rsidDel="00000000" w:rsidR="00000000" w:rsidRPr="00000000">
        <w:rPr>
          <w:b w:val="1"/>
          <w:rtl w:val="0"/>
        </w:rPr>
        <w:t xml:space="preserve">90%</w:t>
      </w:r>
      <w:r w:rsidDel="00000000" w:rsidR="00000000" w:rsidRPr="00000000">
        <w:rPr>
          <w:rtl w:val="0"/>
        </w:rPr>
        <w:t xml:space="preserve"> of the </w:t>
      </w:r>
      <w:r w:rsidDel="00000000" w:rsidR="00000000" w:rsidRPr="00000000">
        <w:rPr>
          <w:b w:val="1"/>
          <w:rtl w:val="0"/>
        </w:rPr>
        <w:t xml:space="preserve">genome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Nucleotides at the </w:t>
      </w:r>
      <w:r w:rsidDel="00000000" w:rsidR="00000000" w:rsidRPr="00000000">
        <w:rPr>
          <w:b w:val="1"/>
          <w:rtl w:val="0"/>
        </w:rPr>
        <w:t xml:space="preserve">ends of reads</w:t>
      </w:r>
      <w:r w:rsidDel="00000000" w:rsidR="00000000" w:rsidRPr="00000000">
        <w:rPr>
          <w:rtl w:val="0"/>
        </w:rPr>
        <w:t xml:space="preserve"> are “sequenced” less often. A method to ascertain the confidence of a read is by </w:t>
      </w:r>
      <w:r w:rsidDel="00000000" w:rsidR="00000000" w:rsidRPr="00000000">
        <w:rPr>
          <w:b w:val="1"/>
          <w:rtl w:val="0"/>
        </w:rPr>
        <w:t xml:space="preserve">the average number of “lectures”.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Nucleotides that have been read (lectured)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many times</w:t>
      </w:r>
      <w:r w:rsidDel="00000000" w:rsidR="00000000" w:rsidRPr="00000000">
        <w:rPr>
          <w:rtl w:val="0"/>
        </w:rPr>
        <w:t xml:space="preserve">, imply that there should be a </w:t>
      </w:r>
      <w:r w:rsidDel="00000000" w:rsidR="00000000" w:rsidRPr="00000000">
        <w:rPr>
          <w:b w:val="1"/>
          <w:rtl w:val="0"/>
        </w:rPr>
        <w:t xml:space="preserve">low chance of error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Sequencing errors</w:t>
      </w:r>
      <w:r w:rsidDel="00000000" w:rsidR="00000000" w:rsidRPr="00000000">
        <w:rPr>
          <w:rtl w:val="0"/>
        </w:rPr>
        <w:t xml:space="preserve"> can be determined by the times a nucleotide has been read; that number of reads can also be used to </w:t>
      </w:r>
      <w:r w:rsidDel="00000000" w:rsidR="00000000" w:rsidRPr="00000000">
        <w:rPr>
          <w:b w:val="1"/>
          <w:rtl w:val="0"/>
        </w:rPr>
        <w:t xml:space="preserve">ascertain Single Nucleotide Polymorphisms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Contigs</w:t>
      </w:r>
      <w:r w:rsidDel="00000000" w:rsidR="00000000" w:rsidRPr="00000000">
        <w:rPr>
          <w:highlight w:val="cyan"/>
          <w:rtl w:val="0"/>
        </w:rPr>
        <w:t xml:space="preserve">: An assembly of </w:t>
      </w:r>
      <w:r w:rsidDel="00000000" w:rsidR="00000000" w:rsidRPr="00000000">
        <w:rPr>
          <w:b w:val="1"/>
          <w:highlight w:val="cyan"/>
          <w:rtl w:val="0"/>
        </w:rPr>
        <w:t xml:space="preserve">overlapping short reads</w:t>
      </w:r>
      <w:r w:rsidDel="00000000" w:rsidR="00000000" w:rsidRPr="00000000">
        <w:rPr>
          <w:highlight w:val="cyan"/>
          <w:rtl w:val="0"/>
        </w:rPr>
        <w:t xml:space="preserve">, creating a </w:t>
      </w:r>
      <w:r w:rsidDel="00000000" w:rsidR="00000000" w:rsidRPr="00000000">
        <w:rPr>
          <w:b w:val="1"/>
          <w:highlight w:val="cyan"/>
          <w:rtl w:val="0"/>
        </w:rPr>
        <w:t xml:space="preserve">contiguous sequence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rPr>
          <w:b w:val="1"/>
        </w:rPr>
      </w:pPr>
      <w:r w:rsidDel="00000000" w:rsidR="00000000" w:rsidRPr="00000000">
        <w:rPr>
          <w:b w:val="1"/>
          <w:rtl w:val="0"/>
        </w:rPr>
        <w:t xml:space="preserve">Chromosome Zero</w:t>
      </w:r>
      <w:r w:rsidDel="00000000" w:rsidR="00000000" w:rsidRPr="00000000">
        <w:rPr>
          <w:rtl w:val="0"/>
        </w:rPr>
        <w:t xml:space="preserve">: A collection of sequences that couldn’t be assembled together during sequence re-assembly.</w:t>
      </w:r>
    </w:p>
    <w:p w:rsidR="00000000" w:rsidDel="00000000" w:rsidP="00000000" w:rsidRDefault="00000000" w:rsidRPr="00000000" w14:paraId="00000050">
      <w:pPr>
        <w:pStyle w:val="Heading1"/>
        <w:ind w:left="0" w:firstLine="0"/>
        <w:rPr/>
      </w:pPr>
      <w:bookmarkStart w:colFirst="0" w:colLast="0" w:name="_fsa88ra7jmtj" w:id="3"/>
      <w:bookmarkEnd w:id="3"/>
      <w:r w:rsidDel="00000000" w:rsidR="00000000" w:rsidRPr="00000000">
        <w:rPr>
          <w:rtl w:val="0"/>
        </w:rPr>
        <w:t xml:space="preserve">Illumina Sequencing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28575</wp:posOffset>
            </wp:positionV>
            <wp:extent cx="4271963" cy="3194812"/>
            <wp:effectExtent b="0" l="0" r="0" t="0"/>
            <wp:wrapSquare wrapText="bothSides" distB="0" distT="0" distL="0" distR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194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Sheets of classified material, will contain 8 eight lanes, of which each lane has three columns, each column has 100 cells/tiles, which can </w:t>
      </w:r>
      <w:r w:rsidDel="00000000" w:rsidR="00000000" w:rsidRPr="00000000">
        <w:rPr>
          <w:b w:val="1"/>
          <w:rtl w:val="0"/>
        </w:rPr>
        <w:t xml:space="preserve">house DNA</w:t>
      </w:r>
      <w:r w:rsidDel="00000000" w:rsidR="00000000" w:rsidRPr="00000000">
        <w:rPr>
          <w:rtl w:val="0"/>
        </w:rPr>
        <w:t xml:space="preserve"> to be sequenced.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b w:val="1"/>
          <w:rtl w:val="0"/>
        </w:rPr>
        <w:t xml:space="preserve">cell/tile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lined</w:t>
      </w:r>
      <w:r w:rsidDel="00000000" w:rsidR="00000000" w:rsidRPr="00000000">
        <w:rPr>
          <w:rtl w:val="0"/>
        </w:rPr>
        <w:t xml:space="preserve"> with small </w:t>
      </w:r>
      <w:r w:rsidDel="00000000" w:rsidR="00000000" w:rsidRPr="00000000">
        <w:rPr>
          <w:b w:val="1"/>
          <w:rtl w:val="0"/>
        </w:rPr>
        <w:t xml:space="preserve">segments </w:t>
      </w:r>
      <w:r w:rsidDel="00000000" w:rsidR="00000000" w:rsidRPr="00000000">
        <w:rPr>
          <w:rtl w:val="0"/>
        </w:rPr>
        <w:t xml:space="preserve">~20bp, which attach to </w:t>
      </w:r>
      <w:r w:rsidDel="00000000" w:rsidR="00000000" w:rsidRPr="00000000">
        <w:rPr>
          <w:b w:val="1"/>
          <w:rtl w:val="0"/>
        </w:rPr>
        <w:t xml:space="preserve">DNA</w:t>
      </w:r>
      <w:r w:rsidDel="00000000" w:rsidR="00000000" w:rsidRPr="00000000">
        <w:rPr>
          <w:rtl w:val="0"/>
        </w:rPr>
        <w:t xml:space="preserve"> inserted; specifically, they will attach to the </w:t>
      </w:r>
      <w:r w:rsidDel="00000000" w:rsidR="00000000" w:rsidRPr="00000000">
        <w:rPr>
          <w:b w:val="1"/>
          <w:rtl w:val="0"/>
        </w:rPr>
        <w:t xml:space="preserve">complementary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adaptor segments</w:t>
      </w:r>
      <w:r w:rsidDel="00000000" w:rsidR="00000000" w:rsidRPr="00000000">
        <w:rPr>
          <w:rtl w:val="0"/>
        </w:rPr>
        <w:t xml:space="preserve"> attached to </w:t>
      </w:r>
      <w:r w:rsidDel="00000000" w:rsidR="00000000" w:rsidRPr="00000000">
        <w:rPr>
          <w:b w:val="1"/>
          <w:rtl w:val="0"/>
        </w:rPr>
        <w:t xml:space="preserve">DNA molecules</w:t>
      </w:r>
      <w:r w:rsidDel="00000000" w:rsidR="00000000" w:rsidRPr="00000000">
        <w:rPr>
          <w:rtl w:val="0"/>
        </w:rPr>
        <w:t xml:space="preserve"> that we want to test.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rPr>
          <w:b w:val="1"/>
        </w:rPr>
      </w:pPr>
      <w:r w:rsidDel="00000000" w:rsidR="00000000" w:rsidRPr="00000000">
        <w:rPr>
          <w:b w:val="1"/>
          <w:rtl w:val="0"/>
        </w:rPr>
        <w:t xml:space="preserve">DNA is denatured,</w:t>
      </w:r>
      <w:r w:rsidDel="00000000" w:rsidR="00000000" w:rsidRPr="00000000">
        <w:rPr>
          <w:rtl w:val="0"/>
        </w:rPr>
        <w:t xml:space="preserve"> double strand is </w:t>
      </w:r>
      <w:r w:rsidDel="00000000" w:rsidR="00000000" w:rsidRPr="00000000">
        <w:rPr>
          <w:b w:val="1"/>
          <w:rtl w:val="0"/>
        </w:rPr>
        <w:t xml:space="preserve">separated</w:t>
      </w:r>
      <w:r w:rsidDel="00000000" w:rsidR="00000000" w:rsidRPr="00000000">
        <w:rPr>
          <w:rtl w:val="0"/>
        </w:rPr>
        <w:t xml:space="preserve"> moments before reading.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The connecting forces between the </w:t>
      </w:r>
      <w:r w:rsidDel="00000000" w:rsidR="00000000" w:rsidRPr="00000000">
        <w:rPr>
          <w:b w:val="1"/>
          <w:rtl w:val="0"/>
        </w:rPr>
        <w:t xml:space="preserve">known segments, adaptors and DNA</w:t>
      </w:r>
      <w:r w:rsidDel="00000000" w:rsidR="00000000" w:rsidRPr="00000000">
        <w:rPr>
          <w:rtl w:val="0"/>
        </w:rPr>
        <w:t xml:space="preserve">, are designated as </w:t>
      </w:r>
      <w:r w:rsidDel="00000000" w:rsidR="00000000" w:rsidRPr="00000000">
        <w:rPr>
          <w:b w:val="1"/>
          <w:rtl w:val="0"/>
        </w:rPr>
        <w:t xml:space="preserve">hydrogen bonds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During </w:t>
      </w:r>
      <w:r w:rsidDel="00000000" w:rsidR="00000000" w:rsidRPr="00000000">
        <w:rPr>
          <w:b w:val="1"/>
          <w:highlight w:val="yellow"/>
          <w:rtl w:val="0"/>
        </w:rPr>
        <w:t xml:space="preserve">PCR amplification</w:t>
      </w:r>
      <w:r w:rsidDel="00000000" w:rsidR="00000000" w:rsidRPr="00000000">
        <w:rPr>
          <w:rtl w:val="0"/>
        </w:rPr>
        <w:t xml:space="preserve">, the adaptor, cell liners and DNA will obtain a </w:t>
      </w:r>
      <w:r w:rsidDel="00000000" w:rsidR="00000000" w:rsidRPr="00000000">
        <w:rPr>
          <w:b w:val="1"/>
          <w:rtl w:val="0"/>
        </w:rPr>
        <w:t xml:space="preserve">new complementary strand</w:t>
      </w:r>
      <w:r w:rsidDel="00000000" w:rsidR="00000000" w:rsidRPr="00000000">
        <w:rPr>
          <w:rtl w:val="0"/>
        </w:rPr>
        <w:t xml:space="preserve">, as the other one has been removed, therefore, the complementary strand will be </w:t>
      </w:r>
      <w:r w:rsidDel="00000000" w:rsidR="00000000" w:rsidRPr="00000000">
        <w:rPr>
          <w:b w:val="1"/>
          <w:rtl w:val="0"/>
        </w:rPr>
        <w:t xml:space="preserve">preferred as all of these </w:t>
      </w:r>
      <w:r w:rsidDel="00000000" w:rsidR="00000000" w:rsidRPr="00000000">
        <w:rPr>
          <w:b w:val="1"/>
          <w:highlight w:val="yellow"/>
          <w:rtl w:val="0"/>
        </w:rPr>
        <w:t xml:space="preserve">constituent parts are not just joined by hydrogen bonds, but covalent bonds between the nucleotide carbons</w:t>
      </w:r>
      <w:r w:rsidDel="00000000" w:rsidR="00000000" w:rsidRPr="00000000">
        <w:rPr>
          <w:rtl w:val="0"/>
        </w:rPr>
        <w:t xml:space="preserve">. -&gt; The DNA </w:t>
      </w:r>
      <w:r w:rsidDel="00000000" w:rsidR="00000000" w:rsidRPr="00000000">
        <w:rPr>
          <w:b w:val="1"/>
          <w:rtl w:val="0"/>
        </w:rPr>
        <w:t xml:space="preserve">won’t be expelled by incoming buffer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While this </w:t>
      </w:r>
      <w:r w:rsidDel="00000000" w:rsidR="00000000" w:rsidRPr="00000000">
        <w:rPr>
          <w:b w:val="1"/>
          <w:rtl w:val="0"/>
        </w:rPr>
        <w:t xml:space="preserve">PCR Amplification </w:t>
      </w:r>
      <w:r w:rsidDel="00000000" w:rsidR="00000000" w:rsidRPr="00000000">
        <w:rPr>
          <w:rtl w:val="0"/>
        </w:rPr>
        <w:t xml:space="preserve">occurs, the new strand </w:t>
      </w:r>
      <w:r w:rsidDel="00000000" w:rsidR="00000000" w:rsidRPr="00000000">
        <w:rPr>
          <w:b w:val="1"/>
          <w:rtl w:val="0"/>
        </w:rPr>
        <w:t xml:space="preserve">will attach </w:t>
      </w:r>
      <w:r w:rsidDel="00000000" w:rsidR="00000000" w:rsidRPr="00000000">
        <w:rPr>
          <w:rtl w:val="0"/>
        </w:rPr>
        <w:t xml:space="preserve">to a neighbouring </w:t>
      </w:r>
      <w:r w:rsidDel="00000000" w:rsidR="00000000" w:rsidRPr="00000000">
        <w:rPr>
          <w:b w:val="1"/>
          <w:rtl w:val="0"/>
        </w:rPr>
        <w:t xml:space="preserve">cell liner segment</w:t>
      </w:r>
      <w:r w:rsidDel="00000000" w:rsidR="00000000" w:rsidRPr="00000000">
        <w:rPr>
          <w:rtl w:val="0"/>
        </w:rPr>
        <w:t xml:space="preserve">, creating an </w:t>
      </w:r>
      <w:r w:rsidDel="00000000" w:rsidR="00000000" w:rsidRPr="00000000">
        <w:rPr>
          <w:b w:val="1"/>
          <w:rtl w:val="0"/>
        </w:rPr>
        <w:t xml:space="preserve">arch</w:t>
      </w:r>
      <w:r w:rsidDel="00000000" w:rsidR="00000000" w:rsidRPr="00000000">
        <w:rPr>
          <w:rtl w:val="0"/>
        </w:rPr>
        <w:t xml:space="preserve">, of </w:t>
      </w:r>
      <w:r w:rsidDel="00000000" w:rsidR="00000000" w:rsidRPr="00000000">
        <w:rPr>
          <w:b w:val="1"/>
          <w:rtl w:val="0"/>
        </w:rPr>
        <w:t xml:space="preserve">double stranded DNA</w:t>
      </w:r>
      <w:r w:rsidDel="00000000" w:rsidR="00000000" w:rsidRPr="00000000">
        <w:rPr>
          <w:rtl w:val="0"/>
        </w:rPr>
        <w:t xml:space="preserve">. Later, this </w:t>
      </w:r>
      <w:r w:rsidDel="00000000" w:rsidR="00000000" w:rsidRPr="00000000">
        <w:rPr>
          <w:b w:val="1"/>
          <w:rtl w:val="0"/>
        </w:rPr>
        <w:t xml:space="preserve">DS will be separated</w:t>
      </w:r>
      <w:r w:rsidDel="00000000" w:rsidR="00000000" w:rsidRPr="00000000">
        <w:rPr>
          <w:rtl w:val="0"/>
        </w:rPr>
        <w:t xml:space="preserve">, meaning that we now have two </w:t>
      </w:r>
      <w:r w:rsidDel="00000000" w:rsidR="00000000" w:rsidRPr="00000000">
        <w:rPr>
          <w:b w:val="1"/>
          <w:rtl w:val="0"/>
        </w:rPr>
        <w:t xml:space="preserve">complementary strands</w:t>
      </w:r>
      <w:r w:rsidDel="00000000" w:rsidR="00000000" w:rsidRPr="00000000">
        <w:rPr>
          <w:rtl w:val="0"/>
        </w:rPr>
        <w:t xml:space="preserve">, on different cell liners, </w:t>
      </w:r>
      <w:r w:rsidDel="00000000" w:rsidR="00000000" w:rsidRPr="00000000">
        <w:rPr>
          <w:b w:val="1"/>
          <w:rtl w:val="0"/>
        </w:rPr>
        <w:t xml:space="preserve">which have come from the same original sequence</w:t>
      </w:r>
      <w:r w:rsidDel="00000000" w:rsidR="00000000" w:rsidRPr="00000000">
        <w:rPr>
          <w:rtl w:val="0"/>
        </w:rPr>
        <w:t xml:space="preserve">, and can now be sequenced </w:t>
      </w:r>
      <w:r w:rsidDel="00000000" w:rsidR="00000000" w:rsidRPr="00000000">
        <w:rPr>
          <w:b w:val="1"/>
          <w:rtl w:val="0"/>
        </w:rPr>
        <w:t xml:space="preserve">separately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TLDR: You use </w:t>
      </w:r>
      <w:r w:rsidDel="00000000" w:rsidR="00000000" w:rsidRPr="00000000">
        <w:rPr>
          <w:b w:val="1"/>
          <w:rtl w:val="0"/>
        </w:rPr>
        <w:t xml:space="preserve">known sequences</w:t>
      </w:r>
      <w:r w:rsidDel="00000000" w:rsidR="00000000" w:rsidRPr="00000000">
        <w:rPr>
          <w:rtl w:val="0"/>
        </w:rPr>
        <w:t xml:space="preserve">, with an active buffer, to </w:t>
      </w:r>
      <w:r w:rsidDel="00000000" w:rsidR="00000000" w:rsidRPr="00000000">
        <w:rPr>
          <w:b w:val="1"/>
          <w:rtl w:val="0"/>
        </w:rPr>
        <w:t xml:space="preserve">attach DNA, unwrap it, and read 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pStyle w:val="Heading1"/>
        <w:ind w:left="0" w:firstLine="0"/>
        <w:rPr/>
      </w:pPr>
      <w:bookmarkStart w:colFirst="0" w:colLast="0" w:name="_xp3ukym85exq" w:id="4"/>
      <w:bookmarkEnd w:id="4"/>
      <w:r w:rsidDel="00000000" w:rsidR="00000000" w:rsidRPr="00000000">
        <w:rPr>
          <w:rtl w:val="0"/>
        </w:rPr>
        <w:t xml:space="preserve">IMAGES FOR YAPPING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4914900" cy="3629025"/>
            <wp:effectExtent b="0" l="0" r="0" t="0"/>
            <wp:wrapSquare wrapText="bothSides" distB="0" distT="0" distL="0" distR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434" l="6146" r="8139" t="1108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13256327</wp:posOffset>
            </wp:positionV>
            <wp:extent cx="5731200" cy="4292600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133350</wp:posOffset>
            </wp:positionV>
            <wp:extent cx="5731200" cy="4292600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114300</wp:posOffset>
            </wp:positionV>
            <wp:extent cx="5731200" cy="4292600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/>
      </w:pPr>
      <w:bookmarkStart w:colFirst="0" w:colLast="0" w:name="_axxvunxgo2mg" w:id="5"/>
      <w:bookmarkEnd w:id="5"/>
      <w:r w:rsidDel="00000000" w:rsidR="00000000" w:rsidRPr="00000000">
        <w:rPr>
          <w:rtl w:val="0"/>
        </w:rPr>
        <w:t xml:space="preserve">Sequencing, how does it work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Nucleotides are </w:t>
      </w:r>
      <w:r w:rsidDel="00000000" w:rsidR="00000000" w:rsidRPr="00000000">
        <w:rPr>
          <w:b w:val="1"/>
          <w:rtl w:val="0"/>
        </w:rPr>
        <w:t xml:space="preserve">tagged with nucleotide specific fluorophores, </w:t>
      </w:r>
      <w:r w:rsidDel="00000000" w:rsidR="00000000" w:rsidRPr="00000000">
        <w:rPr>
          <w:rtl w:val="0"/>
        </w:rPr>
        <w:t xml:space="preserve">which are </w:t>
      </w:r>
      <w:r w:rsidDel="00000000" w:rsidR="00000000" w:rsidRPr="00000000">
        <w:rPr>
          <w:b w:val="1"/>
          <w:rtl w:val="0"/>
        </w:rPr>
        <w:t xml:space="preserve">agitated</w:t>
      </w:r>
      <w:r w:rsidDel="00000000" w:rsidR="00000000" w:rsidRPr="00000000">
        <w:rPr>
          <w:rtl w:val="0"/>
        </w:rPr>
        <w:t xml:space="preserve"> in order to emit light. 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Therefore, while the </w:t>
      </w:r>
      <w:r w:rsidDel="00000000" w:rsidR="00000000" w:rsidRPr="00000000">
        <w:rPr>
          <w:b w:val="1"/>
          <w:rtl w:val="0"/>
        </w:rPr>
        <w:t xml:space="preserve">DNA is being assembled on the floppy single strands in </w:t>
      </w:r>
      <w:r w:rsidDel="00000000" w:rsidR="00000000" w:rsidRPr="00000000">
        <w:rPr>
          <w:b w:val="1"/>
          <w:highlight w:val="yellow"/>
          <w:rtl w:val="0"/>
        </w:rPr>
        <w:t xml:space="preserve">four nucleotide segments,</w:t>
      </w:r>
      <w:r w:rsidDel="00000000" w:rsidR="00000000" w:rsidRPr="00000000">
        <w:rPr>
          <w:b w:val="1"/>
          <w:rtl w:val="0"/>
        </w:rPr>
        <w:t xml:space="preserve"> yet again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tagged nucleotides</w:t>
      </w:r>
      <w:r w:rsidDel="00000000" w:rsidR="00000000" w:rsidRPr="00000000">
        <w:rPr>
          <w:rtl w:val="0"/>
        </w:rPr>
        <w:t xml:space="preserve"> will be identified by the fluorophore that is added. After, the </w:t>
      </w:r>
      <w:r w:rsidDel="00000000" w:rsidR="00000000" w:rsidRPr="00000000">
        <w:rPr>
          <w:b w:val="1"/>
          <w:rtl w:val="0"/>
        </w:rPr>
        <w:t xml:space="preserve">fluorophores</w:t>
      </w:r>
      <w:r w:rsidDel="00000000" w:rsidR="00000000" w:rsidRPr="00000000">
        <w:rPr>
          <w:rtl w:val="0"/>
        </w:rPr>
        <w:t xml:space="preserve"> on the 4 nucleotide segment</w:t>
      </w:r>
      <w:r w:rsidDel="00000000" w:rsidR="00000000" w:rsidRPr="00000000">
        <w:rPr>
          <w:b w:val="1"/>
          <w:rtl w:val="0"/>
        </w:rPr>
        <w:t xml:space="preserve"> are cleaved from the nucleotides</w:t>
      </w:r>
      <w:r w:rsidDel="00000000" w:rsidR="00000000" w:rsidRPr="00000000">
        <w:rPr>
          <w:rtl w:val="0"/>
        </w:rPr>
        <w:t xml:space="preserve">, to prevent errors.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31302</wp:posOffset>
            </wp:positionV>
            <wp:extent cx="3667125" cy="1695323"/>
            <wp:effectExtent b="0" l="0" r="0" t="0"/>
            <wp:wrapSquare wrapText="bothSides" distB="0" distT="0" distL="0" distR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81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95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rPr>
          <w:u w:val="none"/>
        </w:rPr>
      </w:pPr>
      <w:r w:rsidDel="00000000" w:rsidR="00000000" w:rsidRPr="00000000">
        <w:rPr>
          <w:rtl w:val="0"/>
        </w:rPr>
        <w:t xml:space="preserve">The advantage of this method is that colours are easily discernible. Code will be read in clusters.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rPr>
          <w:b w:val="1"/>
        </w:rPr>
      </w:pPr>
      <w:r w:rsidDel="00000000" w:rsidR="00000000" w:rsidRPr="00000000">
        <w:rPr>
          <w:b w:val="1"/>
          <w:highlight w:val="cyan"/>
          <w:rtl w:val="0"/>
        </w:rPr>
        <w:t xml:space="preserve">Multiplexing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The use of multiple lanes in Illumina to obtain </w:t>
      </w:r>
      <w:r w:rsidDel="00000000" w:rsidR="00000000" w:rsidRPr="00000000">
        <w:rPr>
          <w:b w:val="1"/>
          <w:rtl w:val="0"/>
        </w:rPr>
        <w:t xml:space="preserve">sequencing data</w:t>
      </w:r>
      <w:r w:rsidDel="00000000" w:rsidR="00000000" w:rsidRPr="00000000">
        <w:rPr>
          <w:rtl w:val="0"/>
        </w:rPr>
        <w:t xml:space="preserve"> on multiple different samples.</w:t>
      </w:r>
    </w:p>
    <w:p w:rsidR="00000000" w:rsidDel="00000000" w:rsidP="00000000" w:rsidRDefault="00000000" w:rsidRPr="00000000" w14:paraId="000000A3">
      <w:pPr>
        <w:numPr>
          <w:ilvl w:val="1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Barcoding</w:t>
      </w:r>
      <w:r w:rsidDel="00000000" w:rsidR="00000000" w:rsidRPr="00000000">
        <w:rPr>
          <w:rtl w:val="0"/>
        </w:rPr>
        <w:t xml:space="preserve">: A known sequence which is used to </w:t>
      </w:r>
      <w:r w:rsidDel="00000000" w:rsidR="00000000" w:rsidRPr="00000000">
        <w:rPr>
          <w:b w:val="1"/>
          <w:rtl w:val="0"/>
        </w:rPr>
        <w:t xml:space="preserve">tag different samples</w:t>
      </w:r>
      <w:r w:rsidDel="00000000" w:rsidR="00000000" w:rsidRPr="00000000">
        <w:rPr>
          <w:rtl w:val="0"/>
        </w:rPr>
        <w:t xml:space="preserve"> being sequenced within an </w:t>
      </w:r>
      <w:r w:rsidDel="00000000" w:rsidR="00000000" w:rsidRPr="00000000">
        <w:rPr>
          <w:b w:val="1"/>
          <w:rtl w:val="0"/>
        </w:rPr>
        <w:t xml:space="preserve">Illumina lane</w:t>
      </w:r>
      <w:r w:rsidDel="00000000" w:rsidR="00000000" w:rsidRPr="00000000">
        <w:rPr>
          <w:rtl w:val="0"/>
        </w:rPr>
        <w:t xml:space="preserve">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  <w:ind w:left="0"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