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7D7642">
      <w:pPr>
        <w:spacing w:line="560" w:lineRule="exact"/>
        <w:rPr>
          <w:rFonts w:ascii="仿宋" w:hAnsi="仿宋" w:eastAsia="仿宋" w:cs="仿宋"/>
          <w:sz w:val="32"/>
          <w:szCs w:val="32"/>
        </w:rPr>
      </w:pPr>
      <w:bookmarkStart w:id="0" w:name="_GoBack"/>
      <w:bookmarkEnd w:id="0"/>
      <w:r>
        <w:rPr>
          <w:rFonts w:hint="eastAsia" w:ascii="仿宋" w:hAnsi="仿宋" w:eastAsia="仿宋" w:cs="仿宋"/>
          <w:sz w:val="32"/>
          <w:szCs w:val="32"/>
        </w:rPr>
        <w:t>附件1：课程标准（体例）</w:t>
      </w:r>
    </w:p>
    <w:p w14:paraId="664E5BDD">
      <w:pPr>
        <w:spacing w:line="560" w:lineRule="exact"/>
        <w:rPr>
          <w:rFonts w:ascii="楷体" w:hAnsi="楷体" w:eastAsia="楷体" w:cs="楷体"/>
          <w:sz w:val="32"/>
          <w:szCs w:val="32"/>
        </w:rPr>
      </w:pPr>
    </w:p>
    <w:p w14:paraId="498756B5">
      <w:pPr>
        <w:spacing w:line="560" w:lineRule="exact"/>
        <w:jc w:val="center"/>
        <w:rPr>
          <w:rFonts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sz w:val="44"/>
          <w:szCs w:val="44"/>
        </w:rPr>
        <w:t>《XXX》课程标准</w:t>
      </w:r>
    </w:p>
    <w:p w14:paraId="675C390A">
      <w:pPr>
        <w:widowControl/>
        <w:spacing w:line="560" w:lineRule="exact"/>
        <w:ind w:firstLine="480" w:firstLineChars="200"/>
        <w:jc w:val="left"/>
        <w:rPr>
          <w:rFonts w:ascii="Times New Roman" w:hAnsi="Times New Roman" w:eastAsia="黑体"/>
          <w:bCs/>
          <w:kern w:val="0"/>
          <w:sz w:val="24"/>
        </w:rPr>
      </w:pPr>
    </w:p>
    <w:p w14:paraId="37085305">
      <w:pPr>
        <w:widowControl/>
        <w:spacing w:line="560" w:lineRule="exact"/>
        <w:rPr>
          <w:rFonts w:ascii="仿宋" w:hAnsi="仿宋" w:eastAsia="仿宋" w:cs="仿宋"/>
          <w:bCs/>
          <w:kern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</w:rPr>
        <w:t>课程类别：</w:t>
      </w:r>
      <w:r>
        <w:rPr>
          <w:rFonts w:hint="eastAsia" w:ascii="仿宋" w:hAnsi="仿宋" w:eastAsia="仿宋" w:cs="仿宋"/>
          <w:bCs/>
          <w:kern w:val="0"/>
          <w:sz w:val="32"/>
          <w:szCs w:val="32"/>
        </w:rPr>
        <w:t>（</w:t>
      </w:r>
      <w:r>
        <w:rPr>
          <w:rFonts w:hint="eastAsia" w:ascii="仿宋" w:hAnsi="仿宋" w:eastAsia="仿宋" w:cs="仿宋"/>
          <w:bCs/>
          <w:sz w:val="32"/>
          <w:szCs w:val="32"/>
        </w:rPr>
        <w:t>一般分为公共基础课、公共拓展课</w:t>
      </w:r>
      <w:r>
        <w:rPr>
          <w:rFonts w:hint="eastAsia" w:ascii="仿宋" w:hAnsi="仿宋" w:eastAsia="仿宋" w:cs="仿宋"/>
          <w:bCs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eastAsia="zh-CN"/>
        </w:rPr>
        <w:t>通识选修课</w:t>
      </w:r>
      <w:r>
        <w:rPr>
          <w:rFonts w:hint="eastAsia" w:ascii="仿宋" w:hAnsi="仿宋" w:eastAsia="仿宋" w:cs="仿宋"/>
          <w:bCs/>
          <w:sz w:val="32"/>
          <w:szCs w:val="32"/>
        </w:rPr>
        <w:t>专业基础课、专业核心课、专业拓展课、集中实践课等</w:t>
      </w:r>
      <w:r>
        <w:rPr>
          <w:rFonts w:hint="eastAsia" w:ascii="仿宋" w:hAnsi="仿宋" w:eastAsia="仿宋" w:cs="仿宋"/>
          <w:bCs/>
          <w:kern w:val="0"/>
          <w:sz w:val="32"/>
          <w:szCs w:val="32"/>
        </w:rPr>
        <w:t>）</w:t>
      </w:r>
    </w:p>
    <w:p w14:paraId="283417B3">
      <w:pPr>
        <w:widowControl/>
        <w:spacing w:line="560" w:lineRule="exact"/>
        <w:rPr>
          <w:rFonts w:ascii="仿宋" w:hAnsi="仿宋" w:eastAsia="仿宋" w:cs="仿宋"/>
          <w:bCs/>
          <w:kern w:val="0"/>
          <w:sz w:val="32"/>
          <w:szCs w:val="32"/>
        </w:rPr>
      </w:pPr>
      <w:r>
        <w:rPr>
          <w:rFonts w:hint="eastAsia" w:ascii="仿宋" w:hAnsi="仿宋" w:eastAsia="仿宋" w:cs="仿宋"/>
          <w:b/>
          <w:kern w:val="0"/>
          <w:sz w:val="32"/>
          <w:szCs w:val="32"/>
        </w:rPr>
        <w:t>适用专业：</w:t>
      </w:r>
      <w:r>
        <w:rPr>
          <w:rFonts w:hint="eastAsia" w:ascii="仿宋" w:hAnsi="仿宋" w:eastAsia="仿宋" w:cs="仿宋"/>
          <w:bCs/>
          <w:kern w:val="0"/>
          <w:sz w:val="32"/>
          <w:szCs w:val="32"/>
        </w:rPr>
        <w:t>（专业与学制）</w:t>
      </w:r>
      <w:r>
        <w:rPr>
          <w:rFonts w:hint="eastAsia" w:ascii="仿宋" w:hAnsi="仿宋" w:eastAsia="仿宋" w:cs="仿宋"/>
          <w:b/>
          <w:kern w:val="0"/>
          <w:sz w:val="32"/>
          <w:szCs w:val="32"/>
        </w:rPr>
        <w:t xml:space="preserve">   授课单位：</w:t>
      </w:r>
      <w:r>
        <w:rPr>
          <w:rFonts w:hint="eastAsia" w:ascii="仿宋" w:hAnsi="仿宋" w:eastAsia="仿宋" w:cs="仿宋"/>
          <w:bCs/>
          <w:kern w:val="0"/>
          <w:sz w:val="32"/>
          <w:szCs w:val="32"/>
        </w:rPr>
        <w:t xml:space="preserve">***学院 </w:t>
      </w:r>
    </w:p>
    <w:p w14:paraId="2B0901AC">
      <w:pPr>
        <w:widowControl/>
        <w:spacing w:line="560" w:lineRule="exact"/>
        <w:rPr>
          <w:rFonts w:ascii="仿宋" w:hAnsi="仿宋" w:eastAsia="仿宋" w:cs="仿宋"/>
          <w:b/>
          <w:kern w:val="0"/>
          <w:sz w:val="32"/>
          <w:szCs w:val="32"/>
        </w:rPr>
      </w:pPr>
      <w:r>
        <w:rPr>
          <w:rFonts w:hint="eastAsia" w:ascii="仿宋" w:hAnsi="仿宋" w:eastAsia="仿宋" w:cs="仿宋"/>
          <w:b/>
          <w:kern w:val="0"/>
          <w:sz w:val="32"/>
          <w:szCs w:val="32"/>
        </w:rPr>
        <w:t xml:space="preserve">学分：                     学时：          </w:t>
      </w:r>
    </w:p>
    <w:p w14:paraId="23BFB138">
      <w:pPr>
        <w:widowControl/>
        <w:spacing w:line="560" w:lineRule="exact"/>
        <w:rPr>
          <w:rFonts w:ascii="仿宋" w:hAnsi="仿宋" w:eastAsia="仿宋" w:cs="仿宋"/>
          <w:b/>
          <w:kern w:val="0"/>
          <w:sz w:val="32"/>
          <w:szCs w:val="32"/>
        </w:rPr>
      </w:pPr>
      <w:r>
        <w:rPr>
          <w:rFonts w:hint="eastAsia" w:ascii="仿宋" w:hAnsi="仿宋" w:eastAsia="仿宋" w:cs="仿宋"/>
          <w:b/>
          <w:kern w:val="0"/>
          <w:sz w:val="32"/>
          <w:szCs w:val="32"/>
        </w:rPr>
        <w:t>编写执笔人及编写日期：</w:t>
      </w:r>
    </w:p>
    <w:p w14:paraId="5B104902">
      <w:pPr>
        <w:widowControl/>
        <w:spacing w:line="560" w:lineRule="exact"/>
        <w:rPr>
          <w:rFonts w:ascii="仿宋" w:hAnsi="仿宋" w:eastAsia="仿宋" w:cs="仿宋"/>
          <w:b/>
          <w:kern w:val="0"/>
          <w:sz w:val="32"/>
          <w:szCs w:val="32"/>
        </w:rPr>
      </w:pPr>
      <w:r>
        <w:rPr>
          <w:rFonts w:hint="eastAsia" w:ascii="仿宋" w:hAnsi="仿宋" w:eastAsia="仿宋" w:cs="仿宋"/>
          <w:b/>
          <w:kern w:val="0"/>
          <w:sz w:val="32"/>
          <w:szCs w:val="32"/>
        </w:rPr>
        <w:t>审定负责人及审定日期：</w:t>
      </w:r>
    </w:p>
    <w:p w14:paraId="30F673E0">
      <w:pPr>
        <w:spacing w:line="560" w:lineRule="exact"/>
      </w:pPr>
    </w:p>
    <w:p w14:paraId="721A5729">
      <w:pPr>
        <w:widowControl/>
        <w:spacing w:line="560" w:lineRule="exact"/>
        <w:jc w:val="left"/>
        <w:rPr>
          <w:rFonts w:ascii="黑体" w:hAnsi="黑体" w:eastAsia="黑体" w:cs="黑体"/>
          <w:kern w:val="0"/>
          <w:sz w:val="32"/>
          <w:szCs w:val="32"/>
        </w:rPr>
      </w:pPr>
      <w:r>
        <w:rPr>
          <w:rFonts w:hint="eastAsia" w:ascii="黑体" w:hAnsi="黑体" w:eastAsia="黑体" w:cs="黑体"/>
          <w:kern w:val="0"/>
          <w:sz w:val="32"/>
          <w:szCs w:val="32"/>
        </w:rPr>
        <w:t>一、课程定位和课程设计（字体三号黑体）</w:t>
      </w:r>
    </w:p>
    <w:p w14:paraId="0E8220FB">
      <w:pPr>
        <w:widowControl/>
        <w:spacing w:line="560" w:lineRule="exact"/>
        <w:ind w:firstLine="640" w:firstLineChars="200"/>
        <w:jc w:val="left"/>
        <w:rPr>
          <w:rFonts w:ascii="楷体" w:hAnsi="楷体" w:eastAsia="楷体" w:cs="楷体"/>
          <w:bCs/>
          <w:kern w:val="0"/>
          <w:sz w:val="32"/>
          <w:szCs w:val="32"/>
        </w:rPr>
      </w:pPr>
      <w:r>
        <w:rPr>
          <w:rFonts w:hint="eastAsia" w:ascii="楷体" w:hAnsi="楷体" w:eastAsia="楷体" w:cs="楷体"/>
          <w:bCs/>
          <w:kern w:val="0"/>
          <w:sz w:val="32"/>
          <w:szCs w:val="32"/>
        </w:rPr>
        <w:t>（一）课程性质（字体三号楷体）</w:t>
      </w:r>
    </w:p>
    <w:p w14:paraId="1AEE2614">
      <w:pPr>
        <w:widowControl/>
        <w:spacing w:line="560" w:lineRule="exact"/>
        <w:ind w:firstLine="640" w:firstLineChars="200"/>
        <w:jc w:val="left"/>
        <w:rPr>
          <w:rFonts w:ascii="楷体" w:hAnsi="楷体" w:eastAsia="楷体" w:cs="楷体"/>
          <w:bCs/>
          <w:kern w:val="0"/>
          <w:sz w:val="32"/>
          <w:szCs w:val="32"/>
        </w:rPr>
      </w:pPr>
      <w:r>
        <w:rPr>
          <w:rFonts w:hint="eastAsia" w:ascii="楷体" w:hAnsi="楷体" w:eastAsia="楷体" w:cs="楷体"/>
          <w:bCs/>
          <w:kern w:val="0"/>
          <w:sz w:val="32"/>
          <w:szCs w:val="32"/>
        </w:rPr>
        <w:t>（二）人才培养中的作用</w:t>
      </w:r>
    </w:p>
    <w:p w14:paraId="3917FA6F">
      <w:pPr>
        <w:widowControl/>
        <w:spacing w:line="560" w:lineRule="exact"/>
        <w:ind w:firstLine="640" w:firstLineChars="200"/>
        <w:jc w:val="left"/>
        <w:rPr>
          <w:rFonts w:ascii="仿宋" w:hAnsi="仿宋" w:eastAsia="仿宋" w:cs="仿宋"/>
          <w:bCs/>
          <w:kern w:val="0"/>
          <w:sz w:val="32"/>
          <w:szCs w:val="32"/>
        </w:rPr>
      </w:pPr>
      <w:r>
        <w:rPr>
          <w:rFonts w:hint="eastAsia" w:ascii="仿宋" w:hAnsi="仿宋" w:eastAsia="仿宋" w:cs="仿宋"/>
          <w:bCs/>
          <w:kern w:val="0"/>
          <w:sz w:val="32"/>
          <w:szCs w:val="32"/>
        </w:rPr>
        <w:t>（正文三号仿宋）</w:t>
      </w:r>
    </w:p>
    <w:p w14:paraId="7267C33C">
      <w:pPr>
        <w:widowControl/>
        <w:spacing w:line="560" w:lineRule="exact"/>
        <w:ind w:firstLine="640" w:firstLineChars="200"/>
        <w:jc w:val="left"/>
        <w:rPr>
          <w:rFonts w:ascii="楷体" w:hAnsi="楷体" w:eastAsia="楷体" w:cs="楷体"/>
          <w:bCs/>
          <w:kern w:val="0"/>
          <w:sz w:val="32"/>
          <w:szCs w:val="32"/>
        </w:rPr>
      </w:pPr>
      <w:r>
        <w:rPr>
          <w:rFonts w:hint="eastAsia" w:ascii="楷体" w:hAnsi="楷体" w:eastAsia="楷体" w:cs="楷体"/>
          <w:bCs/>
          <w:kern w:val="0"/>
          <w:sz w:val="32"/>
          <w:szCs w:val="32"/>
        </w:rPr>
        <w:t>（三）课程设计思路</w:t>
      </w:r>
    </w:p>
    <w:p w14:paraId="217B7E31">
      <w:pPr>
        <w:widowControl/>
        <w:spacing w:line="560" w:lineRule="exact"/>
        <w:jc w:val="left"/>
        <w:rPr>
          <w:rFonts w:ascii="黑体" w:hAnsi="黑体" w:eastAsia="黑体" w:cs="黑体"/>
          <w:bCs/>
          <w:kern w:val="0"/>
          <w:sz w:val="32"/>
          <w:szCs w:val="32"/>
        </w:rPr>
      </w:pPr>
      <w:r>
        <w:rPr>
          <w:rFonts w:hint="eastAsia" w:ascii="黑体" w:hAnsi="黑体" w:eastAsia="黑体" w:cs="黑体"/>
          <w:bCs/>
          <w:kern w:val="0"/>
          <w:sz w:val="32"/>
          <w:szCs w:val="32"/>
        </w:rPr>
        <w:t>二、课程目标</w:t>
      </w:r>
    </w:p>
    <w:p w14:paraId="73AE5D3F">
      <w:pPr>
        <w:widowControl/>
        <w:spacing w:line="560" w:lineRule="exact"/>
        <w:ind w:firstLine="640" w:firstLineChars="200"/>
        <w:jc w:val="left"/>
        <w:rPr>
          <w:rFonts w:ascii="楷体" w:hAnsi="楷体" w:eastAsia="楷体" w:cs="楷体"/>
          <w:kern w:val="0"/>
          <w:sz w:val="32"/>
          <w:szCs w:val="32"/>
        </w:rPr>
      </w:pPr>
      <w:r>
        <w:rPr>
          <w:rFonts w:hint="eastAsia" w:ascii="楷体" w:hAnsi="楷体" w:eastAsia="楷体" w:cs="楷体"/>
          <w:kern w:val="0"/>
          <w:sz w:val="32"/>
          <w:szCs w:val="32"/>
        </w:rPr>
        <w:t>（一）素质目标</w:t>
      </w:r>
      <w:r>
        <w:rPr>
          <w:rFonts w:hint="eastAsia" w:ascii="楷体" w:hAnsi="楷体" w:eastAsia="楷体" w:cs="楷体"/>
          <w:kern w:val="0"/>
          <w:sz w:val="28"/>
          <w:szCs w:val="28"/>
        </w:rPr>
        <w:t>（</w:t>
      </w:r>
      <w:r>
        <w:rPr>
          <w:rFonts w:hint="eastAsia" w:ascii="楷体" w:hAnsi="楷体" w:eastAsia="楷体" w:cs="楷体"/>
          <w:b/>
          <w:bCs/>
          <w:color w:val="FF0000"/>
          <w:kern w:val="0"/>
          <w:sz w:val="28"/>
          <w:szCs w:val="28"/>
        </w:rPr>
        <w:t>含课程思政</w:t>
      </w:r>
      <w:r>
        <w:rPr>
          <w:rFonts w:hint="eastAsia" w:ascii="楷体" w:hAnsi="楷体" w:eastAsia="楷体" w:cs="楷体"/>
          <w:kern w:val="0"/>
          <w:sz w:val="28"/>
          <w:szCs w:val="28"/>
        </w:rPr>
        <w:t>、职业素养、工匠精神、双创精神等）</w:t>
      </w:r>
    </w:p>
    <w:p w14:paraId="67F2DE8A">
      <w:pPr>
        <w:widowControl/>
        <w:spacing w:line="560" w:lineRule="exact"/>
        <w:ind w:firstLine="640" w:firstLineChars="200"/>
        <w:jc w:val="left"/>
        <w:rPr>
          <w:rFonts w:ascii="楷体" w:hAnsi="楷体" w:eastAsia="楷体" w:cs="楷体"/>
          <w:b/>
          <w:kern w:val="0"/>
          <w:sz w:val="32"/>
          <w:szCs w:val="32"/>
        </w:rPr>
      </w:pPr>
      <w:r>
        <w:rPr>
          <w:rFonts w:hint="eastAsia" w:ascii="楷体" w:hAnsi="楷体" w:eastAsia="楷体" w:cs="楷体"/>
          <w:kern w:val="0"/>
          <w:sz w:val="32"/>
          <w:szCs w:val="32"/>
        </w:rPr>
        <w:t>（二）能力目标</w:t>
      </w:r>
      <w:r>
        <w:rPr>
          <w:rFonts w:hint="eastAsia" w:ascii="楷体" w:hAnsi="楷体" w:eastAsia="楷体" w:cs="楷体"/>
          <w:kern w:val="0"/>
          <w:sz w:val="28"/>
          <w:szCs w:val="28"/>
        </w:rPr>
        <w:t>（含知识、技能目标、岗位核心能力等）</w:t>
      </w:r>
    </w:p>
    <w:p w14:paraId="278CA474">
      <w:pPr>
        <w:widowControl/>
        <w:spacing w:line="560" w:lineRule="exact"/>
        <w:jc w:val="left"/>
        <w:rPr>
          <w:rFonts w:ascii="黑体" w:hAnsi="黑体" w:eastAsia="黑体" w:cs="黑体"/>
          <w:bCs/>
          <w:kern w:val="0"/>
          <w:sz w:val="32"/>
          <w:szCs w:val="32"/>
        </w:rPr>
      </w:pPr>
      <w:r>
        <w:rPr>
          <w:rFonts w:hint="eastAsia" w:ascii="黑体" w:hAnsi="黑体" w:eastAsia="黑体" w:cs="黑体"/>
          <w:bCs/>
          <w:kern w:val="0"/>
          <w:sz w:val="32"/>
          <w:szCs w:val="32"/>
        </w:rPr>
        <w:t>三、课程内容与要求</w:t>
      </w:r>
    </w:p>
    <w:p w14:paraId="266436E2">
      <w:pPr>
        <w:widowControl/>
        <w:spacing w:line="560" w:lineRule="exact"/>
        <w:ind w:firstLine="640" w:firstLineChars="200"/>
        <w:jc w:val="left"/>
        <w:rPr>
          <w:rFonts w:ascii="楷体" w:hAnsi="楷体" w:eastAsia="楷体" w:cs="楷体"/>
          <w:bCs/>
          <w:kern w:val="0"/>
          <w:sz w:val="32"/>
          <w:szCs w:val="32"/>
        </w:rPr>
      </w:pPr>
      <w:r>
        <w:rPr>
          <w:rFonts w:hint="eastAsia" w:ascii="楷体" w:hAnsi="楷体" w:eastAsia="楷体" w:cs="楷体"/>
          <w:bCs/>
          <w:kern w:val="0"/>
          <w:sz w:val="32"/>
          <w:szCs w:val="32"/>
        </w:rPr>
        <w:t>（一）课程教学内容与教学要求</w:t>
      </w:r>
    </w:p>
    <w:p w14:paraId="50EFE883">
      <w:pPr>
        <w:widowControl/>
        <w:spacing w:line="560" w:lineRule="exact"/>
        <w:ind w:firstLine="640" w:firstLineChars="200"/>
        <w:jc w:val="left"/>
        <w:rPr>
          <w:rFonts w:ascii="楷体" w:hAnsi="楷体" w:eastAsia="楷体" w:cs="楷体"/>
          <w:bCs/>
          <w:kern w:val="0"/>
          <w:sz w:val="32"/>
          <w:szCs w:val="32"/>
        </w:rPr>
      </w:pPr>
      <w:r>
        <w:rPr>
          <w:rFonts w:hint="eastAsia" w:ascii="楷体" w:hAnsi="楷体" w:eastAsia="楷体" w:cs="楷体"/>
          <w:bCs/>
          <w:kern w:val="0"/>
          <w:sz w:val="32"/>
          <w:szCs w:val="32"/>
        </w:rPr>
        <w:t>（二）课程学时分配</w:t>
      </w:r>
    </w:p>
    <w:p w14:paraId="5A816F87">
      <w:pPr>
        <w:widowControl/>
        <w:spacing w:line="560" w:lineRule="exact"/>
        <w:jc w:val="left"/>
        <w:rPr>
          <w:rFonts w:ascii="仿宋" w:hAnsi="仿宋" w:eastAsia="仿宋" w:cs="仿宋"/>
          <w:b/>
          <w:kern w:val="0"/>
          <w:sz w:val="32"/>
          <w:szCs w:val="32"/>
        </w:rPr>
      </w:pPr>
    </w:p>
    <w:p w14:paraId="1669CD6F">
      <w:pPr>
        <w:widowControl/>
        <w:spacing w:line="560" w:lineRule="exact"/>
        <w:jc w:val="left"/>
        <w:rPr>
          <w:rFonts w:ascii="仿宋" w:hAnsi="仿宋" w:eastAsia="仿宋" w:cs="仿宋"/>
          <w:b/>
          <w:kern w:val="0"/>
          <w:sz w:val="32"/>
          <w:szCs w:val="32"/>
        </w:rPr>
      </w:pPr>
    </w:p>
    <w:p w14:paraId="17CB2D22">
      <w:pPr>
        <w:pStyle w:val="2"/>
        <w:spacing w:before="0" w:beforeAutospacing="0" w:after="0" w:afterAutospacing="0" w:line="560" w:lineRule="exact"/>
        <w:jc w:val="center"/>
        <w:rPr>
          <w:rFonts w:ascii="仿宋" w:hAnsi="仿宋" w:eastAsia="仿宋" w:cs="仿宋"/>
          <w:bCs/>
          <w:sz w:val="32"/>
          <w:szCs w:val="32"/>
        </w:rPr>
      </w:pPr>
      <w:r>
        <w:rPr>
          <w:rFonts w:hint="eastAsia" w:ascii="仿宋" w:hAnsi="仿宋" w:eastAsia="仿宋" w:cs="仿宋"/>
          <w:bCs/>
          <w:sz w:val="32"/>
          <w:szCs w:val="32"/>
        </w:rPr>
        <w:t>学时分配表</w:t>
      </w:r>
    </w:p>
    <w:tbl>
      <w:tblPr>
        <w:tblStyle w:val="3"/>
        <w:tblpPr w:leftFromText="180" w:rightFromText="180" w:vertAnchor="text" w:horzAnchor="page" w:tblpX="1845" w:tblpY="429"/>
        <w:tblOverlap w:val="never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0"/>
        <w:gridCol w:w="3433"/>
        <w:gridCol w:w="995"/>
        <w:gridCol w:w="1101"/>
        <w:gridCol w:w="1245"/>
        <w:gridCol w:w="1326"/>
      </w:tblGrid>
      <w:tr w14:paraId="65D64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5" w:hRule="atLeast"/>
        </w:trPr>
        <w:tc>
          <w:tcPr>
            <w:tcW w:w="920" w:type="dxa"/>
            <w:vMerge w:val="restart"/>
            <w:noWrap w:val="0"/>
            <w:vAlign w:val="center"/>
          </w:tcPr>
          <w:p w14:paraId="377AF753">
            <w:pPr>
              <w:pStyle w:val="2"/>
              <w:spacing w:before="0" w:beforeAutospacing="0" w:after="0" w:afterAutospacing="0" w:line="560" w:lineRule="exact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序号</w:t>
            </w:r>
          </w:p>
        </w:tc>
        <w:tc>
          <w:tcPr>
            <w:tcW w:w="3433" w:type="dxa"/>
            <w:vMerge w:val="restart"/>
            <w:noWrap w:val="0"/>
            <w:vAlign w:val="center"/>
          </w:tcPr>
          <w:p w14:paraId="5C88CA82">
            <w:pPr>
              <w:pStyle w:val="2"/>
              <w:spacing w:before="0" w:beforeAutospacing="0" w:after="0" w:afterAutospacing="0" w:line="560" w:lineRule="exact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教 学 内 容</w:t>
            </w:r>
          </w:p>
        </w:tc>
        <w:tc>
          <w:tcPr>
            <w:tcW w:w="995" w:type="dxa"/>
            <w:vMerge w:val="restart"/>
            <w:noWrap w:val="0"/>
            <w:vAlign w:val="center"/>
          </w:tcPr>
          <w:p w14:paraId="4A33B515">
            <w:pPr>
              <w:pStyle w:val="2"/>
              <w:spacing w:before="0" w:beforeAutospacing="0" w:after="0" w:afterAutospacing="0" w:line="560" w:lineRule="exact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学时</w:t>
            </w:r>
          </w:p>
        </w:tc>
        <w:tc>
          <w:tcPr>
            <w:tcW w:w="3672" w:type="dxa"/>
            <w:gridSpan w:val="3"/>
            <w:noWrap w:val="0"/>
            <w:vAlign w:val="center"/>
          </w:tcPr>
          <w:p w14:paraId="5C921F8C">
            <w:pPr>
              <w:pStyle w:val="2"/>
              <w:spacing w:before="0" w:beforeAutospacing="0" w:after="0" w:afterAutospacing="0" w:line="560" w:lineRule="exact"/>
              <w:ind w:firstLine="640" w:firstLineChars="20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其  中</w:t>
            </w:r>
          </w:p>
        </w:tc>
      </w:tr>
      <w:tr w14:paraId="100C6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20" w:type="dxa"/>
            <w:vMerge w:val="continue"/>
            <w:noWrap w:val="0"/>
            <w:vAlign w:val="center"/>
          </w:tcPr>
          <w:p w14:paraId="74133484">
            <w:pPr>
              <w:pStyle w:val="2"/>
              <w:spacing w:before="0" w:beforeAutospacing="0" w:after="0" w:afterAutospacing="0" w:line="560" w:lineRule="exact"/>
              <w:ind w:firstLine="640" w:firstLineChars="20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3433" w:type="dxa"/>
            <w:vMerge w:val="continue"/>
            <w:noWrap w:val="0"/>
            <w:vAlign w:val="center"/>
          </w:tcPr>
          <w:p w14:paraId="7970545E">
            <w:pPr>
              <w:pStyle w:val="2"/>
              <w:spacing w:before="0" w:beforeAutospacing="0" w:after="0" w:afterAutospacing="0" w:line="560" w:lineRule="exact"/>
              <w:ind w:firstLine="640" w:firstLineChars="20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995" w:type="dxa"/>
            <w:vMerge w:val="continue"/>
            <w:noWrap w:val="0"/>
            <w:vAlign w:val="center"/>
          </w:tcPr>
          <w:p w14:paraId="7E29A03E">
            <w:pPr>
              <w:pStyle w:val="2"/>
              <w:spacing w:before="0" w:beforeAutospacing="0" w:after="0" w:afterAutospacing="0" w:line="560" w:lineRule="exact"/>
              <w:ind w:firstLine="640" w:firstLineChars="20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1101" w:type="dxa"/>
            <w:noWrap w:val="0"/>
            <w:vAlign w:val="center"/>
          </w:tcPr>
          <w:p w14:paraId="059248F2">
            <w:pPr>
              <w:pStyle w:val="2"/>
              <w:spacing w:before="0" w:beforeAutospacing="0" w:after="0" w:afterAutospacing="0" w:line="560" w:lineRule="exact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讲授</w:t>
            </w:r>
          </w:p>
        </w:tc>
        <w:tc>
          <w:tcPr>
            <w:tcW w:w="1245" w:type="dxa"/>
            <w:noWrap w:val="0"/>
            <w:vAlign w:val="center"/>
          </w:tcPr>
          <w:p w14:paraId="2E5B6927">
            <w:pPr>
              <w:pStyle w:val="2"/>
              <w:spacing w:before="0" w:beforeAutospacing="0" w:after="0" w:afterAutospacing="0" w:line="560" w:lineRule="exact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实践</w:t>
            </w:r>
          </w:p>
        </w:tc>
        <w:tc>
          <w:tcPr>
            <w:tcW w:w="1326" w:type="dxa"/>
            <w:noWrap w:val="0"/>
            <w:vAlign w:val="center"/>
          </w:tcPr>
          <w:p w14:paraId="7EBC772C">
            <w:pPr>
              <w:pStyle w:val="2"/>
              <w:spacing w:before="0" w:beforeAutospacing="0" w:after="0" w:afterAutospacing="0" w:line="560" w:lineRule="exact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其他</w:t>
            </w:r>
          </w:p>
        </w:tc>
      </w:tr>
      <w:tr w14:paraId="796FA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20" w:type="dxa"/>
            <w:noWrap w:val="0"/>
            <w:vAlign w:val="center"/>
          </w:tcPr>
          <w:p w14:paraId="149B0101">
            <w:pPr>
              <w:pStyle w:val="2"/>
              <w:spacing w:before="0" w:beforeAutospacing="0" w:after="0" w:afterAutospacing="0" w:line="560" w:lineRule="exact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1</w:t>
            </w:r>
          </w:p>
        </w:tc>
        <w:tc>
          <w:tcPr>
            <w:tcW w:w="3433" w:type="dxa"/>
            <w:noWrap w:val="0"/>
            <w:vAlign w:val="center"/>
          </w:tcPr>
          <w:p w14:paraId="10228166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firstLine="0" w:firstLineChars="0"/>
              <w:jc w:val="center"/>
              <w:textAlignment w:val="auto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995" w:type="dxa"/>
            <w:noWrap w:val="0"/>
            <w:vAlign w:val="center"/>
          </w:tcPr>
          <w:p w14:paraId="608F6F3B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firstLine="0" w:firstLineChars="0"/>
              <w:jc w:val="center"/>
              <w:textAlignment w:val="auto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1101" w:type="dxa"/>
            <w:noWrap w:val="0"/>
            <w:vAlign w:val="center"/>
          </w:tcPr>
          <w:p w14:paraId="52A2F277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firstLine="0" w:firstLineChars="0"/>
              <w:jc w:val="center"/>
              <w:textAlignment w:val="auto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1245" w:type="dxa"/>
            <w:noWrap w:val="0"/>
            <w:vAlign w:val="center"/>
          </w:tcPr>
          <w:p w14:paraId="0DE0A1D8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firstLine="0" w:firstLineChars="0"/>
              <w:jc w:val="center"/>
              <w:textAlignment w:val="auto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1326" w:type="dxa"/>
            <w:noWrap w:val="0"/>
            <w:vAlign w:val="center"/>
          </w:tcPr>
          <w:p w14:paraId="13339DAB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firstLine="0" w:firstLineChars="0"/>
              <w:jc w:val="center"/>
              <w:textAlignment w:val="auto"/>
              <w:rPr>
                <w:rFonts w:ascii="仿宋" w:hAnsi="仿宋" w:eastAsia="仿宋" w:cs="仿宋"/>
                <w:sz w:val="32"/>
                <w:szCs w:val="32"/>
              </w:rPr>
            </w:pPr>
          </w:p>
        </w:tc>
      </w:tr>
      <w:tr w14:paraId="4F5C2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20" w:type="dxa"/>
            <w:noWrap w:val="0"/>
            <w:vAlign w:val="center"/>
          </w:tcPr>
          <w:p w14:paraId="79887416">
            <w:pPr>
              <w:pStyle w:val="2"/>
              <w:spacing w:before="0" w:beforeAutospacing="0" w:after="0" w:afterAutospacing="0" w:line="560" w:lineRule="exact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2</w:t>
            </w:r>
          </w:p>
        </w:tc>
        <w:tc>
          <w:tcPr>
            <w:tcW w:w="3433" w:type="dxa"/>
            <w:noWrap w:val="0"/>
            <w:vAlign w:val="center"/>
          </w:tcPr>
          <w:p w14:paraId="58E107F2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firstLine="0" w:firstLineChars="0"/>
              <w:jc w:val="center"/>
              <w:textAlignment w:val="auto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995" w:type="dxa"/>
            <w:noWrap w:val="0"/>
            <w:vAlign w:val="center"/>
          </w:tcPr>
          <w:p w14:paraId="206BE9B4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firstLine="0" w:firstLineChars="0"/>
              <w:jc w:val="center"/>
              <w:textAlignment w:val="auto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1101" w:type="dxa"/>
            <w:noWrap w:val="0"/>
            <w:vAlign w:val="center"/>
          </w:tcPr>
          <w:p w14:paraId="23955482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firstLine="0" w:firstLineChars="0"/>
              <w:jc w:val="center"/>
              <w:textAlignment w:val="auto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1245" w:type="dxa"/>
            <w:noWrap w:val="0"/>
            <w:vAlign w:val="center"/>
          </w:tcPr>
          <w:p w14:paraId="27323C7C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firstLine="0" w:firstLineChars="0"/>
              <w:jc w:val="center"/>
              <w:textAlignment w:val="auto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1326" w:type="dxa"/>
            <w:noWrap w:val="0"/>
            <w:vAlign w:val="center"/>
          </w:tcPr>
          <w:p w14:paraId="08EFEDE5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firstLine="0" w:firstLineChars="0"/>
              <w:jc w:val="center"/>
              <w:textAlignment w:val="auto"/>
              <w:rPr>
                <w:rFonts w:ascii="仿宋" w:hAnsi="仿宋" w:eastAsia="仿宋" w:cs="仿宋"/>
                <w:sz w:val="32"/>
                <w:szCs w:val="32"/>
              </w:rPr>
            </w:pPr>
          </w:p>
        </w:tc>
      </w:tr>
      <w:tr w14:paraId="5755F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20" w:type="dxa"/>
            <w:noWrap w:val="0"/>
            <w:vAlign w:val="center"/>
          </w:tcPr>
          <w:p w14:paraId="40EF2F39">
            <w:pPr>
              <w:pStyle w:val="2"/>
              <w:spacing w:before="0" w:beforeAutospacing="0" w:after="0" w:afterAutospacing="0" w:line="560" w:lineRule="exact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3</w:t>
            </w:r>
          </w:p>
        </w:tc>
        <w:tc>
          <w:tcPr>
            <w:tcW w:w="3433" w:type="dxa"/>
            <w:noWrap w:val="0"/>
            <w:vAlign w:val="center"/>
          </w:tcPr>
          <w:p w14:paraId="7DCCB7C7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firstLine="0" w:firstLineChars="0"/>
              <w:jc w:val="center"/>
              <w:textAlignment w:val="auto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995" w:type="dxa"/>
            <w:noWrap w:val="0"/>
            <w:vAlign w:val="center"/>
          </w:tcPr>
          <w:p w14:paraId="75410BF1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firstLine="0" w:firstLineChars="0"/>
              <w:jc w:val="center"/>
              <w:textAlignment w:val="auto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1101" w:type="dxa"/>
            <w:noWrap w:val="0"/>
            <w:vAlign w:val="center"/>
          </w:tcPr>
          <w:p w14:paraId="6B8E9E7D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firstLine="0" w:firstLineChars="0"/>
              <w:jc w:val="center"/>
              <w:textAlignment w:val="auto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1245" w:type="dxa"/>
            <w:noWrap w:val="0"/>
            <w:vAlign w:val="center"/>
          </w:tcPr>
          <w:p w14:paraId="531EA315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firstLine="0" w:firstLineChars="0"/>
              <w:jc w:val="center"/>
              <w:textAlignment w:val="auto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1326" w:type="dxa"/>
            <w:noWrap w:val="0"/>
            <w:vAlign w:val="center"/>
          </w:tcPr>
          <w:p w14:paraId="7F397A4C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firstLine="0" w:firstLineChars="0"/>
              <w:jc w:val="center"/>
              <w:textAlignment w:val="auto"/>
              <w:rPr>
                <w:rFonts w:ascii="仿宋" w:hAnsi="仿宋" w:eastAsia="仿宋" w:cs="仿宋"/>
                <w:sz w:val="32"/>
                <w:szCs w:val="32"/>
              </w:rPr>
            </w:pPr>
          </w:p>
        </w:tc>
      </w:tr>
      <w:tr w14:paraId="0417C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20" w:type="dxa"/>
            <w:noWrap w:val="0"/>
            <w:vAlign w:val="center"/>
          </w:tcPr>
          <w:p w14:paraId="23BE760E">
            <w:pPr>
              <w:pStyle w:val="2"/>
              <w:spacing w:before="0" w:beforeAutospacing="0" w:after="0" w:afterAutospacing="0" w:line="560" w:lineRule="exact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3433" w:type="dxa"/>
            <w:noWrap w:val="0"/>
            <w:vAlign w:val="center"/>
          </w:tcPr>
          <w:p w14:paraId="365A305A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firstLine="0" w:firstLineChars="0"/>
              <w:jc w:val="center"/>
              <w:textAlignment w:val="auto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995" w:type="dxa"/>
            <w:noWrap w:val="0"/>
            <w:vAlign w:val="center"/>
          </w:tcPr>
          <w:p w14:paraId="610B260C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firstLine="0" w:firstLineChars="0"/>
              <w:jc w:val="center"/>
              <w:textAlignment w:val="auto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1101" w:type="dxa"/>
            <w:noWrap w:val="0"/>
            <w:vAlign w:val="center"/>
          </w:tcPr>
          <w:p w14:paraId="703D4947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firstLine="0" w:firstLineChars="0"/>
              <w:jc w:val="center"/>
              <w:textAlignment w:val="auto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1245" w:type="dxa"/>
            <w:noWrap w:val="0"/>
            <w:vAlign w:val="center"/>
          </w:tcPr>
          <w:p w14:paraId="00CFDD2E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firstLine="0" w:firstLineChars="0"/>
              <w:jc w:val="center"/>
              <w:textAlignment w:val="auto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1326" w:type="dxa"/>
            <w:noWrap w:val="0"/>
            <w:vAlign w:val="center"/>
          </w:tcPr>
          <w:p w14:paraId="372AE75A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firstLine="0" w:firstLineChars="0"/>
              <w:jc w:val="center"/>
              <w:textAlignment w:val="auto"/>
              <w:rPr>
                <w:rFonts w:ascii="仿宋" w:hAnsi="仿宋" w:eastAsia="仿宋" w:cs="仿宋"/>
                <w:sz w:val="32"/>
                <w:szCs w:val="32"/>
              </w:rPr>
            </w:pPr>
          </w:p>
        </w:tc>
      </w:tr>
      <w:tr w14:paraId="2A96D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20" w:type="dxa"/>
            <w:noWrap w:val="0"/>
            <w:vAlign w:val="center"/>
          </w:tcPr>
          <w:p w14:paraId="6C0AE235">
            <w:pPr>
              <w:pStyle w:val="2"/>
              <w:spacing w:before="0" w:beforeAutospacing="0" w:after="0" w:afterAutospacing="0" w:line="560" w:lineRule="exact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3433" w:type="dxa"/>
            <w:noWrap w:val="0"/>
            <w:vAlign w:val="center"/>
          </w:tcPr>
          <w:p w14:paraId="25B62E7B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firstLine="0" w:firstLineChars="0"/>
              <w:jc w:val="center"/>
              <w:textAlignment w:val="auto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995" w:type="dxa"/>
            <w:noWrap w:val="0"/>
            <w:vAlign w:val="center"/>
          </w:tcPr>
          <w:p w14:paraId="3EB6EABF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firstLine="0" w:firstLineChars="0"/>
              <w:jc w:val="center"/>
              <w:textAlignment w:val="auto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1101" w:type="dxa"/>
            <w:noWrap w:val="0"/>
            <w:vAlign w:val="center"/>
          </w:tcPr>
          <w:p w14:paraId="2E663702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firstLine="0" w:firstLineChars="0"/>
              <w:jc w:val="center"/>
              <w:textAlignment w:val="auto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1245" w:type="dxa"/>
            <w:noWrap w:val="0"/>
            <w:vAlign w:val="center"/>
          </w:tcPr>
          <w:p w14:paraId="16264D43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firstLine="0" w:firstLineChars="0"/>
              <w:jc w:val="center"/>
              <w:textAlignment w:val="auto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1326" w:type="dxa"/>
            <w:noWrap w:val="0"/>
            <w:vAlign w:val="center"/>
          </w:tcPr>
          <w:p w14:paraId="43E731B3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firstLine="0" w:firstLineChars="0"/>
              <w:jc w:val="center"/>
              <w:textAlignment w:val="auto"/>
              <w:rPr>
                <w:rFonts w:ascii="仿宋" w:hAnsi="仿宋" w:eastAsia="仿宋" w:cs="仿宋"/>
                <w:sz w:val="32"/>
                <w:szCs w:val="32"/>
              </w:rPr>
            </w:pPr>
          </w:p>
        </w:tc>
      </w:tr>
      <w:tr w14:paraId="0B1F7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353" w:type="dxa"/>
            <w:gridSpan w:val="2"/>
            <w:noWrap w:val="0"/>
            <w:vAlign w:val="center"/>
          </w:tcPr>
          <w:p w14:paraId="229CB9EE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firstLine="0" w:firstLineChars="0"/>
              <w:jc w:val="center"/>
              <w:textAlignment w:val="auto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学时总计</w:t>
            </w:r>
          </w:p>
        </w:tc>
        <w:tc>
          <w:tcPr>
            <w:tcW w:w="995" w:type="dxa"/>
            <w:noWrap w:val="0"/>
            <w:vAlign w:val="center"/>
          </w:tcPr>
          <w:p w14:paraId="2D4EDA6C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firstLine="0" w:firstLineChars="0"/>
              <w:jc w:val="center"/>
              <w:textAlignment w:val="auto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1101" w:type="dxa"/>
            <w:noWrap w:val="0"/>
            <w:vAlign w:val="center"/>
          </w:tcPr>
          <w:p w14:paraId="08C7FAE1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firstLine="0" w:firstLineChars="0"/>
              <w:jc w:val="center"/>
              <w:textAlignment w:val="auto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1245" w:type="dxa"/>
            <w:noWrap w:val="0"/>
            <w:vAlign w:val="center"/>
          </w:tcPr>
          <w:p w14:paraId="4D4497D7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firstLine="0" w:firstLineChars="0"/>
              <w:jc w:val="center"/>
              <w:textAlignment w:val="auto"/>
              <w:rPr>
                <w:rFonts w:ascii="仿宋" w:hAnsi="仿宋" w:eastAsia="仿宋" w:cs="仿宋"/>
                <w:sz w:val="32"/>
                <w:szCs w:val="32"/>
              </w:rPr>
            </w:pPr>
          </w:p>
        </w:tc>
        <w:tc>
          <w:tcPr>
            <w:tcW w:w="1326" w:type="dxa"/>
            <w:noWrap w:val="0"/>
            <w:vAlign w:val="center"/>
          </w:tcPr>
          <w:p w14:paraId="24FAC904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firstLine="0" w:firstLineChars="0"/>
              <w:jc w:val="center"/>
              <w:textAlignment w:val="auto"/>
              <w:rPr>
                <w:rFonts w:ascii="仿宋" w:hAnsi="仿宋" w:eastAsia="仿宋" w:cs="仿宋"/>
                <w:sz w:val="32"/>
                <w:szCs w:val="32"/>
              </w:rPr>
            </w:pPr>
          </w:p>
        </w:tc>
      </w:tr>
    </w:tbl>
    <w:p w14:paraId="5CF03D0D">
      <w:pPr>
        <w:pStyle w:val="2"/>
        <w:spacing w:before="0" w:beforeAutospacing="0" w:after="0" w:afterAutospacing="0" w:line="560" w:lineRule="exact"/>
        <w:jc w:val="both"/>
        <w:rPr>
          <w:rFonts w:ascii="仿宋" w:hAnsi="仿宋" w:eastAsia="仿宋" w:cs="仿宋"/>
          <w:b/>
          <w:sz w:val="32"/>
          <w:szCs w:val="32"/>
        </w:rPr>
      </w:pPr>
    </w:p>
    <w:p w14:paraId="7EF76A26">
      <w:pPr>
        <w:spacing w:line="560" w:lineRule="exact"/>
        <w:ind w:firstLine="570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四、实践教学</w:t>
      </w:r>
      <w:r>
        <w:rPr>
          <w:rFonts w:hint="eastAsia" w:ascii="仿宋_GB2312" w:eastAsia="仿宋_GB2312"/>
          <w:sz w:val="32"/>
          <w:szCs w:val="32"/>
        </w:rPr>
        <w:t xml:space="preserve"> </w:t>
      </w:r>
    </w:p>
    <w:p w14:paraId="176B4065">
      <w:pPr>
        <w:spacing w:line="560" w:lineRule="exact"/>
        <w:ind w:firstLine="640" w:firstLineChars="200"/>
        <w:jc w:val="left"/>
        <w:rPr>
          <w:rFonts w:ascii="仿宋_GB2312" w:eastAsia="仿宋_GB2312"/>
          <w:bCs/>
          <w:sz w:val="28"/>
          <w:szCs w:val="28"/>
        </w:rPr>
      </w:pPr>
      <w:r>
        <w:rPr>
          <w:rFonts w:hint="eastAsia" w:ascii="楷体" w:hAnsi="楷体" w:eastAsia="楷体" w:cs="楷体"/>
          <w:bCs/>
          <w:sz w:val="32"/>
          <w:szCs w:val="32"/>
        </w:rPr>
        <w:t>（一）课内实践项目</w:t>
      </w:r>
      <w:r>
        <w:rPr>
          <w:rFonts w:hint="eastAsia" w:ascii="仿宋" w:hAnsi="仿宋" w:eastAsia="仿宋" w:cs="仿宋"/>
          <w:bCs/>
          <w:sz w:val="32"/>
          <w:szCs w:val="32"/>
        </w:rPr>
        <w:t>（说明实践项目的名称、内容、目的要求及课时数。）</w:t>
      </w:r>
    </w:p>
    <w:p w14:paraId="39572083">
      <w:pPr>
        <w:spacing w:line="560" w:lineRule="exact"/>
        <w:jc w:val="center"/>
        <w:rPr>
          <w:rFonts w:ascii="仿宋" w:hAnsi="仿宋" w:eastAsia="仿宋" w:cs="仿宋"/>
          <w:bCs/>
          <w:sz w:val="32"/>
          <w:szCs w:val="32"/>
        </w:rPr>
      </w:pPr>
      <w:r>
        <w:rPr>
          <w:rFonts w:hint="eastAsia" w:ascii="仿宋" w:hAnsi="仿宋" w:eastAsia="仿宋" w:cs="仿宋"/>
          <w:bCs/>
          <w:sz w:val="32"/>
          <w:szCs w:val="32"/>
        </w:rPr>
        <w:t>实践教学安排表（以实践项目先后顺序编排）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5402"/>
        <w:gridCol w:w="867"/>
        <w:gridCol w:w="1479"/>
      </w:tblGrid>
      <w:tr w14:paraId="5D6C7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4" w:type="dxa"/>
            <w:noWrap w:val="0"/>
            <w:vAlign w:val="top"/>
          </w:tcPr>
          <w:p w14:paraId="203441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left"/>
              <w:textAlignment w:val="auto"/>
              <w:rPr>
                <w:rFonts w:ascii="仿宋" w:hAnsi="仿宋" w:eastAsia="仿宋" w:cs="仿宋"/>
                <w:bCs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Cs/>
                <w:sz w:val="32"/>
                <w:szCs w:val="32"/>
              </w:rPr>
              <w:t>序号</w:t>
            </w:r>
          </w:p>
        </w:tc>
        <w:tc>
          <w:tcPr>
            <w:tcW w:w="5402" w:type="dxa"/>
            <w:noWrap w:val="0"/>
            <w:vAlign w:val="top"/>
          </w:tcPr>
          <w:p w14:paraId="53804A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ascii="仿宋" w:hAnsi="仿宋" w:eastAsia="仿宋" w:cs="仿宋"/>
                <w:bCs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Cs/>
                <w:sz w:val="32"/>
                <w:szCs w:val="32"/>
              </w:rPr>
              <w:t>实践项目</w:t>
            </w:r>
          </w:p>
        </w:tc>
        <w:tc>
          <w:tcPr>
            <w:tcW w:w="867" w:type="dxa"/>
            <w:noWrap w:val="0"/>
            <w:vAlign w:val="top"/>
          </w:tcPr>
          <w:p w14:paraId="3048E2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ascii="仿宋" w:hAnsi="仿宋" w:eastAsia="仿宋" w:cs="仿宋"/>
                <w:bCs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Cs/>
                <w:sz w:val="32"/>
                <w:szCs w:val="32"/>
              </w:rPr>
              <w:t>学时</w:t>
            </w:r>
          </w:p>
        </w:tc>
        <w:tc>
          <w:tcPr>
            <w:tcW w:w="1479" w:type="dxa"/>
            <w:noWrap w:val="0"/>
            <w:vAlign w:val="top"/>
          </w:tcPr>
          <w:p w14:paraId="39619D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ascii="仿宋" w:hAnsi="仿宋" w:eastAsia="仿宋" w:cs="仿宋"/>
                <w:bCs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Cs/>
                <w:sz w:val="32"/>
                <w:szCs w:val="32"/>
              </w:rPr>
              <w:t>备注</w:t>
            </w:r>
          </w:p>
        </w:tc>
      </w:tr>
      <w:tr w14:paraId="4F522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4" w:type="dxa"/>
            <w:noWrap w:val="0"/>
            <w:vAlign w:val="top"/>
          </w:tcPr>
          <w:p w14:paraId="5CD1C9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ascii="仿宋" w:hAnsi="仿宋" w:eastAsia="仿宋" w:cs="仿宋"/>
                <w:bCs/>
                <w:sz w:val="32"/>
                <w:szCs w:val="32"/>
              </w:rPr>
            </w:pPr>
          </w:p>
        </w:tc>
        <w:tc>
          <w:tcPr>
            <w:tcW w:w="5402" w:type="dxa"/>
            <w:noWrap w:val="0"/>
            <w:vAlign w:val="top"/>
          </w:tcPr>
          <w:p w14:paraId="5AB99B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left"/>
              <w:textAlignment w:val="auto"/>
              <w:rPr>
                <w:rFonts w:ascii="仿宋" w:hAnsi="仿宋" w:eastAsia="仿宋" w:cs="仿宋"/>
                <w:bCs/>
                <w:sz w:val="32"/>
                <w:szCs w:val="32"/>
              </w:rPr>
            </w:pPr>
          </w:p>
        </w:tc>
        <w:tc>
          <w:tcPr>
            <w:tcW w:w="867" w:type="dxa"/>
            <w:noWrap w:val="0"/>
            <w:vAlign w:val="top"/>
          </w:tcPr>
          <w:p w14:paraId="7A08A6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ascii="仿宋" w:hAnsi="仿宋" w:eastAsia="仿宋" w:cs="仿宋"/>
                <w:bCs/>
                <w:sz w:val="32"/>
                <w:szCs w:val="32"/>
              </w:rPr>
            </w:pPr>
          </w:p>
        </w:tc>
        <w:tc>
          <w:tcPr>
            <w:tcW w:w="1479" w:type="dxa"/>
            <w:noWrap w:val="0"/>
            <w:vAlign w:val="top"/>
          </w:tcPr>
          <w:p w14:paraId="7692DA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ascii="仿宋" w:hAnsi="仿宋" w:eastAsia="仿宋" w:cs="仿宋"/>
                <w:bCs/>
                <w:sz w:val="32"/>
                <w:szCs w:val="32"/>
              </w:rPr>
            </w:pPr>
          </w:p>
        </w:tc>
      </w:tr>
      <w:tr w14:paraId="4E1E2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4" w:type="dxa"/>
            <w:noWrap w:val="0"/>
            <w:vAlign w:val="top"/>
          </w:tcPr>
          <w:p w14:paraId="48C540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ascii="仿宋" w:hAnsi="仿宋" w:eastAsia="仿宋" w:cs="仿宋"/>
                <w:bCs/>
                <w:sz w:val="32"/>
                <w:szCs w:val="32"/>
              </w:rPr>
            </w:pPr>
          </w:p>
        </w:tc>
        <w:tc>
          <w:tcPr>
            <w:tcW w:w="5402" w:type="dxa"/>
            <w:noWrap w:val="0"/>
            <w:vAlign w:val="top"/>
          </w:tcPr>
          <w:p w14:paraId="3A5741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left"/>
              <w:textAlignment w:val="auto"/>
              <w:rPr>
                <w:rFonts w:ascii="仿宋" w:hAnsi="仿宋" w:eastAsia="仿宋" w:cs="仿宋"/>
                <w:bCs/>
                <w:sz w:val="32"/>
                <w:szCs w:val="32"/>
              </w:rPr>
            </w:pPr>
          </w:p>
        </w:tc>
        <w:tc>
          <w:tcPr>
            <w:tcW w:w="867" w:type="dxa"/>
            <w:noWrap w:val="0"/>
            <w:vAlign w:val="top"/>
          </w:tcPr>
          <w:p w14:paraId="50ABCA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ascii="仿宋" w:hAnsi="仿宋" w:eastAsia="仿宋" w:cs="仿宋"/>
                <w:bCs/>
                <w:sz w:val="32"/>
                <w:szCs w:val="32"/>
              </w:rPr>
            </w:pPr>
          </w:p>
        </w:tc>
        <w:tc>
          <w:tcPr>
            <w:tcW w:w="1479" w:type="dxa"/>
            <w:noWrap w:val="0"/>
            <w:vAlign w:val="top"/>
          </w:tcPr>
          <w:p w14:paraId="13794E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ascii="仿宋" w:hAnsi="仿宋" w:eastAsia="仿宋" w:cs="仿宋"/>
                <w:bCs/>
                <w:sz w:val="32"/>
                <w:szCs w:val="32"/>
              </w:rPr>
            </w:pPr>
          </w:p>
        </w:tc>
      </w:tr>
      <w:tr w14:paraId="5CD61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4" w:type="dxa"/>
            <w:noWrap w:val="0"/>
            <w:vAlign w:val="top"/>
          </w:tcPr>
          <w:p w14:paraId="307D1C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ascii="仿宋" w:hAnsi="仿宋" w:eastAsia="仿宋" w:cs="仿宋"/>
                <w:bCs/>
                <w:sz w:val="32"/>
                <w:szCs w:val="32"/>
              </w:rPr>
            </w:pPr>
          </w:p>
        </w:tc>
        <w:tc>
          <w:tcPr>
            <w:tcW w:w="5402" w:type="dxa"/>
            <w:noWrap w:val="0"/>
            <w:vAlign w:val="top"/>
          </w:tcPr>
          <w:p w14:paraId="6945A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left"/>
              <w:textAlignment w:val="auto"/>
              <w:rPr>
                <w:rFonts w:ascii="仿宋" w:hAnsi="仿宋" w:eastAsia="仿宋" w:cs="仿宋"/>
                <w:bCs/>
                <w:sz w:val="32"/>
                <w:szCs w:val="32"/>
              </w:rPr>
            </w:pPr>
          </w:p>
        </w:tc>
        <w:tc>
          <w:tcPr>
            <w:tcW w:w="867" w:type="dxa"/>
            <w:noWrap w:val="0"/>
            <w:vAlign w:val="top"/>
          </w:tcPr>
          <w:p w14:paraId="06A7CF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ascii="仿宋" w:hAnsi="仿宋" w:eastAsia="仿宋" w:cs="仿宋"/>
                <w:bCs/>
                <w:sz w:val="32"/>
                <w:szCs w:val="32"/>
              </w:rPr>
            </w:pPr>
          </w:p>
        </w:tc>
        <w:tc>
          <w:tcPr>
            <w:tcW w:w="1479" w:type="dxa"/>
            <w:noWrap w:val="0"/>
            <w:vAlign w:val="top"/>
          </w:tcPr>
          <w:p w14:paraId="40D82F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ascii="仿宋" w:hAnsi="仿宋" w:eastAsia="仿宋" w:cs="仿宋"/>
                <w:bCs/>
                <w:sz w:val="32"/>
                <w:szCs w:val="32"/>
              </w:rPr>
            </w:pPr>
          </w:p>
        </w:tc>
      </w:tr>
      <w:tr w14:paraId="60CA4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176" w:type="dxa"/>
            <w:gridSpan w:val="2"/>
            <w:noWrap w:val="0"/>
            <w:vAlign w:val="top"/>
          </w:tcPr>
          <w:p w14:paraId="673563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 w:firstLine="0" w:firstLineChars="0"/>
              <w:jc w:val="center"/>
              <w:textAlignment w:val="auto"/>
              <w:rPr>
                <w:rFonts w:ascii="仿宋" w:hAnsi="仿宋" w:eastAsia="仿宋" w:cs="仿宋"/>
                <w:bCs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Cs/>
                <w:sz w:val="32"/>
                <w:szCs w:val="32"/>
              </w:rPr>
              <w:t>总   计</w:t>
            </w:r>
          </w:p>
        </w:tc>
        <w:tc>
          <w:tcPr>
            <w:tcW w:w="867" w:type="dxa"/>
            <w:noWrap w:val="0"/>
            <w:vAlign w:val="top"/>
          </w:tcPr>
          <w:p w14:paraId="00C32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ascii="仿宋" w:hAnsi="仿宋" w:eastAsia="仿宋" w:cs="仿宋"/>
                <w:bCs/>
                <w:sz w:val="32"/>
                <w:szCs w:val="32"/>
              </w:rPr>
            </w:pPr>
          </w:p>
        </w:tc>
        <w:tc>
          <w:tcPr>
            <w:tcW w:w="1479" w:type="dxa"/>
            <w:noWrap w:val="0"/>
            <w:vAlign w:val="top"/>
          </w:tcPr>
          <w:p w14:paraId="1CB335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ascii="仿宋" w:hAnsi="仿宋" w:eastAsia="仿宋" w:cs="仿宋"/>
                <w:bCs/>
                <w:sz w:val="32"/>
                <w:szCs w:val="32"/>
              </w:rPr>
            </w:pPr>
          </w:p>
        </w:tc>
      </w:tr>
    </w:tbl>
    <w:p w14:paraId="0EF30BEE">
      <w:pPr>
        <w:spacing w:line="560" w:lineRule="exact"/>
        <w:ind w:firstLine="640" w:firstLineChars="200"/>
        <w:jc w:val="left"/>
        <w:rPr>
          <w:rFonts w:ascii="黑体" w:hAnsi="黑体" w:eastAsia="黑体" w:cs="黑体"/>
          <w:bCs/>
          <w:kern w:val="0"/>
          <w:sz w:val="32"/>
          <w:szCs w:val="32"/>
        </w:rPr>
      </w:pPr>
      <w:r>
        <w:rPr>
          <w:rFonts w:hint="eastAsia" w:ascii="楷体" w:hAnsi="楷体" w:eastAsia="楷体" w:cs="楷体"/>
          <w:bCs/>
          <w:sz w:val="32"/>
          <w:szCs w:val="32"/>
        </w:rPr>
        <w:t>（二）独立实践项目（课程设计、大型作业及实训项目等）</w:t>
      </w:r>
      <w:r>
        <w:rPr>
          <w:rFonts w:hint="eastAsia" w:ascii="仿宋" w:hAnsi="仿宋" w:eastAsia="仿宋" w:cs="仿宋"/>
          <w:bCs/>
          <w:sz w:val="32"/>
          <w:szCs w:val="32"/>
        </w:rPr>
        <w:t>（简要说明配合该课程在课外进行的独立实践项目的名称、内容、目的要求及课时数。）</w:t>
      </w:r>
    </w:p>
    <w:p w14:paraId="17BD87BC">
      <w:pPr>
        <w:widowControl/>
        <w:spacing w:line="560" w:lineRule="exact"/>
        <w:ind w:firstLine="640" w:firstLineChars="200"/>
        <w:jc w:val="left"/>
        <w:rPr>
          <w:rFonts w:ascii="黑体" w:hAnsi="黑体" w:eastAsia="黑体" w:cs="黑体"/>
          <w:bCs/>
          <w:kern w:val="0"/>
          <w:sz w:val="32"/>
          <w:szCs w:val="32"/>
        </w:rPr>
      </w:pPr>
      <w:r>
        <w:rPr>
          <w:rFonts w:hint="eastAsia" w:ascii="黑体" w:hAnsi="黑体" w:eastAsia="黑体" w:cs="黑体"/>
          <w:bCs/>
          <w:kern w:val="0"/>
          <w:sz w:val="32"/>
          <w:szCs w:val="32"/>
        </w:rPr>
        <w:t>五、课程实施</w:t>
      </w:r>
    </w:p>
    <w:p w14:paraId="7E3177EA">
      <w:pPr>
        <w:widowControl/>
        <w:spacing w:line="560" w:lineRule="exact"/>
        <w:ind w:firstLine="640" w:firstLineChars="200"/>
        <w:jc w:val="left"/>
        <w:rPr>
          <w:rFonts w:ascii="楷体" w:hAnsi="楷体" w:eastAsia="楷体" w:cs="楷体"/>
          <w:bCs/>
          <w:kern w:val="0"/>
          <w:sz w:val="32"/>
          <w:szCs w:val="32"/>
          <w:bdr w:val="single" w:color="auto" w:sz="4" w:space="0"/>
          <w:shd w:val="pct10" w:color="auto" w:fill="FFFFFF"/>
        </w:rPr>
      </w:pPr>
      <w:r>
        <w:rPr>
          <w:rFonts w:hint="eastAsia" w:ascii="楷体" w:hAnsi="楷体" w:eastAsia="楷体" w:cs="楷体"/>
          <w:bCs/>
          <w:kern w:val="0"/>
          <w:sz w:val="32"/>
          <w:szCs w:val="32"/>
        </w:rPr>
        <w:t>（一）教学条件</w:t>
      </w:r>
    </w:p>
    <w:p w14:paraId="49DCF2C3">
      <w:pPr>
        <w:widowControl/>
        <w:spacing w:line="560" w:lineRule="exact"/>
        <w:ind w:firstLine="640" w:firstLineChars="200"/>
        <w:jc w:val="left"/>
        <w:rPr>
          <w:rFonts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>1.软硬件条件（说明开设本课程需具备的教学环境、设备条件）</w:t>
      </w:r>
    </w:p>
    <w:p w14:paraId="01F538CC">
      <w:pPr>
        <w:widowControl/>
        <w:spacing w:line="560" w:lineRule="exact"/>
        <w:ind w:firstLine="640" w:firstLineChars="200"/>
        <w:jc w:val="left"/>
        <w:rPr>
          <w:rFonts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>2.师资条件（说明校内专任教师、专业团队和企业专家教学资质的基本要求）</w:t>
      </w:r>
    </w:p>
    <w:p w14:paraId="7B414127">
      <w:pPr>
        <w:widowControl/>
        <w:spacing w:line="560" w:lineRule="exact"/>
        <w:ind w:firstLine="640" w:firstLineChars="200"/>
        <w:jc w:val="left"/>
        <w:rPr>
          <w:rFonts w:ascii="楷体" w:hAnsi="楷体" w:eastAsia="楷体" w:cs="楷体"/>
          <w:kern w:val="0"/>
          <w:sz w:val="32"/>
          <w:szCs w:val="32"/>
        </w:rPr>
      </w:pPr>
      <w:r>
        <w:rPr>
          <w:rFonts w:hint="eastAsia" w:ascii="楷体" w:hAnsi="楷体" w:eastAsia="楷体" w:cs="楷体"/>
          <w:kern w:val="0"/>
          <w:sz w:val="32"/>
          <w:szCs w:val="32"/>
        </w:rPr>
        <w:t>（二）教学方法建议</w:t>
      </w:r>
    </w:p>
    <w:p w14:paraId="21C9956D">
      <w:pPr>
        <w:widowControl/>
        <w:spacing w:line="560" w:lineRule="exact"/>
        <w:ind w:firstLine="640" w:firstLineChars="200"/>
        <w:jc w:val="left"/>
        <w:rPr>
          <w:rFonts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>（采用的教学模式特别是线上线下混合式教学应具体说明，教学流程、步骤和做法的简单阐述）。</w:t>
      </w:r>
    </w:p>
    <w:p w14:paraId="69175B32">
      <w:pPr>
        <w:widowControl/>
        <w:numPr>
          <w:ilvl w:val="0"/>
          <w:numId w:val="1"/>
        </w:numPr>
        <w:spacing w:line="560" w:lineRule="exact"/>
        <w:ind w:firstLine="640" w:firstLineChars="200"/>
        <w:jc w:val="left"/>
        <w:rPr>
          <w:rFonts w:ascii="楷体" w:hAnsi="楷体" w:eastAsia="楷体" w:cs="楷体"/>
          <w:kern w:val="0"/>
          <w:sz w:val="32"/>
          <w:szCs w:val="32"/>
        </w:rPr>
      </w:pPr>
      <w:r>
        <w:rPr>
          <w:rFonts w:hint="eastAsia" w:ascii="楷体" w:hAnsi="楷体" w:eastAsia="楷体" w:cs="楷体"/>
          <w:kern w:val="0"/>
          <w:sz w:val="32"/>
          <w:szCs w:val="32"/>
        </w:rPr>
        <w:t>教材使用</w:t>
      </w:r>
    </w:p>
    <w:p w14:paraId="6453D2C1">
      <w:pPr>
        <w:widowControl/>
        <w:spacing w:line="560" w:lineRule="exact"/>
        <w:ind w:firstLine="640" w:firstLineChars="200"/>
        <w:jc w:val="left"/>
        <w:rPr>
          <w:rFonts w:ascii="仿宋" w:hAnsi="仿宋" w:eastAsia="仿宋" w:cs="仿宋"/>
          <w:b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>（选择适用的教材或自编讲义以及活页任务手册等）。</w:t>
      </w:r>
    </w:p>
    <w:p w14:paraId="5DC51835">
      <w:pPr>
        <w:widowControl/>
        <w:spacing w:line="560" w:lineRule="exact"/>
        <w:ind w:firstLine="640" w:firstLineChars="200"/>
        <w:jc w:val="left"/>
        <w:rPr>
          <w:rFonts w:ascii="黑体" w:hAnsi="黑体" w:eastAsia="黑体" w:cs="黑体"/>
          <w:bCs/>
          <w:kern w:val="0"/>
          <w:sz w:val="32"/>
          <w:szCs w:val="32"/>
        </w:rPr>
      </w:pPr>
      <w:r>
        <w:rPr>
          <w:rFonts w:hint="eastAsia" w:ascii="黑体" w:hAnsi="黑体" w:eastAsia="黑体" w:cs="黑体"/>
          <w:bCs/>
          <w:kern w:val="0"/>
          <w:sz w:val="32"/>
          <w:szCs w:val="32"/>
        </w:rPr>
        <w:t>六、教学评价、考核要求</w:t>
      </w:r>
    </w:p>
    <w:p w14:paraId="32D6553E">
      <w:pPr>
        <w:widowControl/>
        <w:spacing w:line="560" w:lineRule="exact"/>
        <w:ind w:firstLine="640" w:firstLineChars="200"/>
        <w:jc w:val="left"/>
        <w:rPr>
          <w:rFonts w:ascii="楷体" w:hAnsi="楷体" w:eastAsia="楷体" w:cs="楷体"/>
          <w:kern w:val="0"/>
          <w:sz w:val="32"/>
          <w:szCs w:val="32"/>
        </w:rPr>
      </w:pPr>
      <w:r>
        <w:rPr>
          <w:rFonts w:hint="eastAsia" w:ascii="楷体" w:hAnsi="楷体" w:eastAsia="楷体" w:cs="楷体"/>
          <w:kern w:val="0"/>
          <w:sz w:val="32"/>
          <w:szCs w:val="32"/>
        </w:rPr>
        <w:t>（一）课程评价（简述评价方式）</w:t>
      </w:r>
    </w:p>
    <w:p w14:paraId="11AADCD3">
      <w:pPr>
        <w:widowControl/>
        <w:spacing w:line="560" w:lineRule="exact"/>
        <w:ind w:firstLine="640" w:firstLineChars="200"/>
        <w:jc w:val="left"/>
        <w:rPr>
          <w:rFonts w:ascii="楷体" w:hAnsi="楷体" w:eastAsia="楷体" w:cs="楷体"/>
          <w:kern w:val="0"/>
          <w:sz w:val="32"/>
          <w:szCs w:val="32"/>
        </w:rPr>
      </w:pPr>
      <w:r>
        <w:rPr>
          <w:rFonts w:hint="eastAsia" w:ascii="楷体" w:hAnsi="楷体" w:eastAsia="楷体" w:cs="楷体"/>
          <w:kern w:val="0"/>
          <w:sz w:val="32"/>
          <w:szCs w:val="32"/>
        </w:rPr>
        <w:t>（二）考核方式及成绩评定</w:t>
      </w:r>
    </w:p>
    <w:p w14:paraId="6A9EAAFC">
      <w:pPr>
        <w:widowControl/>
        <w:spacing w:line="560" w:lineRule="exact"/>
        <w:ind w:firstLine="640" w:firstLineChars="200"/>
        <w:jc w:val="left"/>
        <w:rPr>
          <w:rFonts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>1.考核评价方式（针对课程培养目标以及工学结合的学习方式，可采用教师评价、企业评价和学生自评与互评相结合的方式进行）。</w:t>
      </w:r>
    </w:p>
    <w:p w14:paraId="20B9ECAA">
      <w:pPr>
        <w:widowControl/>
        <w:spacing w:line="560" w:lineRule="exact"/>
        <w:ind w:firstLine="640" w:firstLineChars="200"/>
        <w:jc w:val="left"/>
        <w:rPr>
          <w:rFonts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>2.总评成绩的组成及评定标准。</w:t>
      </w:r>
    </w:p>
    <w:p w14:paraId="7E32BA20">
      <w:pPr>
        <w:widowControl/>
        <w:spacing w:line="560" w:lineRule="exact"/>
        <w:ind w:firstLine="640" w:firstLineChars="200"/>
        <w:jc w:val="left"/>
        <w:rPr>
          <w:rFonts w:ascii="黑体" w:hAnsi="黑体" w:eastAsia="黑体" w:cs="黑体"/>
          <w:bCs/>
          <w:kern w:val="0"/>
          <w:sz w:val="32"/>
          <w:szCs w:val="32"/>
        </w:rPr>
      </w:pPr>
      <w:r>
        <w:rPr>
          <w:rFonts w:hint="eastAsia" w:ascii="黑体" w:hAnsi="黑体" w:eastAsia="黑体" w:cs="黑体"/>
          <w:bCs/>
          <w:kern w:val="0"/>
          <w:sz w:val="32"/>
          <w:szCs w:val="32"/>
        </w:rPr>
        <w:t>七、线上教学资源开发与利用</w:t>
      </w:r>
    </w:p>
    <w:p w14:paraId="3A6AF540">
      <w:pPr>
        <w:widowControl/>
        <w:spacing w:line="560" w:lineRule="exact"/>
        <w:ind w:firstLine="640" w:firstLineChars="200"/>
        <w:jc w:val="left"/>
        <w:rPr>
          <w:rFonts w:ascii="仿宋" w:hAnsi="仿宋" w:eastAsia="仿宋" w:cs="仿宋"/>
          <w:bCs/>
          <w:kern w:val="0"/>
          <w:sz w:val="32"/>
          <w:szCs w:val="32"/>
        </w:rPr>
      </w:pPr>
      <w:r>
        <w:rPr>
          <w:rFonts w:hint="eastAsia" w:ascii="仿宋" w:hAnsi="仿宋" w:eastAsia="仿宋" w:cs="仿宋"/>
          <w:bCs/>
          <w:kern w:val="0"/>
          <w:sz w:val="32"/>
          <w:szCs w:val="32"/>
        </w:rPr>
        <w:t>（线上教学平台的开发和课程资源的建设，提供的学习参考书、网络课程、电子图书和专业网站以及企业案例资源等）</w:t>
      </w:r>
    </w:p>
    <w:p w14:paraId="2F599536">
      <w:pPr>
        <w:widowControl/>
        <w:spacing w:line="560" w:lineRule="exact"/>
        <w:ind w:firstLine="640" w:firstLineChars="200"/>
        <w:jc w:val="left"/>
        <w:rPr>
          <w:rFonts w:ascii="黑体" w:hAnsi="黑体" w:eastAsia="黑体" w:cs="黑体"/>
          <w:bCs/>
          <w:kern w:val="0"/>
          <w:sz w:val="32"/>
          <w:szCs w:val="32"/>
        </w:rPr>
      </w:pPr>
      <w:r>
        <w:rPr>
          <w:rFonts w:hint="eastAsia" w:ascii="黑体" w:hAnsi="黑体" w:eastAsia="黑体" w:cs="黑体"/>
          <w:bCs/>
          <w:kern w:val="0"/>
          <w:sz w:val="32"/>
          <w:szCs w:val="32"/>
        </w:rPr>
        <w:t>八、其他说明</w:t>
      </w:r>
    </w:p>
    <w:p w14:paraId="1F55B0A2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DFF738"/>
    <w:multiLevelType w:val="singleLevel"/>
    <w:tmpl w:val="8BDFF738"/>
    <w:lvl w:ilvl="0" w:tentative="0">
      <w:start w:val="3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NotDisplayPageBoundaries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jkyNWE5NjRmYjhkOWY5MTc4Mzc2MTE2MDY4ZGY0ODcifQ=="/>
  </w:docVars>
  <w:rsids>
    <w:rsidRoot w:val="00000000"/>
    <w:rsid w:val="08180537"/>
    <w:rsid w:val="099B68C7"/>
    <w:rsid w:val="1EAD264D"/>
    <w:rsid w:val="23743318"/>
    <w:rsid w:val="244A33DD"/>
    <w:rsid w:val="42DF351B"/>
    <w:rsid w:val="57BA39E0"/>
    <w:rsid w:val="61B77177"/>
    <w:rsid w:val="66287AF0"/>
    <w:rsid w:val="673B6266"/>
    <w:rsid w:val="6CE55A90"/>
    <w:rsid w:val="752D696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5">
    <w:name w:val="zhangjie"/>
    <w:basedOn w:val="1"/>
    <w:qFormat/>
    <w:uiPriority w:val="0"/>
    <w:pPr>
      <w:adjustRightInd w:val="0"/>
      <w:snapToGrid w:val="0"/>
      <w:spacing w:before="30" w:beforeLines="30" w:after="30" w:afterLines="30" w:line="312" w:lineRule="auto"/>
      <w:ind w:firstLine="200" w:firstLineChars="200"/>
    </w:pPr>
    <w:rPr>
      <w:rFonts w:ascii="楷体_GB2312" w:eastAsia="楷体_GB2312"/>
      <w:b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769</Words>
  <Characters>777</Characters>
  <Lines>0</Lines>
  <Paragraphs>0</Paragraphs>
  <TotalTime>0</TotalTime>
  <ScaleCrop>false</ScaleCrop>
  <LinksUpToDate>false</LinksUpToDate>
  <CharactersWithSpaces>821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2021-09-06T02:21:00Z</dcterms:created>
  <dc:creator>sziit</dc:creator>
  <cp:lastModifiedBy>WPS_1665886500</cp:lastModifiedBy>
  <dcterms:modified xsi:type="dcterms:W3CDTF">2026-06-04T15:40:55Z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69335BF27063414C9727935526034676_13</vt:lpwstr>
  </property>
  <property fmtid="{D5CDD505-2E9C-101B-9397-08002B2CF9AE}" pid="4" name="KSOTemplateDocerSaveRecord">
    <vt:lpwstr>eyJoZGlkIjoiNjkwMDBkZjgwYTUzNGEwNWZiNDE0MTlkMjk0ZmY2ODUiLCJ1c2VySWQiOiIyNTQzODM0NzgifQ==</vt:lpwstr>
  </property>
</Properties>
</file>