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203204" w14:textId="59FE64CA" w:rsidR="00555291" w:rsidRDefault="00555291" w:rsidP="000C63B3">
      <w:pPr>
        <w:pStyle w:val="Ttulo1"/>
        <w:tabs>
          <w:tab w:val="left" w:pos="3851"/>
        </w:tabs>
      </w:pPr>
    </w:p>
    <w:p w14:paraId="4EEEB958" w14:textId="28087B4F" w:rsidR="000C63B3" w:rsidRPr="00D26AD2" w:rsidRDefault="000C63B3" w:rsidP="000C63B3">
      <w:pPr>
        <w:pStyle w:val="Citadestacada"/>
        <w:rPr>
          <w:sz w:val="52"/>
          <w:szCs w:val="52"/>
        </w:rPr>
      </w:pPr>
      <w:r w:rsidRPr="00D26AD2">
        <w:rPr>
          <w:sz w:val="52"/>
          <w:szCs w:val="52"/>
        </w:rPr>
        <w:t xml:space="preserve">Evaluación Financiera del </w:t>
      </w:r>
    </w:p>
    <w:p w14:paraId="68074DDB" w14:textId="41506499" w:rsidR="000C63B3" w:rsidRPr="00D26AD2" w:rsidRDefault="000C63B3" w:rsidP="000C63B3">
      <w:pPr>
        <w:pStyle w:val="Citadestacada"/>
        <w:rPr>
          <w:sz w:val="52"/>
          <w:szCs w:val="52"/>
        </w:rPr>
      </w:pPr>
      <w:r w:rsidRPr="00D26AD2">
        <w:rPr>
          <w:sz w:val="52"/>
          <w:szCs w:val="52"/>
        </w:rPr>
        <w:t>hostal –</w:t>
      </w:r>
      <w:r w:rsidR="00D26AD2">
        <w:rPr>
          <w:sz w:val="52"/>
          <w:szCs w:val="52"/>
        </w:rPr>
        <w:t xml:space="preserve"> </w:t>
      </w:r>
      <w:r w:rsidRPr="00D26AD2">
        <w:rPr>
          <w:sz w:val="52"/>
          <w:szCs w:val="52"/>
        </w:rPr>
        <w:t>Suave</w:t>
      </w:r>
    </w:p>
    <w:p w14:paraId="4B8C1678" w14:textId="77777777" w:rsidR="000C63B3" w:rsidRDefault="000C63B3" w:rsidP="000C63B3">
      <w:pPr>
        <w:pStyle w:val="Citadestacada"/>
      </w:pPr>
    </w:p>
    <w:p w14:paraId="62DE21E4" w14:textId="7B42C4FD" w:rsidR="000C63B3" w:rsidRDefault="000C63B3" w:rsidP="000C63B3">
      <w:pPr>
        <w:pStyle w:val="Citadestacada"/>
      </w:pPr>
      <w:r>
        <w:rPr>
          <w:lang w:eastAsia="es-CL"/>
        </w:rPr>
        <w:drawing>
          <wp:inline distT="0" distB="0" distL="0" distR="0" wp14:anchorId="539F45B9" wp14:editId="2532CC23">
            <wp:extent cx="3993839" cy="2639291"/>
            <wp:effectExtent l="0" t="0" r="6985" b="8890"/>
            <wp:docPr id="8" name="Imagen 8" descr="Gratis Una Persona Escribiendo En Una Computadora Portátil Foto d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Gratis Una Persona Escribiendo En Una Computadora Portátil Foto de sto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2280" cy="2664694"/>
                    </a:xfrm>
                    <a:prstGeom prst="rect">
                      <a:avLst/>
                    </a:prstGeom>
                    <a:noFill/>
                    <a:ln>
                      <a:noFill/>
                    </a:ln>
                  </pic:spPr>
                </pic:pic>
              </a:graphicData>
            </a:graphic>
          </wp:inline>
        </w:drawing>
      </w:r>
    </w:p>
    <w:p w14:paraId="74756C9F" w14:textId="475218D4" w:rsidR="00555291" w:rsidRDefault="00555291" w:rsidP="00555291"/>
    <w:p w14:paraId="338F58A7" w14:textId="4A487794" w:rsidR="00555291" w:rsidRDefault="00555291" w:rsidP="00555291"/>
    <w:p w14:paraId="59205735" w14:textId="68C2E583" w:rsidR="00555291" w:rsidRDefault="00555291" w:rsidP="00555291"/>
    <w:p w14:paraId="17EBD352" w14:textId="4D16A683" w:rsidR="000C63B3" w:rsidRDefault="000C63B3" w:rsidP="00555291"/>
    <w:p w14:paraId="7EF0F715" w14:textId="7D43E327" w:rsidR="000C63B3" w:rsidRDefault="000C63B3" w:rsidP="00D26AD2">
      <w:pPr>
        <w:ind w:left="5040" w:firstLine="170"/>
      </w:pPr>
    </w:p>
    <w:p w14:paraId="0617E4EC" w14:textId="6D09BB36" w:rsidR="00D26AD2" w:rsidRPr="00D26AD2" w:rsidRDefault="00D26AD2" w:rsidP="00D26AD2">
      <w:pPr>
        <w:spacing w:line="240" w:lineRule="auto"/>
        <w:ind w:left="4320" w:firstLine="170"/>
        <w:jc w:val="both"/>
        <w:textAlignment w:val="center"/>
        <w:rPr>
          <w:rFonts w:asciiTheme="majorHAnsi" w:eastAsia="Times New Roman" w:hAnsiTheme="majorHAnsi" w:cs="Times New Roman"/>
          <w:sz w:val="22"/>
          <w:szCs w:val="22"/>
          <w:lang w:eastAsia="es-CL"/>
        </w:rPr>
      </w:pPr>
      <w:r w:rsidRPr="00D26AD2">
        <w:rPr>
          <w:rFonts w:asciiTheme="majorHAnsi" w:hAnsiTheme="majorHAnsi"/>
          <w:sz w:val="22"/>
          <w:szCs w:val="22"/>
        </w:rPr>
        <w:t>Docente:</w:t>
      </w:r>
      <w:r w:rsidR="000C63B3" w:rsidRPr="00D26AD2">
        <w:rPr>
          <w:rFonts w:asciiTheme="majorHAnsi" w:hAnsiTheme="majorHAnsi"/>
          <w:sz w:val="22"/>
          <w:szCs w:val="22"/>
        </w:rPr>
        <w:t xml:space="preserve"> </w:t>
      </w:r>
      <w:r w:rsidRPr="00D26AD2">
        <w:rPr>
          <w:rFonts w:asciiTheme="majorHAnsi" w:eastAsia="Times New Roman" w:hAnsiTheme="majorHAnsi" w:cs="Times New Roman"/>
          <w:sz w:val="22"/>
          <w:szCs w:val="22"/>
          <w:lang w:eastAsia="es-CL"/>
        </w:rPr>
        <w:t xml:space="preserve">Nicolás Muñoz </w:t>
      </w:r>
    </w:p>
    <w:p w14:paraId="22AC5CD3" w14:textId="34888299" w:rsidR="000C63B3" w:rsidRPr="00D26AD2" w:rsidRDefault="000C63B3" w:rsidP="00D26AD2">
      <w:pPr>
        <w:spacing w:line="240" w:lineRule="auto"/>
        <w:ind w:left="4320" w:firstLine="170"/>
        <w:jc w:val="both"/>
        <w:rPr>
          <w:rFonts w:asciiTheme="majorHAnsi" w:hAnsiTheme="majorHAnsi"/>
          <w:sz w:val="22"/>
          <w:szCs w:val="22"/>
        </w:rPr>
      </w:pPr>
      <w:r w:rsidRPr="00D26AD2">
        <w:rPr>
          <w:rFonts w:asciiTheme="majorHAnsi" w:hAnsiTheme="majorHAnsi"/>
          <w:sz w:val="22"/>
          <w:szCs w:val="22"/>
        </w:rPr>
        <w:t>Fecha de Entrega: 26-junio-2025</w:t>
      </w:r>
    </w:p>
    <w:p w14:paraId="7B706F70" w14:textId="54AB4ADC" w:rsidR="000C63B3" w:rsidRPr="00D26AD2" w:rsidRDefault="000C63B3" w:rsidP="00D26AD2">
      <w:pPr>
        <w:spacing w:line="240" w:lineRule="auto"/>
        <w:ind w:left="4320" w:firstLine="170"/>
        <w:jc w:val="both"/>
        <w:rPr>
          <w:rFonts w:asciiTheme="majorHAnsi" w:hAnsiTheme="majorHAnsi"/>
          <w:sz w:val="22"/>
          <w:szCs w:val="22"/>
        </w:rPr>
      </w:pPr>
      <w:r w:rsidRPr="00D26AD2">
        <w:rPr>
          <w:rFonts w:asciiTheme="majorHAnsi" w:hAnsiTheme="majorHAnsi"/>
          <w:sz w:val="22"/>
          <w:szCs w:val="22"/>
        </w:rPr>
        <w:t xml:space="preserve">Asignatura: </w:t>
      </w:r>
      <w:r w:rsidR="00D26AD2" w:rsidRPr="00D26AD2">
        <w:rPr>
          <w:rFonts w:asciiTheme="majorHAnsi" w:hAnsiTheme="majorHAnsi"/>
          <w:sz w:val="22"/>
          <w:szCs w:val="22"/>
        </w:rPr>
        <w:t>Evaluación</w:t>
      </w:r>
      <w:r w:rsidRPr="00D26AD2">
        <w:rPr>
          <w:rFonts w:asciiTheme="majorHAnsi" w:hAnsiTheme="majorHAnsi"/>
          <w:sz w:val="22"/>
          <w:szCs w:val="22"/>
        </w:rPr>
        <w:t xml:space="preserve"> de Proyecto </w:t>
      </w:r>
    </w:p>
    <w:p w14:paraId="7B416915" w14:textId="6B7B074F" w:rsidR="000C63B3" w:rsidRPr="00D26AD2" w:rsidRDefault="000C63B3" w:rsidP="00D26AD2">
      <w:pPr>
        <w:spacing w:line="240" w:lineRule="auto"/>
        <w:ind w:left="4320" w:firstLine="170"/>
        <w:jc w:val="both"/>
        <w:textAlignment w:val="center"/>
        <w:rPr>
          <w:rFonts w:asciiTheme="majorHAnsi" w:hAnsiTheme="majorHAnsi"/>
          <w:sz w:val="22"/>
          <w:szCs w:val="22"/>
        </w:rPr>
      </w:pPr>
      <w:r w:rsidRPr="00D26AD2">
        <w:rPr>
          <w:rFonts w:asciiTheme="majorHAnsi" w:hAnsiTheme="majorHAnsi"/>
          <w:sz w:val="22"/>
          <w:szCs w:val="22"/>
        </w:rPr>
        <w:t xml:space="preserve">Integrantes: </w:t>
      </w:r>
    </w:p>
    <w:p w14:paraId="4A3F69EA" w14:textId="77777777" w:rsidR="00D26AD2" w:rsidRDefault="000C63B3" w:rsidP="00D26AD2">
      <w:pPr>
        <w:spacing w:after="0" w:line="240" w:lineRule="auto"/>
        <w:ind w:left="4320" w:firstLine="170"/>
        <w:jc w:val="both"/>
        <w:textAlignment w:val="center"/>
        <w:rPr>
          <w:rFonts w:asciiTheme="majorHAnsi" w:eastAsia="Times New Roman" w:hAnsiTheme="majorHAnsi" w:cs="Times New Roman"/>
          <w:sz w:val="22"/>
          <w:szCs w:val="22"/>
          <w:lang w:eastAsia="es-CL"/>
        </w:rPr>
      </w:pPr>
      <w:r w:rsidRPr="00D26AD2">
        <w:rPr>
          <w:rFonts w:asciiTheme="majorHAnsi" w:eastAsia="Times New Roman" w:hAnsiTheme="majorHAnsi" w:cs="Times New Roman"/>
          <w:sz w:val="22"/>
          <w:szCs w:val="22"/>
          <w:lang w:eastAsia="es-CL"/>
        </w:rPr>
        <w:t xml:space="preserve">Exequiel Alvarado </w:t>
      </w:r>
      <w:r w:rsidR="00D26AD2" w:rsidRPr="00D26AD2">
        <w:rPr>
          <w:rFonts w:asciiTheme="majorHAnsi" w:eastAsia="Times New Roman" w:hAnsiTheme="majorHAnsi" w:cs="Times New Roman"/>
          <w:sz w:val="22"/>
          <w:szCs w:val="22"/>
          <w:lang w:eastAsia="es-CL"/>
        </w:rPr>
        <w:t>Navarrete</w:t>
      </w:r>
    </w:p>
    <w:p w14:paraId="13BA1CCD" w14:textId="7CEA9707" w:rsidR="000C63B3" w:rsidRDefault="000C63B3" w:rsidP="00D26AD2">
      <w:pPr>
        <w:spacing w:after="0" w:line="240" w:lineRule="auto"/>
        <w:ind w:left="4320" w:firstLine="170"/>
        <w:jc w:val="both"/>
        <w:textAlignment w:val="center"/>
        <w:rPr>
          <w:rFonts w:asciiTheme="majorHAnsi" w:hAnsiTheme="majorHAnsi"/>
          <w:sz w:val="22"/>
          <w:szCs w:val="22"/>
        </w:rPr>
      </w:pPr>
      <w:r w:rsidRPr="00D26AD2">
        <w:rPr>
          <w:rFonts w:asciiTheme="majorHAnsi" w:hAnsiTheme="majorHAnsi"/>
          <w:sz w:val="22"/>
          <w:szCs w:val="22"/>
        </w:rPr>
        <w:t xml:space="preserve">Cristian Jorquera </w:t>
      </w:r>
      <w:r w:rsidR="00D26AD2" w:rsidRPr="00D26AD2">
        <w:rPr>
          <w:rFonts w:asciiTheme="majorHAnsi" w:hAnsiTheme="majorHAnsi"/>
          <w:sz w:val="22"/>
          <w:szCs w:val="22"/>
        </w:rPr>
        <w:t>González</w:t>
      </w:r>
      <w:r w:rsidR="00D26AD2">
        <w:rPr>
          <w:rFonts w:asciiTheme="majorHAnsi" w:hAnsiTheme="majorHAnsi"/>
          <w:sz w:val="22"/>
          <w:szCs w:val="22"/>
        </w:rPr>
        <w:tab/>
      </w:r>
    </w:p>
    <w:p w14:paraId="4EB0D8C2" w14:textId="2A33DCB2" w:rsidR="003C181D" w:rsidRPr="00D26AD2" w:rsidRDefault="003C181D" w:rsidP="00D26AD2">
      <w:pPr>
        <w:spacing w:after="0" w:line="240" w:lineRule="auto"/>
        <w:ind w:left="4320" w:firstLine="170"/>
        <w:jc w:val="both"/>
        <w:textAlignment w:val="center"/>
        <w:rPr>
          <w:rFonts w:asciiTheme="majorHAnsi" w:hAnsiTheme="majorHAnsi"/>
          <w:sz w:val="22"/>
          <w:szCs w:val="22"/>
        </w:rPr>
      </w:pPr>
      <w:r>
        <w:rPr>
          <w:rFonts w:asciiTheme="majorHAnsi" w:hAnsiTheme="majorHAnsi"/>
          <w:sz w:val="22"/>
          <w:szCs w:val="22"/>
        </w:rPr>
        <w:t>Rene Rojas</w:t>
      </w:r>
      <w:bookmarkStart w:id="0" w:name="_GoBack"/>
      <w:bookmarkEnd w:id="0"/>
    </w:p>
    <w:p w14:paraId="1CAB2F3C" w14:textId="77777777" w:rsidR="000C63B3" w:rsidRDefault="000C63B3" w:rsidP="00555291"/>
    <w:p w14:paraId="7EE26BD6" w14:textId="77777777" w:rsidR="00D26AD2" w:rsidRDefault="00D26AD2" w:rsidP="00555291"/>
    <w:p w14:paraId="4007ED60" w14:textId="77777777" w:rsidR="00D26AD2" w:rsidRDefault="00D26AD2" w:rsidP="00D26AD2">
      <w:pPr>
        <w:pStyle w:val="Ttulo1"/>
        <w:tabs>
          <w:tab w:val="left" w:pos="2853"/>
        </w:tabs>
      </w:pPr>
      <w:r>
        <w:tab/>
      </w:r>
    </w:p>
    <w:p w14:paraId="5910EF49" w14:textId="7485A3DD" w:rsidR="00D26AD2" w:rsidRPr="00CD27DA" w:rsidRDefault="00D26AD2" w:rsidP="00D26AD2">
      <w:pPr>
        <w:spacing w:before="100" w:beforeAutospacing="1" w:after="100" w:afterAutospacing="1" w:line="240" w:lineRule="auto"/>
        <w:ind w:left="2160" w:firstLine="720"/>
        <w:outlineLvl w:val="1"/>
        <w:rPr>
          <w:rFonts w:ascii="Times New Roman" w:eastAsia="Times New Roman" w:hAnsi="Times New Roman" w:cs="Times New Roman"/>
          <w:b/>
          <w:bCs/>
          <w:noProof w:val="0"/>
          <w:sz w:val="36"/>
          <w:szCs w:val="36"/>
          <w:lang w:eastAsia="es-CL"/>
        </w:rPr>
      </w:pPr>
      <w:r>
        <w:rPr>
          <w:rFonts w:ascii="Times New Roman" w:eastAsia="Times New Roman" w:hAnsi="Times New Roman" w:cs="Times New Roman"/>
          <w:b/>
          <w:bCs/>
          <w:sz w:val="36"/>
          <w:szCs w:val="36"/>
          <w:lang w:eastAsia="es-CL"/>
        </w:rPr>
        <w:t>Índice</w:t>
      </w:r>
    </w:p>
    <w:p w14:paraId="03EC7A17" w14:textId="54B6C3F4" w:rsidR="00D26AD2" w:rsidRDefault="00DE549A" w:rsidP="00555291">
      <w:r>
        <w:t>Introduccion ---------------------------------------------------------------------------------------------------1</w:t>
      </w:r>
    </w:p>
    <w:p w14:paraId="57C55373" w14:textId="02E02CEA" w:rsidR="00DE549A" w:rsidRPr="00DE549A" w:rsidRDefault="00DE549A" w:rsidP="00DE549A">
      <w:pPr>
        <w:spacing w:after="0" w:line="240" w:lineRule="auto"/>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bCs/>
          <w:noProof w:val="0"/>
          <w:sz w:val="24"/>
          <w:szCs w:val="24"/>
          <w:lang w:eastAsia="es-CL"/>
        </w:rPr>
        <w:t>Estimación de Costos Aproximados</w:t>
      </w:r>
      <w:r>
        <w:rPr>
          <w:rFonts w:asciiTheme="majorHAnsi" w:eastAsia="Times New Roman" w:hAnsiTheme="majorHAnsi" w:cs="Times New Roman"/>
          <w:bCs/>
          <w:noProof w:val="0"/>
          <w:sz w:val="24"/>
          <w:szCs w:val="24"/>
          <w:lang w:eastAsia="es-CL"/>
        </w:rPr>
        <w:t xml:space="preserve"> ----------------------------------------------------------------2</w:t>
      </w:r>
    </w:p>
    <w:p w14:paraId="481F4B4D" w14:textId="6D27BC49" w:rsidR="00DE549A" w:rsidRPr="00DE549A" w:rsidRDefault="00DE549A" w:rsidP="00DE549A">
      <w:pPr>
        <w:pStyle w:val="Prrafodelista"/>
        <w:numPr>
          <w:ilvl w:val="0"/>
          <w:numId w:val="17"/>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Descripción de las actividades del proyecto</w:t>
      </w:r>
      <w:r>
        <w:rPr>
          <w:rFonts w:asciiTheme="majorHAnsi" w:eastAsia="Times New Roman" w:hAnsiTheme="majorHAnsi" w:cs="Times New Roman"/>
          <w:noProof w:val="0"/>
          <w:sz w:val="24"/>
          <w:szCs w:val="24"/>
          <w:lang w:eastAsia="es-CL"/>
        </w:rPr>
        <w:t xml:space="preserve">---------------------------------------------2 </w:t>
      </w:r>
    </w:p>
    <w:p w14:paraId="7398B1B8" w14:textId="286F2DF7" w:rsidR="00DE549A" w:rsidRPr="00DE549A" w:rsidRDefault="00DE549A" w:rsidP="00DE549A">
      <w:pPr>
        <w:pStyle w:val="Prrafodelista"/>
        <w:numPr>
          <w:ilvl w:val="0"/>
          <w:numId w:val="17"/>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 xml:space="preserve">Identificación de recursos monetarios requeridos </w:t>
      </w:r>
      <w:r>
        <w:rPr>
          <w:rFonts w:asciiTheme="majorHAnsi" w:eastAsia="Times New Roman" w:hAnsiTheme="majorHAnsi" w:cs="Times New Roman"/>
          <w:noProof w:val="0"/>
          <w:sz w:val="24"/>
          <w:szCs w:val="24"/>
          <w:lang w:eastAsia="es-CL"/>
        </w:rPr>
        <w:t>---------------------------------- -2</w:t>
      </w:r>
    </w:p>
    <w:p w14:paraId="43E6DD80" w14:textId="22135074" w:rsidR="00DE549A" w:rsidRPr="00DE549A" w:rsidRDefault="00DE549A" w:rsidP="00DE549A">
      <w:pPr>
        <w:pStyle w:val="Prrafodelista"/>
        <w:numPr>
          <w:ilvl w:val="0"/>
          <w:numId w:val="17"/>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 xml:space="preserve">Método de estimación utilizado </w:t>
      </w:r>
      <w:r>
        <w:rPr>
          <w:rFonts w:asciiTheme="majorHAnsi" w:eastAsia="Times New Roman" w:hAnsiTheme="majorHAnsi" w:cs="Times New Roman"/>
          <w:noProof w:val="0"/>
          <w:sz w:val="24"/>
          <w:szCs w:val="24"/>
          <w:lang w:eastAsia="es-CL"/>
        </w:rPr>
        <w:t>-----------------------------------------------------------2</w:t>
      </w:r>
    </w:p>
    <w:p w14:paraId="0ACC4282" w14:textId="0059ACAF" w:rsidR="00DE549A" w:rsidRDefault="00DE549A" w:rsidP="00DE549A">
      <w:pPr>
        <w:pStyle w:val="Prrafodelista"/>
        <w:numPr>
          <w:ilvl w:val="0"/>
          <w:numId w:val="17"/>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Tabla resumen de costos por actividad o paquete de trabajo</w:t>
      </w:r>
      <w:r>
        <w:rPr>
          <w:rFonts w:asciiTheme="majorHAnsi" w:eastAsia="Times New Roman" w:hAnsiTheme="majorHAnsi" w:cs="Times New Roman"/>
          <w:noProof w:val="0"/>
          <w:sz w:val="24"/>
          <w:szCs w:val="24"/>
          <w:lang w:eastAsia="es-CL"/>
        </w:rPr>
        <w:t xml:space="preserve"> --------------------- 3</w:t>
      </w:r>
    </w:p>
    <w:p w14:paraId="24F18EA4" w14:textId="77777777" w:rsidR="00DE549A" w:rsidRPr="00DE549A" w:rsidRDefault="00DE549A" w:rsidP="00DE549A">
      <w:pPr>
        <w:pStyle w:val="Prrafodelista"/>
        <w:spacing w:after="0" w:line="240" w:lineRule="auto"/>
        <w:jc w:val="both"/>
        <w:rPr>
          <w:rFonts w:asciiTheme="majorHAnsi" w:eastAsia="Times New Roman" w:hAnsiTheme="majorHAnsi" w:cs="Times New Roman"/>
          <w:noProof w:val="0"/>
          <w:sz w:val="24"/>
          <w:szCs w:val="24"/>
          <w:lang w:eastAsia="es-CL"/>
        </w:rPr>
      </w:pPr>
    </w:p>
    <w:p w14:paraId="592021E2" w14:textId="474CAAD6" w:rsidR="00DE549A" w:rsidRPr="00DE549A" w:rsidRDefault="00DE549A" w:rsidP="00DE549A">
      <w:pPr>
        <w:spacing w:after="0" w:line="240" w:lineRule="auto"/>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bCs/>
          <w:noProof w:val="0"/>
          <w:sz w:val="24"/>
          <w:szCs w:val="24"/>
          <w:lang w:eastAsia="es-CL"/>
        </w:rPr>
        <w:t>Proyección de Flujos de Gastos e Inversiones</w:t>
      </w:r>
      <w:r>
        <w:rPr>
          <w:rFonts w:asciiTheme="majorHAnsi" w:eastAsia="Times New Roman" w:hAnsiTheme="majorHAnsi" w:cs="Times New Roman"/>
          <w:bCs/>
          <w:noProof w:val="0"/>
          <w:sz w:val="24"/>
          <w:szCs w:val="24"/>
          <w:lang w:eastAsia="es-CL"/>
        </w:rPr>
        <w:t xml:space="preserve"> -----------------------------------------------------4</w:t>
      </w:r>
    </w:p>
    <w:p w14:paraId="40C0BED5" w14:textId="0E3E137F" w:rsidR="00DE549A" w:rsidRPr="00DE549A" w:rsidRDefault="00DE549A" w:rsidP="00DE549A">
      <w:pPr>
        <w:pStyle w:val="Prrafodelista"/>
        <w:numPr>
          <w:ilvl w:val="0"/>
          <w:numId w:val="18"/>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 xml:space="preserve">Cronograma financiero del proyecto </w:t>
      </w:r>
      <w:r>
        <w:rPr>
          <w:rFonts w:asciiTheme="majorHAnsi" w:eastAsia="Times New Roman" w:hAnsiTheme="majorHAnsi" w:cs="Times New Roman"/>
          <w:noProof w:val="0"/>
          <w:sz w:val="24"/>
          <w:szCs w:val="24"/>
          <w:lang w:eastAsia="es-CL"/>
        </w:rPr>
        <w:t>-------------------------------------------------------4</w:t>
      </w:r>
    </w:p>
    <w:p w14:paraId="3D65C227" w14:textId="44742273" w:rsidR="00DE549A" w:rsidRPr="00DE549A" w:rsidRDefault="00DE549A" w:rsidP="00DE549A">
      <w:pPr>
        <w:pStyle w:val="Prrafodelista"/>
        <w:numPr>
          <w:ilvl w:val="0"/>
          <w:numId w:val="18"/>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Identificación de inversión inicial, costos operativos y egresos recurrentes</w:t>
      </w:r>
      <w:r>
        <w:rPr>
          <w:rFonts w:asciiTheme="majorHAnsi" w:eastAsia="Times New Roman" w:hAnsiTheme="majorHAnsi" w:cs="Times New Roman"/>
          <w:noProof w:val="0"/>
          <w:sz w:val="24"/>
          <w:szCs w:val="24"/>
          <w:lang w:eastAsia="es-CL"/>
        </w:rPr>
        <w:t xml:space="preserve"> -----4 </w:t>
      </w:r>
    </w:p>
    <w:p w14:paraId="03D624AB" w14:textId="7E7EA95A" w:rsidR="00DE549A" w:rsidRPr="00DE549A" w:rsidRDefault="00DE549A" w:rsidP="00DE549A">
      <w:pPr>
        <w:pStyle w:val="Prrafodelista"/>
        <w:numPr>
          <w:ilvl w:val="0"/>
          <w:numId w:val="18"/>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Flujo de caja proye</w:t>
      </w:r>
      <w:r>
        <w:rPr>
          <w:rFonts w:asciiTheme="majorHAnsi" w:eastAsia="Times New Roman" w:hAnsiTheme="majorHAnsi" w:cs="Times New Roman"/>
          <w:noProof w:val="0"/>
          <w:sz w:val="24"/>
          <w:szCs w:val="24"/>
          <w:lang w:eastAsia="es-CL"/>
        </w:rPr>
        <w:t>ctado ----------------------------------------------------------------------5</w:t>
      </w:r>
    </w:p>
    <w:p w14:paraId="49496712" w14:textId="568BA740" w:rsidR="00DE549A" w:rsidRDefault="00DE549A" w:rsidP="00DE549A">
      <w:pPr>
        <w:pStyle w:val="Prrafodelista"/>
        <w:numPr>
          <w:ilvl w:val="0"/>
          <w:numId w:val="18"/>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Supuestos e</w:t>
      </w:r>
      <w:r>
        <w:rPr>
          <w:rFonts w:asciiTheme="majorHAnsi" w:eastAsia="Times New Roman" w:hAnsiTheme="majorHAnsi" w:cs="Times New Roman"/>
          <w:noProof w:val="0"/>
          <w:sz w:val="24"/>
          <w:szCs w:val="24"/>
          <w:lang w:eastAsia="es-CL"/>
        </w:rPr>
        <w:t>conómicos utilizados -----------------------------------------------------------5</w:t>
      </w:r>
    </w:p>
    <w:p w14:paraId="0BF29374" w14:textId="77777777" w:rsidR="00DE549A" w:rsidRPr="00DE549A" w:rsidRDefault="00DE549A" w:rsidP="00DE549A">
      <w:pPr>
        <w:pStyle w:val="Prrafodelista"/>
        <w:spacing w:after="0" w:line="240" w:lineRule="auto"/>
        <w:jc w:val="both"/>
        <w:rPr>
          <w:rFonts w:asciiTheme="majorHAnsi" w:eastAsia="Times New Roman" w:hAnsiTheme="majorHAnsi" w:cs="Times New Roman"/>
          <w:noProof w:val="0"/>
          <w:sz w:val="24"/>
          <w:szCs w:val="24"/>
          <w:lang w:eastAsia="es-CL"/>
        </w:rPr>
      </w:pPr>
    </w:p>
    <w:p w14:paraId="20040B29" w14:textId="365A6773" w:rsidR="00DE549A" w:rsidRPr="00DE549A" w:rsidRDefault="00DE549A" w:rsidP="00DE549A">
      <w:pPr>
        <w:spacing w:after="0" w:line="240" w:lineRule="auto"/>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bCs/>
          <w:noProof w:val="0"/>
          <w:sz w:val="24"/>
          <w:szCs w:val="24"/>
          <w:lang w:eastAsia="es-CL"/>
        </w:rPr>
        <w:t>Determinación del Presupuesto del Proyecto</w:t>
      </w:r>
      <w:r>
        <w:rPr>
          <w:rFonts w:asciiTheme="majorHAnsi" w:eastAsia="Times New Roman" w:hAnsiTheme="majorHAnsi" w:cs="Times New Roman"/>
          <w:bCs/>
          <w:noProof w:val="0"/>
          <w:sz w:val="24"/>
          <w:szCs w:val="24"/>
          <w:lang w:eastAsia="es-CL"/>
        </w:rPr>
        <w:t xml:space="preserve"> -----------------------------------------------------6</w:t>
      </w:r>
    </w:p>
    <w:p w14:paraId="562CF3C4" w14:textId="71DC496E" w:rsidR="00DE549A" w:rsidRPr="00DE549A" w:rsidRDefault="00DE549A" w:rsidP="00DE549A">
      <w:pPr>
        <w:pStyle w:val="Prrafodelista"/>
        <w:numPr>
          <w:ilvl w:val="0"/>
          <w:numId w:val="19"/>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Consolidación de los costos estimados</w:t>
      </w:r>
      <w:r>
        <w:rPr>
          <w:rFonts w:asciiTheme="majorHAnsi" w:eastAsia="Times New Roman" w:hAnsiTheme="majorHAnsi" w:cs="Times New Roman"/>
          <w:noProof w:val="0"/>
          <w:sz w:val="24"/>
          <w:szCs w:val="24"/>
          <w:lang w:eastAsia="es-CL"/>
        </w:rPr>
        <w:t xml:space="preserve"> ----------------------------------------------------7</w:t>
      </w:r>
    </w:p>
    <w:p w14:paraId="1590982C" w14:textId="23564D79" w:rsidR="00DE549A" w:rsidRPr="00DE549A" w:rsidRDefault="00DE549A" w:rsidP="00DE549A">
      <w:pPr>
        <w:pStyle w:val="Prrafodelista"/>
        <w:numPr>
          <w:ilvl w:val="0"/>
          <w:numId w:val="19"/>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Presupuesto total del proyecto</w:t>
      </w:r>
      <w:r>
        <w:rPr>
          <w:rFonts w:asciiTheme="majorHAnsi" w:eastAsia="Times New Roman" w:hAnsiTheme="majorHAnsi" w:cs="Times New Roman"/>
          <w:noProof w:val="0"/>
          <w:sz w:val="24"/>
          <w:szCs w:val="24"/>
          <w:lang w:eastAsia="es-CL"/>
        </w:rPr>
        <w:t xml:space="preserve"> --------------------------------------------------------------8</w:t>
      </w:r>
    </w:p>
    <w:p w14:paraId="672A8E06" w14:textId="72987DD6" w:rsidR="00DE549A" w:rsidRPr="00DE549A" w:rsidRDefault="00DE549A" w:rsidP="00DE549A">
      <w:pPr>
        <w:pStyle w:val="Prrafodelista"/>
        <w:numPr>
          <w:ilvl w:val="0"/>
          <w:numId w:val="19"/>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Reservas para contingencias</w:t>
      </w:r>
      <w:r>
        <w:rPr>
          <w:rFonts w:asciiTheme="majorHAnsi" w:eastAsia="Times New Roman" w:hAnsiTheme="majorHAnsi" w:cs="Times New Roman"/>
          <w:noProof w:val="0"/>
          <w:sz w:val="24"/>
          <w:szCs w:val="24"/>
          <w:lang w:eastAsia="es-CL"/>
        </w:rPr>
        <w:t xml:space="preserve"> -----------------------------------------------------------------8</w:t>
      </w:r>
    </w:p>
    <w:p w14:paraId="6697654D" w14:textId="73E3DFEC" w:rsidR="00DE549A" w:rsidRDefault="00DE549A" w:rsidP="00DE549A">
      <w:pPr>
        <w:pStyle w:val="Prrafodelista"/>
        <w:numPr>
          <w:ilvl w:val="0"/>
          <w:numId w:val="19"/>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Análisis de posibles variaciones y márgenes</w:t>
      </w:r>
      <w:r>
        <w:rPr>
          <w:rFonts w:asciiTheme="majorHAnsi" w:eastAsia="Times New Roman" w:hAnsiTheme="majorHAnsi" w:cs="Times New Roman"/>
          <w:noProof w:val="0"/>
          <w:sz w:val="24"/>
          <w:szCs w:val="24"/>
          <w:lang w:eastAsia="es-CL"/>
        </w:rPr>
        <w:t xml:space="preserve"> ---------------------------------------------8</w:t>
      </w:r>
    </w:p>
    <w:p w14:paraId="12463D68" w14:textId="77777777" w:rsidR="00DE549A" w:rsidRPr="00DE549A" w:rsidRDefault="00DE549A" w:rsidP="00DE549A">
      <w:pPr>
        <w:pStyle w:val="Prrafodelista"/>
        <w:spacing w:after="0" w:line="240" w:lineRule="auto"/>
        <w:jc w:val="both"/>
        <w:rPr>
          <w:rFonts w:asciiTheme="majorHAnsi" w:eastAsia="Times New Roman" w:hAnsiTheme="majorHAnsi" w:cs="Times New Roman"/>
          <w:noProof w:val="0"/>
          <w:sz w:val="24"/>
          <w:szCs w:val="24"/>
          <w:lang w:eastAsia="es-CL"/>
        </w:rPr>
      </w:pPr>
    </w:p>
    <w:p w14:paraId="5916351B" w14:textId="5F2076BF" w:rsidR="00DE549A" w:rsidRPr="00DE549A" w:rsidRDefault="00DE549A" w:rsidP="00DE549A">
      <w:pPr>
        <w:spacing w:after="0" w:line="240" w:lineRule="auto"/>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bCs/>
          <w:noProof w:val="0"/>
          <w:sz w:val="24"/>
          <w:szCs w:val="24"/>
          <w:lang w:eastAsia="es-CL"/>
        </w:rPr>
        <w:t>Evaluación y Factibilidad Económica del Proyecto</w:t>
      </w:r>
      <w:r>
        <w:rPr>
          <w:rFonts w:asciiTheme="majorHAnsi" w:eastAsia="Times New Roman" w:hAnsiTheme="majorHAnsi" w:cs="Times New Roman"/>
          <w:bCs/>
          <w:noProof w:val="0"/>
          <w:sz w:val="24"/>
          <w:szCs w:val="24"/>
          <w:lang w:eastAsia="es-CL"/>
        </w:rPr>
        <w:t xml:space="preserve"> -----------------------------------------------9</w:t>
      </w:r>
    </w:p>
    <w:p w14:paraId="4400297F" w14:textId="7B786EE6" w:rsidR="00DE549A" w:rsidRPr="00DE549A" w:rsidRDefault="00DE549A" w:rsidP="00DE549A">
      <w:pPr>
        <w:pStyle w:val="Prrafodelista"/>
        <w:numPr>
          <w:ilvl w:val="0"/>
          <w:numId w:val="20"/>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 xml:space="preserve">Métodos de evaluación utilizados </w:t>
      </w:r>
      <w:r>
        <w:rPr>
          <w:rFonts w:asciiTheme="majorHAnsi" w:eastAsia="Times New Roman" w:hAnsiTheme="majorHAnsi" w:cs="Times New Roman"/>
          <w:noProof w:val="0"/>
          <w:sz w:val="24"/>
          <w:szCs w:val="24"/>
          <w:lang w:eastAsia="es-CL"/>
        </w:rPr>
        <w:t>----------------------------------------------------------9</w:t>
      </w:r>
    </w:p>
    <w:p w14:paraId="5544BB10" w14:textId="58028795" w:rsidR="00DE549A" w:rsidRPr="00DE549A" w:rsidRDefault="00DE549A" w:rsidP="00DE549A">
      <w:pPr>
        <w:pStyle w:val="Prrafodelista"/>
        <w:numPr>
          <w:ilvl w:val="0"/>
          <w:numId w:val="20"/>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Interpretación de los resultados financieros</w:t>
      </w:r>
      <w:r>
        <w:rPr>
          <w:rFonts w:asciiTheme="majorHAnsi" w:eastAsia="Times New Roman" w:hAnsiTheme="majorHAnsi" w:cs="Times New Roman"/>
          <w:noProof w:val="0"/>
          <w:sz w:val="24"/>
          <w:szCs w:val="24"/>
          <w:lang w:eastAsia="es-CL"/>
        </w:rPr>
        <w:t xml:space="preserve"> -------------------------------------------10</w:t>
      </w:r>
    </w:p>
    <w:p w14:paraId="48C92B0E" w14:textId="74E79102" w:rsidR="00DE549A" w:rsidRPr="00DE549A" w:rsidRDefault="00DE549A" w:rsidP="00DE549A">
      <w:pPr>
        <w:pStyle w:val="Prrafodelista"/>
        <w:numPr>
          <w:ilvl w:val="0"/>
          <w:numId w:val="20"/>
        </w:numPr>
        <w:spacing w:after="0" w:line="240" w:lineRule="auto"/>
        <w:ind w:left="720"/>
        <w:jc w:val="both"/>
        <w:rPr>
          <w:rFonts w:asciiTheme="majorHAnsi" w:eastAsia="Times New Roman" w:hAnsiTheme="majorHAnsi" w:cs="Times New Roman"/>
          <w:noProof w:val="0"/>
          <w:sz w:val="24"/>
          <w:szCs w:val="24"/>
          <w:lang w:eastAsia="es-CL"/>
        </w:rPr>
      </w:pPr>
      <w:r w:rsidRPr="00DE549A">
        <w:rPr>
          <w:rFonts w:asciiTheme="majorHAnsi" w:eastAsia="Times New Roman" w:hAnsiTheme="majorHAnsi" w:cs="Times New Roman"/>
          <w:noProof w:val="0"/>
          <w:sz w:val="24"/>
          <w:szCs w:val="24"/>
          <w:lang w:eastAsia="es-CL"/>
        </w:rPr>
        <w:t>Conclusión sobre la viabilidad económica</w:t>
      </w:r>
      <w:r>
        <w:rPr>
          <w:rFonts w:asciiTheme="majorHAnsi" w:eastAsia="Times New Roman" w:hAnsiTheme="majorHAnsi" w:cs="Times New Roman"/>
          <w:noProof w:val="0"/>
          <w:sz w:val="24"/>
          <w:szCs w:val="24"/>
          <w:lang w:eastAsia="es-CL"/>
        </w:rPr>
        <w:t xml:space="preserve"> -----------------------------------------------11</w:t>
      </w:r>
    </w:p>
    <w:p w14:paraId="4D94F73B" w14:textId="79D328B1" w:rsidR="00D26AD2" w:rsidRDefault="00D26AD2" w:rsidP="00DE549A">
      <w:pPr>
        <w:ind w:left="360"/>
      </w:pPr>
    </w:p>
    <w:p w14:paraId="34CCFE6F" w14:textId="3070A4FB" w:rsidR="00DE549A" w:rsidRDefault="00DE549A" w:rsidP="00DE549A">
      <w:pPr>
        <w:ind w:left="360"/>
      </w:pPr>
      <w:r>
        <w:t>Conlucion  ---------------------------------------------------------------------------------------------------12</w:t>
      </w:r>
    </w:p>
    <w:p w14:paraId="7D140B73" w14:textId="36261685" w:rsidR="00D26AD2" w:rsidRDefault="00D26AD2" w:rsidP="00555291"/>
    <w:p w14:paraId="6E3AACAD" w14:textId="49484BFE" w:rsidR="00D26AD2" w:rsidRDefault="00D26AD2" w:rsidP="00555291"/>
    <w:p w14:paraId="7598304D" w14:textId="75130859" w:rsidR="00D26AD2" w:rsidRDefault="00D26AD2" w:rsidP="00555291"/>
    <w:p w14:paraId="76343983" w14:textId="044D4350" w:rsidR="00D26AD2" w:rsidRDefault="00D26AD2" w:rsidP="00555291"/>
    <w:p w14:paraId="231C00A6" w14:textId="18E43C73" w:rsidR="00D26AD2" w:rsidRDefault="00D26AD2" w:rsidP="00555291"/>
    <w:p w14:paraId="233F2A92" w14:textId="0BEC6276" w:rsidR="00EE6FCE" w:rsidRDefault="00D26AD2" w:rsidP="00D26AD2">
      <w:pPr>
        <w:pStyle w:val="Ttulo1"/>
        <w:tabs>
          <w:tab w:val="left" w:pos="2853"/>
        </w:tabs>
      </w:pPr>
      <w:r>
        <w:lastRenderedPageBreak/>
        <w:tab/>
      </w:r>
    </w:p>
    <w:p w14:paraId="5CE6507C" w14:textId="74773E11" w:rsidR="00EE6FCE" w:rsidRPr="00CD27DA" w:rsidRDefault="00EE6FCE" w:rsidP="00D26AD2">
      <w:pPr>
        <w:spacing w:before="100" w:beforeAutospacing="1" w:after="100" w:afterAutospacing="1" w:line="240" w:lineRule="auto"/>
        <w:ind w:left="2160" w:firstLine="720"/>
        <w:outlineLvl w:val="1"/>
        <w:rPr>
          <w:rFonts w:ascii="Times New Roman" w:eastAsia="Times New Roman" w:hAnsi="Times New Roman" w:cs="Times New Roman"/>
          <w:b/>
          <w:bCs/>
          <w:noProof w:val="0"/>
          <w:sz w:val="36"/>
          <w:szCs w:val="36"/>
          <w:lang w:eastAsia="es-CL"/>
        </w:rPr>
      </w:pPr>
      <w:r w:rsidRPr="00CD27DA">
        <w:rPr>
          <w:rFonts w:ascii="Times New Roman" w:eastAsia="Times New Roman" w:hAnsi="Times New Roman" w:cs="Times New Roman"/>
          <w:b/>
          <w:bCs/>
          <w:noProof w:val="0"/>
          <w:sz w:val="36"/>
          <w:szCs w:val="36"/>
          <w:lang w:eastAsia="es-CL"/>
        </w:rPr>
        <w:t xml:space="preserve"> Introducción</w:t>
      </w:r>
    </w:p>
    <w:p w14:paraId="0AAA9A3D" w14:textId="77777777" w:rsidR="00EE6FCE" w:rsidRPr="00CD27DA" w:rsidRDefault="00EE6FCE" w:rsidP="00EE6FCE">
      <w:pPr>
        <w:spacing w:before="100" w:beforeAutospacing="1" w:after="100" w:afterAutospacing="1" w:line="240" w:lineRule="auto"/>
        <w:rPr>
          <w:rFonts w:ascii="Times New Roman" w:eastAsia="Times New Roman" w:hAnsi="Times New Roman" w:cs="Times New Roman"/>
          <w:noProof w:val="0"/>
          <w:sz w:val="24"/>
          <w:szCs w:val="24"/>
          <w:lang w:eastAsia="es-CL"/>
        </w:rPr>
      </w:pPr>
      <w:r w:rsidRPr="00CD27DA">
        <w:rPr>
          <w:rFonts w:ascii="Times New Roman" w:eastAsia="Times New Roman" w:hAnsi="Times New Roman" w:cs="Times New Roman"/>
          <w:noProof w:val="0"/>
          <w:sz w:val="24"/>
          <w:szCs w:val="24"/>
          <w:lang w:eastAsia="es-CL"/>
        </w:rPr>
        <w:t>Este informe tiene como objetivo principal presentar una evaluación económica del proyecto "Hostal Suave", una plataforma digital pensada para optimizar la operación de pequeños hostales mediante herramientas de gestión, reserva online y pagos integrados. A través de la estimación de costos, análisis de inversión, flujo de caja y aplicación de indicadores financieros como VAN, TIR, PRI, ROI y análisis costo-beneficio, se pretende determinar la viabilidad económica del proyecto.</w:t>
      </w:r>
    </w:p>
    <w:p w14:paraId="668E0139" w14:textId="77777777" w:rsidR="00555291" w:rsidRDefault="00555291" w:rsidP="00555291">
      <w:pPr>
        <w:pStyle w:val="NormalWeb"/>
      </w:pPr>
      <w:r>
        <w:t xml:space="preserve">Este informe tiene como objetivo analizar la viabilidad económica del proyecto </w:t>
      </w:r>
      <w:r>
        <w:rPr>
          <w:rStyle w:val="Textoennegrita"/>
        </w:rPr>
        <w:t>Hostal Suave</w:t>
      </w:r>
      <w:r>
        <w:t>, un sistema informático orientado a mejorar la gestión operativa y comercial de pequeños hostales mediante una solución web y móvil. A lo largo del desarrollo, se realizó una estimación de costos, una proyección de flujos de efectivo y un análisis económico basado en indicadores financieros clásicos como VAN, TIR, ROI y PRI.</w:t>
      </w:r>
    </w:p>
    <w:p w14:paraId="70D1DC38" w14:textId="77777777" w:rsidR="00555291" w:rsidRDefault="00555291" w:rsidP="00555291">
      <w:pPr>
        <w:pStyle w:val="NormalWeb"/>
      </w:pPr>
      <w:r>
        <w:t>La metodología utilizada incluye el uso de estimaciones bottom-up y análogas, respaldadas por supuestos económicos realistas como una inflación del 5% y una tasa de descuento del 18%. La información fue organizada en secciones específicas para facilitar el análisis y toma de decisiones.</w:t>
      </w:r>
    </w:p>
    <w:p w14:paraId="3DFA3B7E" w14:textId="77777777" w:rsidR="00555291" w:rsidRDefault="00555291" w:rsidP="00555291">
      <w:pPr>
        <w:pStyle w:val="NormalWeb"/>
      </w:pPr>
      <w:r>
        <w:t>Las fuentes de información utilizadas provienen de material académico entregado por Duoc UC, bibliografía técnica, videos explicativos y buenas prácticas de evaluación financiera. Este estudio busca proporcionar una base sólida para decidir si este emprendimiento tecnológico es económicamente viable en el corto y mediano plazo.</w:t>
      </w:r>
    </w:p>
    <w:p w14:paraId="2EA5D394" w14:textId="7E17A3D5" w:rsidR="00EE6FCE" w:rsidRDefault="00EE6FCE">
      <w:pPr>
        <w:pStyle w:val="Ttulo1"/>
      </w:pPr>
    </w:p>
    <w:p w14:paraId="6BF51265" w14:textId="33CF9BD0" w:rsidR="00D26AD2" w:rsidRDefault="00D26AD2" w:rsidP="00D26AD2"/>
    <w:p w14:paraId="3E993C6D" w14:textId="2BBFDEE9" w:rsidR="00D26AD2" w:rsidRDefault="00D26AD2" w:rsidP="00D26AD2"/>
    <w:p w14:paraId="7AD76370" w14:textId="0FB80899" w:rsidR="00D26AD2" w:rsidRDefault="00D26AD2" w:rsidP="00D26AD2"/>
    <w:p w14:paraId="222E9FD7" w14:textId="0DFFB958" w:rsidR="00D26AD2" w:rsidRDefault="00D26AD2" w:rsidP="00D26AD2"/>
    <w:p w14:paraId="267619DF" w14:textId="21B745C5" w:rsidR="00D26AD2" w:rsidRDefault="00D26AD2" w:rsidP="00D26AD2"/>
    <w:p w14:paraId="0EFC4E64" w14:textId="77777777" w:rsidR="00D26AD2" w:rsidRPr="00D26AD2" w:rsidRDefault="00D26AD2" w:rsidP="00D26AD2"/>
    <w:p w14:paraId="297110D5" w14:textId="77777777" w:rsidR="00EE6FCE" w:rsidRDefault="00EE6FCE">
      <w:pPr>
        <w:pStyle w:val="Ttulo1"/>
      </w:pPr>
    </w:p>
    <w:p w14:paraId="204A9EAF" w14:textId="563254EE" w:rsidR="00067FFB" w:rsidRDefault="00DE549A" w:rsidP="00D26AD2">
      <w:pPr>
        <w:pStyle w:val="Ttulo1"/>
        <w:ind w:left="720" w:firstLine="720"/>
      </w:pPr>
      <w:r w:rsidRPr="00EE6FCE">
        <w:t xml:space="preserve"> Estimación de Costos Aproximados</w:t>
      </w:r>
    </w:p>
    <w:p w14:paraId="63F10633" w14:textId="77777777" w:rsidR="00D26AD2" w:rsidRPr="00D26AD2" w:rsidRDefault="00D26AD2" w:rsidP="00D26AD2"/>
    <w:p w14:paraId="69B665EE" w14:textId="77777777" w:rsidR="00067FFB" w:rsidRPr="00DE549A" w:rsidRDefault="00DE549A" w:rsidP="00DE549A">
      <w:pPr>
        <w:pStyle w:val="Ttulo1"/>
        <w:rPr>
          <w:sz w:val="36"/>
        </w:rPr>
      </w:pPr>
      <w:r w:rsidRPr="00DE549A">
        <w:rPr>
          <w:sz w:val="36"/>
        </w:rPr>
        <w:t>Descripción de las actividades del proyecto</w:t>
      </w:r>
    </w:p>
    <w:p w14:paraId="15714ACF" w14:textId="77777777" w:rsidR="00067FFB" w:rsidRPr="00EE6FCE" w:rsidRDefault="00DE549A">
      <w:r w:rsidRPr="00EE6FCE">
        <w:t>El proyecto Hostal Suave tiene como objetivo desarrollar una solución tecnológica para la gestión integral de pequeños hostales. Esto incluye la reserva online, control de pagos, asignación de habitaciones, registro de huéspedes y análisis de ocupación. Para su desarrollo, se consideran diversas actividades que van desde el análisis del sistema hasta la implementación, marketing y capacitación del personal.</w:t>
      </w:r>
    </w:p>
    <w:p w14:paraId="364F9787" w14:textId="77777777" w:rsidR="00067FFB" w:rsidRPr="00D26AD2" w:rsidRDefault="00DE549A" w:rsidP="00D26AD2">
      <w:pPr>
        <w:pStyle w:val="Ttulo1"/>
        <w:rPr>
          <w:sz w:val="36"/>
          <w:szCs w:val="36"/>
        </w:rPr>
      </w:pPr>
      <w:r w:rsidRPr="00D26AD2">
        <w:rPr>
          <w:sz w:val="36"/>
          <w:szCs w:val="36"/>
        </w:rPr>
        <w:t>Identificación de recursos monetarios requeridos</w:t>
      </w:r>
    </w:p>
    <w:p w14:paraId="2674F5F4" w14:textId="77777777" w:rsidR="00067FFB" w:rsidRPr="00EE6FCE" w:rsidRDefault="00DE549A">
      <w:r w:rsidRPr="00EE6FCE">
        <w:t>Los recursos necesarios incluyen:</w:t>
      </w:r>
      <w:r w:rsidRPr="00EE6FCE">
        <w:br/>
        <w:t>- Humanos: Analistas, desarrolladores, capacitadores.</w:t>
      </w:r>
      <w:r w:rsidRPr="00EE6FCE">
        <w:br/>
        <w:t>- Técnicos: Hosting, dominios, licencias, software.</w:t>
      </w:r>
      <w:r w:rsidRPr="00EE6FCE">
        <w:br/>
        <w:t>- Materiales: Equipos, conectividad, insumos de oficina.</w:t>
      </w:r>
      <w:r w:rsidRPr="00EE6FCE">
        <w:br/>
        <w:t>- Servicios profesionales: Asesoría legal, marketing, consultoría externa.</w:t>
      </w:r>
    </w:p>
    <w:p w14:paraId="700C584C" w14:textId="77777777" w:rsidR="00067FFB" w:rsidRPr="00D26AD2" w:rsidRDefault="00DE549A" w:rsidP="00D26AD2">
      <w:pPr>
        <w:pStyle w:val="Ttulo1"/>
        <w:rPr>
          <w:sz w:val="36"/>
          <w:szCs w:val="36"/>
        </w:rPr>
      </w:pPr>
      <w:r w:rsidRPr="00D26AD2">
        <w:rPr>
          <w:sz w:val="36"/>
          <w:szCs w:val="36"/>
        </w:rPr>
        <w:t>Método de estimación utilizado</w:t>
      </w:r>
    </w:p>
    <w:p w14:paraId="24A44077" w14:textId="77777777" w:rsidR="00067FFB" w:rsidRPr="00EE6FCE" w:rsidRDefault="00DE549A">
      <w:r w:rsidRPr="00EE6FCE">
        <w:t>Se utilizó una combinación de métodos de estimación:</w:t>
      </w:r>
      <w:r w:rsidRPr="00EE6FCE">
        <w:br/>
        <w:t>- Bottom-up: para tareas con actividades claramente desglosadas (desarrollo, capacitación, administración).</w:t>
      </w:r>
      <w:r w:rsidRPr="00EE6FCE">
        <w:br/>
        <w:t>- Análoga: para marketing y estudio de mercado, basándose en proyectos similares.</w:t>
      </w:r>
      <w:r w:rsidRPr="00EE6FCE">
        <w:br/>
        <w:t>- Paramétrica: para componentes técnicos estandarizados como hosting y licencias.</w:t>
      </w:r>
    </w:p>
    <w:p w14:paraId="64326F5E" w14:textId="3C0C0380" w:rsidR="00EE6FCE" w:rsidRDefault="00EE6FCE">
      <w:pPr>
        <w:pStyle w:val="Ttulo2"/>
      </w:pPr>
    </w:p>
    <w:p w14:paraId="33EF22C9" w14:textId="44DD9F0D" w:rsidR="00C61F49" w:rsidRDefault="00C61F49" w:rsidP="00C61F49"/>
    <w:p w14:paraId="052B8261" w14:textId="77777777" w:rsidR="00C61F49" w:rsidRPr="00C61F49" w:rsidRDefault="00C61F49" w:rsidP="00C61F49"/>
    <w:p w14:paraId="1276D902" w14:textId="746FEC94" w:rsidR="00EE6FCE" w:rsidRPr="00C61F49" w:rsidRDefault="00EE6FCE" w:rsidP="00EE6FCE"/>
    <w:p w14:paraId="04D3D537" w14:textId="77777777" w:rsidR="00EE6FCE" w:rsidRPr="00C61F49" w:rsidRDefault="00EE6FCE" w:rsidP="00EE6FCE"/>
    <w:p w14:paraId="4C49DB96" w14:textId="150AE9EF" w:rsidR="00067FFB" w:rsidRPr="00EE6FCE" w:rsidRDefault="00DE549A" w:rsidP="00C61F49">
      <w:pPr>
        <w:pStyle w:val="Ttulo1"/>
      </w:pPr>
      <w:r w:rsidRPr="00EE6FCE">
        <w:lastRenderedPageBreak/>
        <w:t>Tabla resumen de costos por actividad o paquete de trabajo</w:t>
      </w:r>
    </w:p>
    <w:tbl>
      <w:tblPr>
        <w:tblW w:w="0" w:type="auto"/>
        <w:tblLook w:val="04A0" w:firstRow="1" w:lastRow="0" w:firstColumn="1" w:lastColumn="0" w:noHBand="0" w:noVBand="1"/>
      </w:tblPr>
      <w:tblGrid>
        <w:gridCol w:w="2802"/>
        <w:gridCol w:w="2126"/>
        <w:gridCol w:w="1843"/>
        <w:gridCol w:w="1869"/>
      </w:tblGrid>
      <w:tr w:rsidR="00067FFB" w:rsidRPr="00C61F49" w14:paraId="51BF8CFE" w14:textId="77777777" w:rsidTr="00C61F49">
        <w:trPr>
          <w:trHeight w:val="891"/>
        </w:trPr>
        <w:tc>
          <w:tcPr>
            <w:tcW w:w="2802" w:type="dxa"/>
            <w:shd w:val="clear" w:color="auto" w:fill="0070C0"/>
          </w:tcPr>
          <w:p w14:paraId="4879F8D6"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Actividad / Paquete de trabajo</w:t>
            </w:r>
          </w:p>
        </w:tc>
        <w:tc>
          <w:tcPr>
            <w:tcW w:w="2126" w:type="dxa"/>
            <w:shd w:val="clear" w:color="auto" w:fill="0070C0"/>
          </w:tcPr>
          <w:p w14:paraId="0A4C0070"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Tipo de recurso involucrado</w:t>
            </w:r>
          </w:p>
        </w:tc>
        <w:tc>
          <w:tcPr>
            <w:tcW w:w="1843" w:type="dxa"/>
            <w:shd w:val="clear" w:color="auto" w:fill="0070C0"/>
          </w:tcPr>
          <w:p w14:paraId="20B9823C"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Método de estimación</w:t>
            </w:r>
          </w:p>
        </w:tc>
        <w:tc>
          <w:tcPr>
            <w:tcW w:w="1869" w:type="dxa"/>
            <w:shd w:val="clear" w:color="auto" w:fill="0070C0"/>
          </w:tcPr>
          <w:p w14:paraId="07C5FE75"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Costo estimado (CLP)</w:t>
            </w:r>
          </w:p>
        </w:tc>
      </w:tr>
      <w:tr w:rsidR="00067FFB" w:rsidRPr="00C61F49" w14:paraId="556E099F" w14:textId="77777777" w:rsidTr="00C61F49">
        <w:trPr>
          <w:trHeight w:val="1085"/>
        </w:trPr>
        <w:tc>
          <w:tcPr>
            <w:tcW w:w="2802" w:type="dxa"/>
            <w:shd w:val="clear" w:color="auto" w:fill="0070C0"/>
          </w:tcPr>
          <w:p w14:paraId="3C90D8D8"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1. Análisis y diseño del sistema</w:t>
            </w:r>
          </w:p>
        </w:tc>
        <w:tc>
          <w:tcPr>
            <w:tcW w:w="2126" w:type="dxa"/>
          </w:tcPr>
          <w:p w14:paraId="1BDBB7E1"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Humano</w:t>
            </w:r>
          </w:p>
        </w:tc>
        <w:tc>
          <w:tcPr>
            <w:tcW w:w="1843" w:type="dxa"/>
          </w:tcPr>
          <w:p w14:paraId="5729EB4F"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Bottom-up</w:t>
            </w:r>
          </w:p>
        </w:tc>
        <w:tc>
          <w:tcPr>
            <w:tcW w:w="1869" w:type="dxa"/>
          </w:tcPr>
          <w:p w14:paraId="7E3514DB"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$1.000.000</w:t>
            </w:r>
          </w:p>
        </w:tc>
      </w:tr>
      <w:tr w:rsidR="00067FFB" w:rsidRPr="00C61F49" w14:paraId="4FB8AF01" w14:textId="77777777" w:rsidTr="00C61F49">
        <w:trPr>
          <w:trHeight w:val="776"/>
        </w:trPr>
        <w:tc>
          <w:tcPr>
            <w:tcW w:w="2802" w:type="dxa"/>
            <w:shd w:val="clear" w:color="auto" w:fill="0070C0"/>
          </w:tcPr>
          <w:p w14:paraId="79740089"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2. Desarrollo sitio web</w:t>
            </w:r>
          </w:p>
        </w:tc>
        <w:tc>
          <w:tcPr>
            <w:tcW w:w="2126" w:type="dxa"/>
          </w:tcPr>
          <w:p w14:paraId="7245778F"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Técnico</w:t>
            </w:r>
          </w:p>
        </w:tc>
        <w:tc>
          <w:tcPr>
            <w:tcW w:w="1843" w:type="dxa"/>
          </w:tcPr>
          <w:p w14:paraId="6E08A973"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Bottom-up</w:t>
            </w:r>
          </w:p>
        </w:tc>
        <w:tc>
          <w:tcPr>
            <w:tcW w:w="1869" w:type="dxa"/>
          </w:tcPr>
          <w:p w14:paraId="5D598E65"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$1.500.000</w:t>
            </w:r>
          </w:p>
        </w:tc>
      </w:tr>
      <w:tr w:rsidR="00067FFB" w:rsidRPr="00C61F49" w14:paraId="3D593740" w14:textId="77777777" w:rsidTr="00C61F49">
        <w:trPr>
          <w:trHeight w:val="930"/>
        </w:trPr>
        <w:tc>
          <w:tcPr>
            <w:tcW w:w="2802" w:type="dxa"/>
            <w:shd w:val="clear" w:color="auto" w:fill="0070C0"/>
          </w:tcPr>
          <w:p w14:paraId="7B1E8BEE"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3. Desarrollo aplicación móvil</w:t>
            </w:r>
          </w:p>
        </w:tc>
        <w:tc>
          <w:tcPr>
            <w:tcW w:w="2126" w:type="dxa"/>
          </w:tcPr>
          <w:p w14:paraId="5DEB301B"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Técnico</w:t>
            </w:r>
          </w:p>
        </w:tc>
        <w:tc>
          <w:tcPr>
            <w:tcW w:w="1843" w:type="dxa"/>
          </w:tcPr>
          <w:p w14:paraId="22A16562"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Bottom-up</w:t>
            </w:r>
          </w:p>
        </w:tc>
        <w:tc>
          <w:tcPr>
            <w:tcW w:w="1869" w:type="dxa"/>
          </w:tcPr>
          <w:p w14:paraId="24BB37D2"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$2.500.000</w:t>
            </w:r>
          </w:p>
        </w:tc>
      </w:tr>
      <w:tr w:rsidR="00067FFB" w:rsidRPr="00C61F49" w14:paraId="767647DF" w14:textId="77777777" w:rsidTr="00C61F49">
        <w:trPr>
          <w:trHeight w:val="856"/>
        </w:trPr>
        <w:tc>
          <w:tcPr>
            <w:tcW w:w="2802" w:type="dxa"/>
            <w:shd w:val="clear" w:color="auto" w:fill="0070C0"/>
          </w:tcPr>
          <w:p w14:paraId="22A9626D"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4. Registro de marca y propiedad intelectual</w:t>
            </w:r>
          </w:p>
        </w:tc>
        <w:tc>
          <w:tcPr>
            <w:tcW w:w="2126" w:type="dxa"/>
          </w:tcPr>
          <w:p w14:paraId="5731B0B6"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Legal</w:t>
            </w:r>
          </w:p>
        </w:tc>
        <w:tc>
          <w:tcPr>
            <w:tcW w:w="1843" w:type="dxa"/>
          </w:tcPr>
          <w:p w14:paraId="28550A0A"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Análoga</w:t>
            </w:r>
          </w:p>
        </w:tc>
        <w:tc>
          <w:tcPr>
            <w:tcW w:w="1869" w:type="dxa"/>
          </w:tcPr>
          <w:p w14:paraId="616EE5E4"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$1.000.000</w:t>
            </w:r>
          </w:p>
        </w:tc>
      </w:tr>
      <w:tr w:rsidR="00067FFB" w:rsidRPr="00C61F49" w14:paraId="79CD0AC7" w14:textId="77777777" w:rsidTr="00C61F49">
        <w:trPr>
          <w:trHeight w:val="1065"/>
        </w:trPr>
        <w:tc>
          <w:tcPr>
            <w:tcW w:w="2802" w:type="dxa"/>
            <w:shd w:val="clear" w:color="auto" w:fill="0070C0"/>
          </w:tcPr>
          <w:p w14:paraId="32B0335E"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5. Dominio, hosting y correo corporativo</w:t>
            </w:r>
          </w:p>
        </w:tc>
        <w:tc>
          <w:tcPr>
            <w:tcW w:w="2126" w:type="dxa"/>
          </w:tcPr>
          <w:p w14:paraId="2CAF72A5"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Técnico</w:t>
            </w:r>
          </w:p>
        </w:tc>
        <w:tc>
          <w:tcPr>
            <w:tcW w:w="1843" w:type="dxa"/>
          </w:tcPr>
          <w:p w14:paraId="61CDE115"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Paramétrica</w:t>
            </w:r>
          </w:p>
        </w:tc>
        <w:tc>
          <w:tcPr>
            <w:tcW w:w="1869" w:type="dxa"/>
          </w:tcPr>
          <w:p w14:paraId="3240C4DC"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$2.000.000</w:t>
            </w:r>
          </w:p>
        </w:tc>
      </w:tr>
      <w:tr w:rsidR="00067FFB" w:rsidRPr="00C61F49" w14:paraId="13FF5178" w14:textId="77777777" w:rsidTr="00C61F49">
        <w:trPr>
          <w:trHeight w:val="1210"/>
        </w:trPr>
        <w:tc>
          <w:tcPr>
            <w:tcW w:w="2802" w:type="dxa"/>
            <w:shd w:val="clear" w:color="auto" w:fill="0070C0"/>
          </w:tcPr>
          <w:p w14:paraId="4A2372D9"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6. Campaña de marketing digital (SEO, redes sociales)</w:t>
            </w:r>
          </w:p>
        </w:tc>
        <w:tc>
          <w:tcPr>
            <w:tcW w:w="2126" w:type="dxa"/>
          </w:tcPr>
          <w:p w14:paraId="4CF9C0BA"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Marketing</w:t>
            </w:r>
          </w:p>
        </w:tc>
        <w:tc>
          <w:tcPr>
            <w:tcW w:w="1843" w:type="dxa"/>
          </w:tcPr>
          <w:p w14:paraId="24638DDE"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Análoga</w:t>
            </w:r>
          </w:p>
        </w:tc>
        <w:tc>
          <w:tcPr>
            <w:tcW w:w="1869" w:type="dxa"/>
          </w:tcPr>
          <w:p w14:paraId="1A463F83"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$2.000.000</w:t>
            </w:r>
          </w:p>
        </w:tc>
      </w:tr>
      <w:tr w:rsidR="00067FFB" w:rsidRPr="00C61F49" w14:paraId="19C7F22E" w14:textId="77777777" w:rsidTr="00C61F49">
        <w:trPr>
          <w:trHeight w:val="561"/>
        </w:trPr>
        <w:tc>
          <w:tcPr>
            <w:tcW w:w="2802" w:type="dxa"/>
            <w:shd w:val="clear" w:color="auto" w:fill="0070C0"/>
          </w:tcPr>
          <w:p w14:paraId="44E52A02"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7. Estudio de mercado</w:t>
            </w:r>
          </w:p>
        </w:tc>
        <w:tc>
          <w:tcPr>
            <w:tcW w:w="2126" w:type="dxa"/>
          </w:tcPr>
          <w:p w14:paraId="26895828"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Consultoría</w:t>
            </w:r>
          </w:p>
        </w:tc>
        <w:tc>
          <w:tcPr>
            <w:tcW w:w="1843" w:type="dxa"/>
          </w:tcPr>
          <w:p w14:paraId="7E07D0AB"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Análoga</w:t>
            </w:r>
          </w:p>
        </w:tc>
        <w:tc>
          <w:tcPr>
            <w:tcW w:w="1869" w:type="dxa"/>
          </w:tcPr>
          <w:p w14:paraId="0CDD1DAB"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$1.500.000</w:t>
            </w:r>
          </w:p>
        </w:tc>
      </w:tr>
      <w:tr w:rsidR="00067FFB" w:rsidRPr="00C61F49" w14:paraId="3D6CCFB4" w14:textId="77777777" w:rsidTr="00C61F49">
        <w:trPr>
          <w:trHeight w:val="851"/>
        </w:trPr>
        <w:tc>
          <w:tcPr>
            <w:tcW w:w="2802" w:type="dxa"/>
            <w:shd w:val="clear" w:color="auto" w:fill="0070C0"/>
          </w:tcPr>
          <w:p w14:paraId="26A28603"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8. Capacitación del personal</w:t>
            </w:r>
          </w:p>
        </w:tc>
        <w:tc>
          <w:tcPr>
            <w:tcW w:w="2126" w:type="dxa"/>
          </w:tcPr>
          <w:p w14:paraId="43FBD684"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Humano</w:t>
            </w:r>
          </w:p>
        </w:tc>
        <w:tc>
          <w:tcPr>
            <w:tcW w:w="1843" w:type="dxa"/>
          </w:tcPr>
          <w:p w14:paraId="2F614CFD"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Bottom-up</w:t>
            </w:r>
          </w:p>
        </w:tc>
        <w:tc>
          <w:tcPr>
            <w:tcW w:w="1869" w:type="dxa"/>
          </w:tcPr>
          <w:p w14:paraId="42D340E1"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$400.000</w:t>
            </w:r>
          </w:p>
        </w:tc>
      </w:tr>
      <w:tr w:rsidR="00067FFB" w:rsidRPr="00C61F49" w14:paraId="199E225D" w14:textId="77777777" w:rsidTr="00C61F49">
        <w:trPr>
          <w:trHeight w:val="1634"/>
        </w:trPr>
        <w:tc>
          <w:tcPr>
            <w:tcW w:w="2802" w:type="dxa"/>
            <w:shd w:val="clear" w:color="auto" w:fill="0070C0"/>
          </w:tcPr>
          <w:p w14:paraId="12690FAC"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9. Recursos técnicos (licencias, software)</w:t>
            </w:r>
          </w:p>
        </w:tc>
        <w:tc>
          <w:tcPr>
            <w:tcW w:w="2126" w:type="dxa"/>
          </w:tcPr>
          <w:p w14:paraId="638B06CF"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Técnico</w:t>
            </w:r>
          </w:p>
        </w:tc>
        <w:tc>
          <w:tcPr>
            <w:tcW w:w="1843" w:type="dxa"/>
          </w:tcPr>
          <w:p w14:paraId="67911E6B"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Paramétrica</w:t>
            </w:r>
          </w:p>
        </w:tc>
        <w:tc>
          <w:tcPr>
            <w:tcW w:w="1869" w:type="dxa"/>
          </w:tcPr>
          <w:p w14:paraId="4548EC4D"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$1.000.000</w:t>
            </w:r>
          </w:p>
        </w:tc>
      </w:tr>
      <w:tr w:rsidR="00067FFB" w:rsidRPr="00C61F49" w14:paraId="41110B63" w14:textId="77777777" w:rsidTr="00C61F49">
        <w:trPr>
          <w:trHeight w:val="1134"/>
        </w:trPr>
        <w:tc>
          <w:tcPr>
            <w:tcW w:w="2802" w:type="dxa"/>
            <w:shd w:val="clear" w:color="auto" w:fill="0070C0"/>
          </w:tcPr>
          <w:p w14:paraId="6298FBD6" w14:textId="77777777" w:rsidR="00067FFB" w:rsidRPr="00C61F49" w:rsidRDefault="00DE549A" w:rsidP="00C61F49">
            <w:pPr>
              <w:ind w:left="360"/>
              <w:rPr>
                <w:rFonts w:asciiTheme="majorHAnsi" w:hAnsiTheme="majorHAnsi"/>
                <w:b/>
                <w:sz w:val="24"/>
                <w:szCs w:val="24"/>
              </w:rPr>
            </w:pPr>
            <w:r w:rsidRPr="00C61F49">
              <w:rPr>
                <w:rFonts w:asciiTheme="majorHAnsi" w:hAnsiTheme="majorHAnsi"/>
                <w:b/>
                <w:sz w:val="24"/>
                <w:szCs w:val="24"/>
              </w:rPr>
              <w:t>10. Administración y gastos operacionales (anual)</w:t>
            </w:r>
          </w:p>
        </w:tc>
        <w:tc>
          <w:tcPr>
            <w:tcW w:w="2126" w:type="dxa"/>
          </w:tcPr>
          <w:p w14:paraId="22022779"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Administrativo</w:t>
            </w:r>
          </w:p>
        </w:tc>
        <w:tc>
          <w:tcPr>
            <w:tcW w:w="1843" w:type="dxa"/>
          </w:tcPr>
          <w:p w14:paraId="47B1018E"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Bottom-up</w:t>
            </w:r>
          </w:p>
        </w:tc>
        <w:tc>
          <w:tcPr>
            <w:tcW w:w="1869" w:type="dxa"/>
          </w:tcPr>
          <w:p w14:paraId="6C95920E" w14:textId="77777777" w:rsidR="00067FFB" w:rsidRPr="00C61F49" w:rsidRDefault="00DE549A" w:rsidP="00C61F49">
            <w:pPr>
              <w:ind w:left="360"/>
              <w:rPr>
                <w:rFonts w:asciiTheme="majorHAnsi" w:hAnsiTheme="majorHAnsi"/>
                <w:sz w:val="24"/>
                <w:szCs w:val="24"/>
              </w:rPr>
            </w:pPr>
            <w:r w:rsidRPr="00C61F49">
              <w:rPr>
                <w:rFonts w:asciiTheme="majorHAnsi" w:hAnsiTheme="majorHAnsi"/>
                <w:sz w:val="24"/>
                <w:szCs w:val="24"/>
              </w:rPr>
              <w:t>$10.000.000</w:t>
            </w:r>
          </w:p>
        </w:tc>
      </w:tr>
    </w:tbl>
    <w:p w14:paraId="5D21EE1A" w14:textId="4E740F42" w:rsidR="003F0A61" w:rsidRDefault="003F0A61"/>
    <w:p w14:paraId="2B1714D0" w14:textId="2D6BEE03" w:rsidR="00EE6FCE" w:rsidRDefault="00EE6FCE" w:rsidP="00C61F49">
      <w:r>
        <w:rPr>
          <w:lang w:eastAsia="es-CL"/>
        </w:rPr>
        <w:lastRenderedPageBreak/>
        <w:drawing>
          <wp:inline distT="0" distB="0" distL="0" distR="0" wp14:anchorId="4A1F3A94" wp14:editId="467EECA4">
            <wp:extent cx="6357411" cy="3763645"/>
            <wp:effectExtent l="0" t="0" r="5715" b="8255"/>
            <wp:docPr id="1" name="Imagen 1" descr="C:\Users\cmjor\OneDrive\Documentos\Ingenieria-2025-1\Evaluacion-De-Proyecto\Unidad 2\grafico_costos_hostal_su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mjor\OneDrive\Documentos\Ingenieria-2025-1\Evaluacion-De-Proyecto\Unidad 2\grafico_costos_hostal_suav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4722" cy="3785733"/>
                    </a:xfrm>
                    <a:prstGeom prst="rect">
                      <a:avLst/>
                    </a:prstGeom>
                    <a:noFill/>
                    <a:ln>
                      <a:noFill/>
                    </a:ln>
                  </pic:spPr>
                </pic:pic>
              </a:graphicData>
            </a:graphic>
          </wp:inline>
        </w:drawing>
      </w:r>
    </w:p>
    <w:p w14:paraId="31408AFB" w14:textId="2A88F941" w:rsidR="00EE6FCE" w:rsidRDefault="00EE6FCE"/>
    <w:p w14:paraId="63CEFC7E" w14:textId="7EF20152" w:rsidR="00EE6FCE" w:rsidRDefault="00EE6FCE"/>
    <w:p w14:paraId="2529AC55" w14:textId="05A0EDC3" w:rsidR="00EE6FCE" w:rsidRDefault="00EE6FCE"/>
    <w:p w14:paraId="09CE0086" w14:textId="517BA2FB" w:rsidR="00EE6FCE" w:rsidRDefault="00EE6FCE"/>
    <w:p w14:paraId="0F285346" w14:textId="1544F67F" w:rsidR="00EE6FCE" w:rsidRDefault="00EE6FCE"/>
    <w:p w14:paraId="11B12A40" w14:textId="5B83FC95" w:rsidR="00EE6FCE" w:rsidRDefault="00EE6FCE"/>
    <w:p w14:paraId="717DBADD" w14:textId="7B8D6CC5" w:rsidR="00EE6FCE" w:rsidRDefault="00EE6FCE"/>
    <w:p w14:paraId="7B92B241" w14:textId="3C0DFAB2" w:rsidR="00EE6FCE" w:rsidRDefault="00EE6FCE"/>
    <w:p w14:paraId="7F574FA8" w14:textId="6FC2C978" w:rsidR="00EE6FCE" w:rsidRDefault="00EE6FCE"/>
    <w:p w14:paraId="51C121A4" w14:textId="77777777" w:rsidR="00C61F49" w:rsidRDefault="00C61F49" w:rsidP="003D3323">
      <w:pPr>
        <w:pStyle w:val="Ttulo1"/>
      </w:pPr>
    </w:p>
    <w:p w14:paraId="004ED09E" w14:textId="39D2D847" w:rsidR="00C61F49" w:rsidRDefault="00C61F49" w:rsidP="003D3323">
      <w:pPr>
        <w:pStyle w:val="Ttulo1"/>
      </w:pPr>
    </w:p>
    <w:p w14:paraId="68BFFA0D" w14:textId="27E8B1E5" w:rsidR="00C61F49" w:rsidRDefault="00C61F49" w:rsidP="00C61F49"/>
    <w:p w14:paraId="24FD6A9F" w14:textId="77777777" w:rsidR="00C61F49" w:rsidRPr="00C61F49" w:rsidRDefault="00C61F49" w:rsidP="00C61F49"/>
    <w:p w14:paraId="65EE8BB2" w14:textId="7117EE2D" w:rsidR="003D3323" w:rsidRPr="00C80C60" w:rsidRDefault="003D3323" w:rsidP="00C61F49">
      <w:pPr>
        <w:pStyle w:val="Ttulo1"/>
        <w:ind w:firstLine="720"/>
      </w:pPr>
      <w:r w:rsidRPr="00C80C60">
        <w:lastRenderedPageBreak/>
        <w:t xml:space="preserve"> Proyección de Flujos de Gastos e Inversiones</w:t>
      </w:r>
    </w:p>
    <w:p w14:paraId="6E9CFA15" w14:textId="19B12374" w:rsidR="003D3323" w:rsidRDefault="003D3323"/>
    <w:p w14:paraId="28C1C3F5" w14:textId="77777777" w:rsidR="003D3323" w:rsidRPr="00C61F49" w:rsidRDefault="003D3323" w:rsidP="00C61F49">
      <w:pPr>
        <w:pStyle w:val="Ttulo1"/>
        <w:rPr>
          <w:sz w:val="36"/>
          <w:szCs w:val="36"/>
        </w:rPr>
      </w:pPr>
      <w:r w:rsidRPr="00C61F49">
        <w:rPr>
          <w:sz w:val="36"/>
          <w:szCs w:val="36"/>
        </w:rPr>
        <w:t>Cronograma financiero del proyecto</w:t>
      </w:r>
    </w:p>
    <w:p w14:paraId="2C875A22" w14:textId="77777777" w:rsidR="003D3323" w:rsidRDefault="003D3323" w:rsidP="003D3323">
      <w:pPr>
        <w:pStyle w:val="NormalWeb"/>
      </w:pPr>
      <w:r>
        <w:t xml:space="preserve">El proyecto </w:t>
      </w:r>
      <w:r>
        <w:rPr>
          <w:rStyle w:val="Textoennegrita"/>
        </w:rPr>
        <w:t>Hostal Suave</w:t>
      </w:r>
      <w:r>
        <w:t xml:space="preserve"> contempla un horizonte inicial de 12 meses correspondiente a la etapa de implementación, puesta en marcha y consolidación del sistema. Durante este período, los </w:t>
      </w:r>
      <w:r>
        <w:rPr>
          <w:rStyle w:val="Textoennegrita"/>
        </w:rPr>
        <w:t>ingresos se proyectan a partir del tercer mes</w:t>
      </w:r>
      <w:r>
        <w:t xml:space="preserve">, con un aumento progresivo hasta alcanzar estabilidad en el último trimestre. Los </w:t>
      </w:r>
      <w:r>
        <w:rPr>
          <w:rStyle w:val="Textoennegrita"/>
        </w:rPr>
        <w:t>costos operativos ($1.000.000 CLP)</w:t>
      </w:r>
      <w:r>
        <w:t xml:space="preserve"> y los </w:t>
      </w:r>
      <w:r>
        <w:rPr>
          <w:rStyle w:val="Textoennegrita"/>
        </w:rPr>
        <w:t>egresos recurrentes ($800.000 CLP)</w:t>
      </w:r>
      <w:r>
        <w:t xml:space="preserve"> se mantienen constantes para facilitar la planificación y control financiero. Esta estructura permite observar claramente los períodos de déficit y recuperación a lo largo del año.</w:t>
      </w:r>
    </w:p>
    <w:p w14:paraId="5F9992CE" w14:textId="77777777" w:rsidR="003D3323" w:rsidRDefault="007B3B0D" w:rsidP="003D3323">
      <w:r>
        <w:pict w14:anchorId="7DFAFB0E">
          <v:rect id="_x0000_i1025" style="width:0;height:1.5pt" o:hralign="center" o:hrstd="t" o:hr="t" fillcolor="#a0a0a0" stroked="f"/>
        </w:pict>
      </w:r>
    </w:p>
    <w:p w14:paraId="21A1DB7A" w14:textId="77777777" w:rsidR="003D3323" w:rsidRPr="00C61F49" w:rsidRDefault="003D3323" w:rsidP="00C61F49">
      <w:pPr>
        <w:pStyle w:val="Ttulo1"/>
        <w:rPr>
          <w:sz w:val="36"/>
          <w:szCs w:val="36"/>
        </w:rPr>
      </w:pPr>
      <w:r w:rsidRPr="00C61F49">
        <w:rPr>
          <w:sz w:val="36"/>
          <w:szCs w:val="36"/>
        </w:rPr>
        <w:t>Identificación de inversión inicial, costos operativos y egresos recurrentes</w:t>
      </w:r>
    </w:p>
    <w:p w14:paraId="596DADB6" w14:textId="77777777" w:rsidR="003D3323" w:rsidRDefault="003D3323" w:rsidP="003D3323">
      <w:pPr>
        <w:pStyle w:val="NormalWeb"/>
        <w:numPr>
          <w:ilvl w:val="0"/>
          <w:numId w:val="10"/>
        </w:numPr>
      </w:pPr>
      <w:r>
        <w:rPr>
          <w:rStyle w:val="Textoennegrita"/>
        </w:rPr>
        <w:t>Inversión inicial total</w:t>
      </w:r>
      <w:r>
        <w:t>: $21.400.000 CLP (incluye una reserva de contingencia del 10%)</w:t>
      </w:r>
    </w:p>
    <w:p w14:paraId="5FAE0984" w14:textId="77777777" w:rsidR="003D3323" w:rsidRDefault="003D3323" w:rsidP="003D3323">
      <w:pPr>
        <w:pStyle w:val="NormalWeb"/>
        <w:numPr>
          <w:ilvl w:val="0"/>
          <w:numId w:val="10"/>
        </w:numPr>
      </w:pPr>
      <w:r>
        <w:rPr>
          <w:rStyle w:val="Textoennegrita"/>
        </w:rPr>
        <w:t>Costos operativos mensuales</w:t>
      </w:r>
      <w:r>
        <w:t>: $1.000.000 CLP</w:t>
      </w:r>
    </w:p>
    <w:p w14:paraId="32AFE419" w14:textId="77777777" w:rsidR="003D3323" w:rsidRDefault="003D3323" w:rsidP="003D3323">
      <w:pPr>
        <w:pStyle w:val="NormalWeb"/>
        <w:numPr>
          <w:ilvl w:val="0"/>
          <w:numId w:val="10"/>
        </w:numPr>
      </w:pPr>
      <w:r>
        <w:rPr>
          <w:rStyle w:val="Textoennegrita"/>
        </w:rPr>
        <w:t>Egresos recurrentes mensuales</w:t>
      </w:r>
      <w:r>
        <w:t>: $800.000 CLP</w:t>
      </w:r>
    </w:p>
    <w:p w14:paraId="20CE5013" w14:textId="77777777" w:rsidR="003D3323" w:rsidRDefault="003D3323" w:rsidP="003D3323">
      <w:pPr>
        <w:pStyle w:val="NormalWeb"/>
        <w:numPr>
          <w:ilvl w:val="0"/>
          <w:numId w:val="10"/>
        </w:numPr>
      </w:pPr>
      <w:r>
        <w:t>Estos montos consideran gastos en personal, tecnología, administración, logística y soporte externo.</w:t>
      </w:r>
    </w:p>
    <w:p w14:paraId="25E2BD33" w14:textId="2ADE36F2" w:rsidR="003D3323" w:rsidRDefault="003D3323" w:rsidP="003D3323"/>
    <w:p w14:paraId="06810E45" w14:textId="77777777" w:rsidR="003D3323" w:rsidRPr="00C61F49" w:rsidRDefault="003D3323" w:rsidP="00C61F49">
      <w:pPr>
        <w:pStyle w:val="Ttulo1"/>
      </w:pPr>
      <w:r w:rsidRPr="00C61F49">
        <w:t>Supuestos económicos utilizados</w:t>
      </w:r>
    </w:p>
    <w:p w14:paraId="200D1E26" w14:textId="77777777" w:rsidR="003D3323" w:rsidRDefault="003D3323" w:rsidP="003D3323">
      <w:pPr>
        <w:pStyle w:val="NormalWeb"/>
        <w:numPr>
          <w:ilvl w:val="0"/>
          <w:numId w:val="11"/>
        </w:numPr>
      </w:pPr>
      <w:r>
        <w:t xml:space="preserve">Inflación proyectada anual: </w:t>
      </w:r>
      <w:r>
        <w:rPr>
          <w:rStyle w:val="Textoennegrita"/>
        </w:rPr>
        <w:t>5%</w:t>
      </w:r>
    </w:p>
    <w:p w14:paraId="324A4A4F" w14:textId="77777777" w:rsidR="003D3323" w:rsidRDefault="003D3323" w:rsidP="003D3323">
      <w:pPr>
        <w:pStyle w:val="NormalWeb"/>
        <w:numPr>
          <w:ilvl w:val="0"/>
          <w:numId w:val="11"/>
        </w:numPr>
      </w:pPr>
      <w:r>
        <w:t xml:space="preserve">Tasa de interés bancario: </w:t>
      </w:r>
      <w:r>
        <w:rPr>
          <w:rStyle w:val="Textoennegrita"/>
        </w:rPr>
        <w:t>18% anual</w:t>
      </w:r>
    </w:p>
    <w:p w14:paraId="67117C82" w14:textId="77777777" w:rsidR="003D3323" w:rsidRDefault="003D3323" w:rsidP="003D3323">
      <w:pPr>
        <w:pStyle w:val="NormalWeb"/>
        <w:numPr>
          <w:ilvl w:val="0"/>
          <w:numId w:val="11"/>
        </w:numPr>
      </w:pPr>
      <w:r>
        <w:t xml:space="preserve">Impuesto a las utilidades: </w:t>
      </w:r>
      <w:r>
        <w:rPr>
          <w:rStyle w:val="Textoennegrita"/>
        </w:rPr>
        <w:t>12%</w:t>
      </w:r>
    </w:p>
    <w:p w14:paraId="24E26FD4" w14:textId="77777777" w:rsidR="003D3323" w:rsidRDefault="003D3323" w:rsidP="003D3323">
      <w:pPr>
        <w:pStyle w:val="NormalWeb"/>
        <w:numPr>
          <w:ilvl w:val="0"/>
          <w:numId w:val="11"/>
        </w:numPr>
      </w:pPr>
      <w:r>
        <w:t xml:space="preserve">Crecimiento progresivo de los ingresos mensuales desde el </w:t>
      </w:r>
      <w:r>
        <w:rPr>
          <w:rStyle w:val="Textoennegrita"/>
        </w:rPr>
        <w:t>mes 3</w:t>
      </w:r>
    </w:p>
    <w:p w14:paraId="1DE8E15F" w14:textId="77777777" w:rsidR="003D3323" w:rsidRDefault="003D3323" w:rsidP="003D3323">
      <w:pPr>
        <w:pStyle w:val="NormalWeb"/>
        <w:numPr>
          <w:ilvl w:val="0"/>
          <w:numId w:val="11"/>
        </w:numPr>
      </w:pPr>
      <w:r>
        <w:t>Costos indirectos incluidos dentro de la estructura de costos operativos</w:t>
      </w:r>
    </w:p>
    <w:p w14:paraId="0FEF197F" w14:textId="77777777" w:rsidR="00C61F49" w:rsidRDefault="00C61F49" w:rsidP="00C61F49">
      <w:pPr>
        <w:pStyle w:val="Ttulo1"/>
        <w:rPr>
          <w:sz w:val="36"/>
          <w:szCs w:val="36"/>
        </w:rPr>
      </w:pPr>
    </w:p>
    <w:p w14:paraId="73E92BA1" w14:textId="16DF4F3A" w:rsidR="003D3323" w:rsidRPr="00C61F49" w:rsidRDefault="003D3323" w:rsidP="00C61F49">
      <w:pPr>
        <w:pStyle w:val="Ttulo1"/>
        <w:rPr>
          <w:sz w:val="36"/>
          <w:szCs w:val="36"/>
        </w:rPr>
      </w:pPr>
      <w:r w:rsidRPr="00C61F49">
        <w:rPr>
          <w:sz w:val="36"/>
          <w:szCs w:val="36"/>
        </w:rPr>
        <w:t>Flujo de caja proyectado</w:t>
      </w:r>
    </w:p>
    <w:p w14:paraId="533BBC05" w14:textId="77777777" w:rsidR="003D3323" w:rsidRDefault="003D3323" w:rsidP="003D3323">
      <w:pPr>
        <w:pStyle w:val="NormalWeb"/>
      </w:pPr>
      <w:r>
        <w:t xml:space="preserve">A continuación, se presenta la tabla con los </w:t>
      </w:r>
      <w:r>
        <w:rPr>
          <w:rStyle w:val="Textoennegrita"/>
        </w:rPr>
        <w:t>ingresos, egresos y flujo neto mensual</w:t>
      </w:r>
      <w:r>
        <w:t xml:space="preserve"> estimado. El flujo es negativo los primeros meses debido a la falta de ingresos, pero se vuelve positivo a partir del </w:t>
      </w:r>
      <w:r>
        <w:rPr>
          <w:rStyle w:val="Textoennegrita"/>
        </w:rPr>
        <w:t>mes 5</w:t>
      </w:r>
      <w:r>
        <w:t>, reflejando una recuperación financiera del proyecto.</w:t>
      </w:r>
    </w:p>
    <w:p w14:paraId="35A8E176" w14:textId="77777777" w:rsidR="003D3323" w:rsidRDefault="003D3323" w:rsidP="003D3323">
      <w:pPr>
        <w:pStyle w:val="NormalWeb"/>
      </w:pPr>
      <w:r>
        <w:t xml:space="preserve">Se acompaña además un gráfico que compara </w:t>
      </w:r>
      <w:r>
        <w:rPr>
          <w:rStyle w:val="Textoennegrita"/>
        </w:rPr>
        <w:t>ingresos</w:t>
      </w:r>
      <w:r>
        <w:t xml:space="preserve">, </w:t>
      </w:r>
      <w:r>
        <w:rPr>
          <w:rStyle w:val="Textoennegrita"/>
        </w:rPr>
        <w:t>costos operativos</w:t>
      </w:r>
      <w:r>
        <w:t xml:space="preserve">, </w:t>
      </w:r>
      <w:r>
        <w:rPr>
          <w:rStyle w:val="Textoennegrita"/>
        </w:rPr>
        <w:t>egresos recurrentes</w:t>
      </w:r>
      <w:r>
        <w:t xml:space="preserve"> y </w:t>
      </w:r>
      <w:r>
        <w:rPr>
          <w:rStyle w:val="Textoennegrita"/>
        </w:rPr>
        <w:t>flujo neto mensual</w:t>
      </w:r>
      <w:r>
        <w:t>.</w:t>
      </w:r>
    </w:p>
    <w:p w14:paraId="4D040131" w14:textId="462E1813" w:rsidR="003D3323" w:rsidRDefault="003D3323"/>
    <w:p w14:paraId="19DA25E4" w14:textId="7C103CD9" w:rsidR="003D3323" w:rsidRPr="00C80C60" w:rsidRDefault="003D3323" w:rsidP="003D3323">
      <w:pPr>
        <w:pStyle w:val="Ttulo1"/>
      </w:pPr>
      <w:r w:rsidRPr="00C80C60">
        <w:t xml:space="preserve"> Proyección de Flujos de Gastos e Inversiones</w:t>
      </w:r>
    </w:p>
    <w:p w14:paraId="69D436B5" w14:textId="2D2A7CDB" w:rsidR="003D3323" w:rsidRDefault="003D3323"/>
    <w:p w14:paraId="6A7C2CF3" w14:textId="7503B1B4" w:rsidR="003D3323" w:rsidRDefault="003D3323" w:rsidP="003D3323">
      <w:pPr>
        <w:pStyle w:val="NormalWeb"/>
      </w:pPr>
      <w:r>
        <w:drawing>
          <wp:inline distT="0" distB="0" distL="0" distR="0" wp14:anchorId="3F9FA4A5" wp14:editId="4FCD8A35">
            <wp:extent cx="6059690" cy="3029845"/>
            <wp:effectExtent l="0" t="0" r="0" b="0"/>
            <wp:docPr id="4" name="Imagen 4" descr="C:\Users\cmjor\OneDrive\Documentos\Ingenieria-2025-1\Evaluacion-De-Proyecto\Unidad 2\grafico_comparativo_flujo_hostal_su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mjor\OneDrive\Documentos\Ingenieria-2025-1\Evaluacion-De-Proyecto\Unidad 2\grafico_comparativo_flujo_hostal_suav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2781" cy="3041390"/>
                    </a:xfrm>
                    <a:prstGeom prst="rect">
                      <a:avLst/>
                    </a:prstGeom>
                    <a:noFill/>
                    <a:ln>
                      <a:noFill/>
                    </a:ln>
                  </pic:spPr>
                </pic:pic>
              </a:graphicData>
            </a:graphic>
          </wp:inline>
        </w:drawing>
      </w:r>
    </w:p>
    <w:p w14:paraId="5204ACE8" w14:textId="29EEBBE8" w:rsidR="003D3323" w:rsidRDefault="003D3323"/>
    <w:p w14:paraId="46AB6C87" w14:textId="0A218E47" w:rsidR="003D3323" w:rsidRDefault="003D3323"/>
    <w:p w14:paraId="445BE6FA" w14:textId="310D55BE" w:rsidR="003D3323" w:rsidRDefault="003D3323"/>
    <w:p w14:paraId="679F3702" w14:textId="66B484F4" w:rsidR="003D3323" w:rsidRDefault="003D3323"/>
    <w:p w14:paraId="365D6BAB" w14:textId="7C16C068" w:rsidR="003D3323" w:rsidRDefault="003D3323"/>
    <w:p w14:paraId="0FE04D72" w14:textId="058FAB57" w:rsidR="003D3323" w:rsidRDefault="003D3323"/>
    <w:p w14:paraId="73ACDF27" w14:textId="6CF627CF" w:rsidR="003D3323" w:rsidRDefault="003D3323"/>
    <w:p w14:paraId="3A623400" w14:textId="2CA0AB2F" w:rsidR="003D3323" w:rsidRDefault="003D3323"/>
    <w:p w14:paraId="182095AA" w14:textId="06A9480D" w:rsidR="003D3323" w:rsidRPr="003D3323" w:rsidRDefault="003D3323" w:rsidP="00380EED">
      <w:pPr>
        <w:pStyle w:val="Ttulo1"/>
      </w:pPr>
      <w:r w:rsidRPr="003D3323">
        <w:rPr>
          <w:rStyle w:val="Textoennegrita"/>
          <w:b w:val="0"/>
          <w:bCs w:val="0"/>
        </w:rPr>
        <w:t xml:space="preserve"> Determinación del Presupuesto del Proyecto</w:t>
      </w:r>
    </w:p>
    <w:p w14:paraId="351A629D" w14:textId="53036A4A" w:rsidR="003D3323" w:rsidRPr="003D3323" w:rsidRDefault="003D3323" w:rsidP="00380EED">
      <w:pPr>
        <w:pStyle w:val="Ttulo1"/>
      </w:pPr>
      <w:r w:rsidRPr="003D3323">
        <w:t>Consolidación de los costos estimados</w:t>
      </w:r>
    </w:p>
    <w:p w14:paraId="5046024B" w14:textId="77777777" w:rsidR="003D3323" w:rsidRDefault="003D3323" w:rsidP="003D3323">
      <w:pPr>
        <w:pStyle w:val="NormalWeb"/>
      </w:pPr>
      <w:r>
        <w:t xml:space="preserve">Para consolidar el presupuesto del proyecto </w:t>
      </w:r>
      <w:r>
        <w:rPr>
          <w:rStyle w:val="nfasis"/>
          <w:rFonts w:eastAsiaTheme="majorEastAsia"/>
        </w:rPr>
        <w:t>Hostal Suave</w:t>
      </w:r>
      <w:r>
        <w:t>, se recopilaron los costos previamente identificados durante la etapa de estimación. Esta consolidación incluye tanto los costos directos de desarrollo como los gastos operativos, egresos recurrentes y una reserva de contingencia. La estimación se basó en métodos como bottom-up, análoga y paramétrica, según el tipo de recurso evaluado.</w:t>
      </w:r>
    </w:p>
    <w:p w14:paraId="28D2C83F" w14:textId="591724F9" w:rsidR="003D3323" w:rsidRPr="00380EED" w:rsidRDefault="003D3323" w:rsidP="00380EED">
      <w:pPr>
        <w:pStyle w:val="Ttulo1"/>
        <w:rPr>
          <w:sz w:val="36"/>
          <w:szCs w:val="36"/>
        </w:rPr>
      </w:pPr>
      <w:r w:rsidRPr="00380EED">
        <w:rPr>
          <w:sz w:val="36"/>
          <w:szCs w:val="36"/>
        </w:rPr>
        <w:t xml:space="preserve"> Presupuesto total del proyecto</w:t>
      </w:r>
    </w:p>
    <w:p w14:paraId="3958D9ED" w14:textId="77777777" w:rsidR="003D3323" w:rsidRDefault="003D3323" w:rsidP="003D3323">
      <w:pPr>
        <w:pStyle w:val="NormalWeb"/>
      </w:pPr>
      <w:r>
        <w:t xml:space="preserve">El presupuesto total asciende a </w:t>
      </w:r>
      <w:r>
        <w:rPr>
          <w:rStyle w:val="Textoennegrita"/>
        </w:rPr>
        <w:t>$21.400.000 CLP</w:t>
      </w:r>
      <w:r>
        <w:t>, desglosado de la siguiente manera:</w:t>
      </w:r>
    </w:p>
    <w:p w14:paraId="2AD40676" w14:textId="67244F87" w:rsidR="003D3323" w:rsidRDefault="003D3323"/>
    <w:tbl>
      <w:tblPr>
        <w:tblW w:w="9222" w:type="dxa"/>
        <w:tblCellSpacing w:w="15" w:type="dxa"/>
        <w:tblCellMar>
          <w:top w:w="15" w:type="dxa"/>
          <w:left w:w="15" w:type="dxa"/>
          <w:bottom w:w="15" w:type="dxa"/>
          <w:right w:w="15" w:type="dxa"/>
        </w:tblCellMar>
        <w:tblLook w:val="04A0" w:firstRow="1" w:lastRow="0" w:firstColumn="1" w:lastColumn="0" w:noHBand="0" w:noVBand="1"/>
      </w:tblPr>
      <w:tblGrid>
        <w:gridCol w:w="5782"/>
        <w:gridCol w:w="3440"/>
      </w:tblGrid>
      <w:tr w:rsidR="003D3323" w:rsidRPr="003D3323" w14:paraId="19C3994B" w14:textId="77777777" w:rsidTr="00380EED">
        <w:trPr>
          <w:trHeight w:val="285"/>
          <w:tblHeader/>
          <w:tblCellSpacing w:w="15" w:type="dxa"/>
        </w:trPr>
        <w:tc>
          <w:tcPr>
            <w:tcW w:w="0" w:type="auto"/>
            <w:shd w:val="clear" w:color="auto" w:fill="0070C0"/>
            <w:vAlign w:val="center"/>
            <w:hideMark/>
          </w:tcPr>
          <w:p w14:paraId="0007C4A9" w14:textId="77777777" w:rsidR="003D3323" w:rsidRPr="003D3323" w:rsidRDefault="003D3323" w:rsidP="003D3323">
            <w:pPr>
              <w:spacing w:after="0" w:line="240" w:lineRule="auto"/>
              <w:jc w:val="center"/>
              <w:rPr>
                <w:rFonts w:ascii="Times New Roman" w:eastAsia="Times New Roman" w:hAnsi="Times New Roman" w:cs="Times New Roman"/>
                <w:b/>
                <w:bCs/>
                <w:sz w:val="24"/>
                <w:szCs w:val="24"/>
                <w:lang w:eastAsia="es-CL"/>
              </w:rPr>
            </w:pPr>
            <w:r w:rsidRPr="003D3323">
              <w:rPr>
                <w:rFonts w:ascii="Times New Roman" w:eastAsia="Times New Roman" w:hAnsi="Times New Roman" w:cs="Times New Roman"/>
                <w:b/>
                <w:bCs/>
                <w:sz w:val="24"/>
                <w:szCs w:val="24"/>
                <w:lang w:eastAsia="es-CL"/>
              </w:rPr>
              <w:t>Concepto</w:t>
            </w:r>
          </w:p>
        </w:tc>
        <w:tc>
          <w:tcPr>
            <w:tcW w:w="0" w:type="auto"/>
            <w:shd w:val="clear" w:color="auto" w:fill="0070C0"/>
            <w:vAlign w:val="center"/>
            <w:hideMark/>
          </w:tcPr>
          <w:p w14:paraId="451034BA" w14:textId="77777777" w:rsidR="003D3323" w:rsidRPr="003D3323" w:rsidRDefault="003D3323" w:rsidP="003D3323">
            <w:pPr>
              <w:spacing w:after="0" w:line="240" w:lineRule="auto"/>
              <w:jc w:val="right"/>
              <w:rPr>
                <w:rFonts w:ascii="Times New Roman" w:eastAsia="Times New Roman" w:hAnsi="Times New Roman" w:cs="Times New Roman"/>
                <w:b/>
                <w:bCs/>
                <w:sz w:val="24"/>
                <w:szCs w:val="24"/>
                <w:lang w:eastAsia="es-CL"/>
              </w:rPr>
            </w:pPr>
            <w:r w:rsidRPr="003D3323">
              <w:rPr>
                <w:rFonts w:ascii="Times New Roman" w:eastAsia="Times New Roman" w:hAnsi="Times New Roman" w:cs="Times New Roman"/>
                <w:b/>
                <w:bCs/>
                <w:sz w:val="24"/>
                <w:szCs w:val="24"/>
                <w:lang w:eastAsia="es-CL"/>
              </w:rPr>
              <w:t>Costo estimado (CLP)</w:t>
            </w:r>
          </w:p>
        </w:tc>
      </w:tr>
      <w:tr w:rsidR="003D3323" w:rsidRPr="003D3323" w14:paraId="042E639A" w14:textId="77777777" w:rsidTr="00380EED">
        <w:trPr>
          <w:trHeight w:val="299"/>
          <w:tblCellSpacing w:w="15" w:type="dxa"/>
        </w:trPr>
        <w:tc>
          <w:tcPr>
            <w:tcW w:w="0" w:type="auto"/>
            <w:vAlign w:val="center"/>
            <w:hideMark/>
          </w:tcPr>
          <w:p w14:paraId="7FDC8B90" w14:textId="77777777" w:rsidR="003D3323" w:rsidRPr="003D3323" w:rsidRDefault="003D3323" w:rsidP="003D3323">
            <w:pPr>
              <w:spacing w:after="0" w:line="240" w:lineRule="auto"/>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Desarrollo sitio web</w:t>
            </w:r>
          </w:p>
        </w:tc>
        <w:tc>
          <w:tcPr>
            <w:tcW w:w="0" w:type="auto"/>
            <w:vAlign w:val="center"/>
            <w:hideMark/>
          </w:tcPr>
          <w:p w14:paraId="4AE311CB" w14:textId="77777777" w:rsidR="003D3323" w:rsidRPr="003D3323" w:rsidRDefault="003D3323" w:rsidP="003D3323">
            <w:pPr>
              <w:spacing w:after="0" w:line="240" w:lineRule="auto"/>
              <w:jc w:val="right"/>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$1.500.000</w:t>
            </w:r>
          </w:p>
        </w:tc>
      </w:tr>
      <w:tr w:rsidR="003D3323" w:rsidRPr="003D3323" w14:paraId="1A9DFFFB" w14:textId="77777777" w:rsidTr="00380EED">
        <w:trPr>
          <w:trHeight w:val="285"/>
          <w:tblCellSpacing w:w="15" w:type="dxa"/>
        </w:trPr>
        <w:tc>
          <w:tcPr>
            <w:tcW w:w="0" w:type="auto"/>
            <w:vAlign w:val="center"/>
            <w:hideMark/>
          </w:tcPr>
          <w:p w14:paraId="02AFD009" w14:textId="77777777" w:rsidR="003D3323" w:rsidRPr="003D3323" w:rsidRDefault="003D3323" w:rsidP="003D3323">
            <w:pPr>
              <w:spacing w:after="0" w:line="240" w:lineRule="auto"/>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Desarrollo de aplicación móvil</w:t>
            </w:r>
          </w:p>
        </w:tc>
        <w:tc>
          <w:tcPr>
            <w:tcW w:w="0" w:type="auto"/>
            <w:vAlign w:val="center"/>
            <w:hideMark/>
          </w:tcPr>
          <w:p w14:paraId="2DCC8884" w14:textId="77777777" w:rsidR="003D3323" w:rsidRPr="003D3323" w:rsidRDefault="003D3323" w:rsidP="003D3323">
            <w:pPr>
              <w:spacing w:after="0" w:line="240" w:lineRule="auto"/>
              <w:jc w:val="right"/>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$2.500.000</w:t>
            </w:r>
          </w:p>
        </w:tc>
      </w:tr>
      <w:tr w:rsidR="003D3323" w:rsidRPr="003D3323" w14:paraId="779EF66F" w14:textId="77777777" w:rsidTr="00380EED">
        <w:trPr>
          <w:trHeight w:val="285"/>
          <w:tblCellSpacing w:w="15" w:type="dxa"/>
        </w:trPr>
        <w:tc>
          <w:tcPr>
            <w:tcW w:w="0" w:type="auto"/>
            <w:vAlign w:val="center"/>
            <w:hideMark/>
          </w:tcPr>
          <w:p w14:paraId="3A720A5D" w14:textId="77777777" w:rsidR="003D3323" w:rsidRPr="003D3323" w:rsidRDefault="003D3323" w:rsidP="003D3323">
            <w:pPr>
              <w:spacing w:after="0" w:line="240" w:lineRule="auto"/>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Registro de marca</w:t>
            </w:r>
          </w:p>
        </w:tc>
        <w:tc>
          <w:tcPr>
            <w:tcW w:w="0" w:type="auto"/>
            <w:vAlign w:val="center"/>
            <w:hideMark/>
          </w:tcPr>
          <w:p w14:paraId="440464E1" w14:textId="77777777" w:rsidR="003D3323" w:rsidRPr="003D3323" w:rsidRDefault="003D3323" w:rsidP="003D3323">
            <w:pPr>
              <w:spacing w:after="0" w:line="240" w:lineRule="auto"/>
              <w:jc w:val="right"/>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$1.000.000</w:t>
            </w:r>
          </w:p>
        </w:tc>
      </w:tr>
      <w:tr w:rsidR="003D3323" w:rsidRPr="003D3323" w14:paraId="5EB4B4FB" w14:textId="77777777" w:rsidTr="00380EED">
        <w:trPr>
          <w:trHeight w:val="285"/>
          <w:tblCellSpacing w:w="15" w:type="dxa"/>
        </w:trPr>
        <w:tc>
          <w:tcPr>
            <w:tcW w:w="0" w:type="auto"/>
            <w:vAlign w:val="center"/>
            <w:hideMark/>
          </w:tcPr>
          <w:p w14:paraId="2860F357" w14:textId="77777777" w:rsidR="003D3323" w:rsidRPr="003D3323" w:rsidRDefault="003D3323" w:rsidP="003D3323">
            <w:pPr>
              <w:spacing w:after="0" w:line="240" w:lineRule="auto"/>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Dominio, hosting y correo</w:t>
            </w:r>
          </w:p>
        </w:tc>
        <w:tc>
          <w:tcPr>
            <w:tcW w:w="0" w:type="auto"/>
            <w:vAlign w:val="center"/>
            <w:hideMark/>
          </w:tcPr>
          <w:p w14:paraId="2A64238D" w14:textId="77777777" w:rsidR="003D3323" w:rsidRPr="003D3323" w:rsidRDefault="003D3323" w:rsidP="003D3323">
            <w:pPr>
              <w:spacing w:after="0" w:line="240" w:lineRule="auto"/>
              <w:jc w:val="right"/>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$2.000.000</w:t>
            </w:r>
          </w:p>
        </w:tc>
      </w:tr>
      <w:tr w:rsidR="003D3323" w:rsidRPr="003D3323" w14:paraId="5EA16DD2" w14:textId="77777777" w:rsidTr="00380EED">
        <w:trPr>
          <w:trHeight w:val="285"/>
          <w:tblCellSpacing w:w="15" w:type="dxa"/>
        </w:trPr>
        <w:tc>
          <w:tcPr>
            <w:tcW w:w="0" w:type="auto"/>
            <w:vAlign w:val="center"/>
            <w:hideMark/>
          </w:tcPr>
          <w:p w14:paraId="558FFC71" w14:textId="77777777" w:rsidR="003D3323" w:rsidRPr="003D3323" w:rsidRDefault="003D3323" w:rsidP="003D3323">
            <w:pPr>
              <w:spacing w:after="0" w:line="240" w:lineRule="auto"/>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Marketing digital</w:t>
            </w:r>
          </w:p>
        </w:tc>
        <w:tc>
          <w:tcPr>
            <w:tcW w:w="0" w:type="auto"/>
            <w:vAlign w:val="center"/>
            <w:hideMark/>
          </w:tcPr>
          <w:p w14:paraId="0FD44D2D" w14:textId="77777777" w:rsidR="003D3323" w:rsidRPr="003D3323" w:rsidRDefault="003D3323" w:rsidP="003D3323">
            <w:pPr>
              <w:spacing w:after="0" w:line="240" w:lineRule="auto"/>
              <w:jc w:val="right"/>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$2.000.000</w:t>
            </w:r>
          </w:p>
        </w:tc>
      </w:tr>
      <w:tr w:rsidR="003D3323" w:rsidRPr="003D3323" w14:paraId="3E9EB1E8" w14:textId="77777777" w:rsidTr="00380EED">
        <w:trPr>
          <w:trHeight w:val="299"/>
          <w:tblCellSpacing w:w="15" w:type="dxa"/>
        </w:trPr>
        <w:tc>
          <w:tcPr>
            <w:tcW w:w="0" w:type="auto"/>
            <w:vAlign w:val="center"/>
            <w:hideMark/>
          </w:tcPr>
          <w:p w14:paraId="71FEED26" w14:textId="77777777" w:rsidR="003D3323" w:rsidRPr="003D3323" w:rsidRDefault="003D3323" w:rsidP="003D3323">
            <w:pPr>
              <w:spacing w:after="0" w:line="240" w:lineRule="auto"/>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Capacitación del personal</w:t>
            </w:r>
          </w:p>
        </w:tc>
        <w:tc>
          <w:tcPr>
            <w:tcW w:w="0" w:type="auto"/>
            <w:vAlign w:val="center"/>
            <w:hideMark/>
          </w:tcPr>
          <w:p w14:paraId="5BDCBF2B" w14:textId="77777777" w:rsidR="003D3323" w:rsidRPr="003D3323" w:rsidRDefault="003D3323" w:rsidP="003D3323">
            <w:pPr>
              <w:spacing w:after="0" w:line="240" w:lineRule="auto"/>
              <w:jc w:val="right"/>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$400.000</w:t>
            </w:r>
          </w:p>
        </w:tc>
      </w:tr>
      <w:tr w:rsidR="003D3323" w:rsidRPr="003D3323" w14:paraId="728B3D3B" w14:textId="77777777" w:rsidTr="00380EED">
        <w:trPr>
          <w:trHeight w:val="285"/>
          <w:tblCellSpacing w:w="15" w:type="dxa"/>
        </w:trPr>
        <w:tc>
          <w:tcPr>
            <w:tcW w:w="0" w:type="auto"/>
            <w:vAlign w:val="center"/>
            <w:hideMark/>
          </w:tcPr>
          <w:p w14:paraId="691BF096" w14:textId="77777777" w:rsidR="003D3323" w:rsidRPr="003D3323" w:rsidRDefault="003D3323" w:rsidP="003D3323">
            <w:pPr>
              <w:spacing w:after="0" w:line="240" w:lineRule="auto"/>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Estudio de mercado</w:t>
            </w:r>
          </w:p>
        </w:tc>
        <w:tc>
          <w:tcPr>
            <w:tcW w:w="0" w:type="auto"/>
            <w:vAlign w:val="center"/>
            <w:hideMark/>
          </w:tcPr>
          <w:p w14:paraId="6FE9AC7D" w14:textId="77777777" w:rsidR="003D3323" w:rsidRPr="003D3323" w:rsidRDefault="003D3323" w:rsidP="003D3323">
            <w:pPr>
              <w:spacing w:after="0" w:line="240" w:lineRule="auto"/>
              <w:jc w:val="right"/>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$1.500.000</w:t>
            </w:r>
          </w:p>
        </w:tc>
      </w:tr>
      <w:tr w:rsidR="003D3323" w:rsidRPr="003D3323" w14:paraId="5CAA2C86" w14:textId="77777777" w:rsidTr="00380EED">
        <w:trPr>
          <w:trHeight w:val="285"/>
          <w:tblCellSpacing w:w="15" w:type="dxa"/>
        </w:trPr>
        <w:tc>
          <w:tcPr>
            <w:tcW w:w="0" w:type="auto"/>
            <w:vAlign w:val="center"/>
            <w:hideMark/>
          </w:tcPr>
          <w:p w14:paraId="62B8EA28" w14:textId="77777777" w:rsidR="003D3323" w:rsidRPr="003D3323" w:rsidRDefault="003D3323" w:rsidP="003D3323">
            <w:pPr>
              <w:spacing w:after="0" w:line="240" w:lineRule="auto"/>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Recursos técnicos (licencias y software)</w:t>
            </w:r>
          </w:p>
        </w:tc>
        <w:tc>
          <w:tcPr>
            <w:tcW w:w="0" w:type="auto"/>
            <w:vAlign w:val="center"/>
            <w:hideMark/>
          </w:tcPr>
          <w:p w14:paraId="6AFBE5C2" w14:textId="77777777" w:rsidR="003D3323" w:rsidRPr="003D3323" w:rsidRDefault="003D3323" w:rsidP="003D3323">
            <w:pPr>
              <w:spacing w:after="0" w:line="240" w:lineRule="auto"/>
              <w:jc w:val="right"/>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$1.000.000</w:t>
            </w:r>
          </w:p>
        </w:tc>
      </w:tr>
      <w:tr w:rsidR="003D3323" w:rsidRPr="003D3323" w14:paraId="7C3A831F" w14:textId="77777777" w:rsidTr="00380EED">
        <w:trPr>
          <w:trHeight w:val="285"/>
          <w:tblCellSpacing w:w="15" w:type="dxa"/>
        </w:trPr>
        <w:tc>
          <w:tcPr>
            <w:tcW w:w="0" w:type="auto"/>
            <w:vAlign w:val="center"/>
            <w:hideMark/>
          </w:tcPr>
          <w:p w14:paraId="077B0400" w14:textId="77777777" w:rsidR="003D3323" w:rsidRPr="003D3323" w:rsidRDefault="003D3323" w:rsidP="003D3323">
            <w:pPr>
              <w:spacing w:after="0" w:line="240" w:lineRule="auto"/>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Administración y personal (1 año)</w:t>
            </w:r>
          </w:p>
        </w:tc>
        <w:tc>
          <w:tcPr>
            <w:tcW w:w="0" w:type="auto"/>
            <w:vAlign w:val="center"/>
            <w:hideMark/>
          </w:tcPr>
          <w:p w14:paraId="15551605" w14:textId="77777777" w:rsidR="003D3323" w:rsidRPr="003D3323" w:rsidRDefault="003D3323" w:rsidP="003D3323">
            <w:pPr>
              <w:spacing w:after="0" w:line="240" w:lineRule="auto"/>
              <w:jc w:val="right"/>
              <w:rPr>
                <w:rFonts w:ascii="Times New Roman" w:eastAsia="Times New Roman" w:hAnsi="Times New Roman" w:cs="Times New Roman"/>
                <w:sz w:val="24"/>
                <w:szCs w:val="24"/>
                <w:lang w:eastAsia="es-CL"/>
              </w:rPr>
            </w:pPr>
            <w:r w:rsidRPr="003D3323">
              <w:rPr>
                <w:rFonts w:ascii="Times New Roman" w:eastAsia="Times New Roman" w:hAnsi="Times New Roman" w:cs="Times New Roman"/>
                <w:sz w:val="24"/>
                <w:szCs w:val="24"/>
                <w:lang w:eastAsia="es-CL"/>
              </w:rPr>
              <w:t>$10.000.000</w:t>
            </w:r>
          </w:p>
        </w:tc>
      </w:tr>
      <w:tr w:rsidR="003D3323" w:rsidRPr="003D3323" w14:paraId="61979A66" w14:textId="77777777" w:rsidTr="00380EED">
        <w:trPr>
          <w:trHeight w:val="285"/>
          <w:tblCellSpacing w:w="15" w:type="dxa"/>
        </w:trPr>
        <w:tc>
          <w:tcPr>
            <w:tcW w:w="0" w:type="auto"/>
            <w:vAlign w:val="center"/>
            <w:hideMark/>
          </w:tcPr>
          <w:p w14:paraId="6BC53D23" w14:textId="77777777" w:rsidR="003D3323" w:rsidRPr="003D3323" w:rsidRDefault="003D3323" w:rsidP="003D3323">
            <w:pPr>
              <w:spacing w:after="0" w:line="240" w:lineRule="auto"/>
              <w:rPr>
                <w:rFonts w:ascii="Times New Roman" w:eastAsia="Times New Roman" w:hAnsi="Times New Roman" w:cs="Times New Roman"/>
                <w:sz w:val="24"/>
                <w:szCs w:val="24"/>
                <w:lang w:eastAsia="es-CL"/>
              </w:rPr>
            </w:pPr>
            <w:r w:rsidRPr="003D3323">
              <w:rPr>
                <w:rFonts w:ascii="Times New Roman" w:eastAsia="Times New Roman" w:hAnsi="Times New Roman" w:cs="Times New Roman"/>
                <w:b/>
                <w:bCs/>
                <w:sz w:val="24"/>
                <w:szCs w:val="24"/>
                <w:lang w:eastAsia="es-CL"/>
              </w:rPr>
              <w:t>Subtotal</w:t>
            </w:r>
          </w:p>
        </w:tc>
        <w:tc>
          <w:tcPr>
            <w:tcW w:w="0" w:type="auto"/>
            <w:vAlign w:val="center"/>
            <w:hideMark/>
          </w:tcPr>
          <w:p w14:paraId="08C751BE" w14:textId="77777777" w:rsidR="003D3323" w:rsidRPr="003D3323" w:rsidRDefault="003D3323" w:rsidP="003D3323">
            <w:pPr>
              <w:spacing w:after="0" w:line="240" w:lineRule="auto"/>
              <w:jc w:val="right"/>
              <w:rPr>
                <w:rFonts w:ascii="Times New Roman" w:eastAsia="Times New Roman" w:hAnsi="Times New Roman" w:cs="Times New Roman"/>
                <w:sz w:val="24"/>
                <w:szCs w:val="24"/>
                <w:lang w:eastAsia="es-CL"/>
              </w:rPr>
            </w:pPr>
            <w:r w:rsidRPr="003D3323">
              <w:rPr>
                <w:rFonts w:ascii="Times New Roman" w:eastAsia="Times New Roman" w:hAnsi="Times New Roman" w:cs="Times New Roman"/>
                <w:b/>
                <w:bCs/>
                <w:sz w:val="24"/>
                <w:szCs w:val="24"/>
                <w:lang w:eastAsia="es-CL"/>
              </w:rPr>
              <w:t>$21.000.000</w:t>
            </w:r>
          </w:p>
        </w:tc>
      </w:tr>
      <w:tr w:rsidR="003D3323" w:rsidRPr="003D3323" w14:paraId="5A22FD88" w14:textId="77777777" w:rsidTr="00380EED">
        <w:trPr>
          <w:trHeight w:val="299"/>
          <w:tblCellSpacing w:w="15" w:type="dxa"/>
        </w:trPr>
        <w:tc>
          <w:tcPr>
            <w:tcW w:w="0" w:type="auto"/>
            <w:vAlign w:val="center"/>
            <w:hideMark/>
          </w:tcPr>
          <w:p w14:paraId="100B13A0" w14:textId="77777777" w:rsidR="003D3323" w:rsidRPr="003D3323" w:rsidRDefault="003D3323" w:rsidP="003D3323">
            <w:pPr>
              <w:spacing w:after="0" w:line="240" w:lineRule="auto"/>
              <w:rPr>
                <w:rFonts w:ascii="Times New Roman" w:eastAsia="Times New Roman" w:hAnsi="Times New Roman" w:cs="Times New Roman"/>
                <w:sz w:val="24"/>
                <w:szCs w:val="24"/>
                <w:lang w:eastAsia="es-CL"/>
              </w:rPr>
            </w:pPr>
            <w:r w:rsidRPr="003D3323">
              <w:rPr>
                <w:rFonts w:ascii="Times New Roman" w:eastAsia="Times New Roman" w:hAnsi="Times New Roman" w:cs="Times New Roman"/>
                <w:b/>
                <w:bCs/>
                <w:sz w:val="24"/>
                <w:szCs w:val="24"/>
                <w:lang w:eastAsia="es-CL"/>
              </w:rPr>
              <w:t>Reserva de contingencia (10%)</w:t>
            </w:r>
          </w:p>
        </w:tc>
        <w:tc>
          <w:tcPr>
            <w:tcW w:w="0" w:type="auto"/>
            <w:vAlign w:val="center"/>
            <w:hideMark/>
          </w:tcPr>
          <w:p w14:paraId="13FC8911" w14:textId="77777777" w:rsidR="003D3323" w:rsidRPr="003D3323" w:rsidRDefault="003D3323" w:rsidP="003D3323">
            <w:pPr>
              <w:spacing w:after="0" w:line="240" w:lineRule="auto"/>
              <w:jc w:val="right"/>
              <w:rPr>
                <w:rFonts w:ascii="Times New Roman" w:eastAsia="Times New Roman" w:hAnsi="Times New Roman" w:cs="Times New Roman"/>
                <w:sz w:val="24"/>
                <w:szCs w:val="24"/>
                <w:lang w:eastAsia="es-CL"/>
              </w:rPr>
            </w:pPr>
            <w:r w:rsidRPr="003D3323">
              <w:rPr>
                <w:rFonts w:ascii="Times New Roman" w:eastAsia="Times New Roman" w:hAnsi="Times New Roman" w:cs="Times New Roman"/>
                <w:b/>
                <w:bCs/>
                <w:sz w:val="24"/>
                <w:szCs w:val="24"/>
                <w:lang w:eastAsia="es-CL"/>
              </w:rPr>
              <w:t>$2.100.000</w:t>
            </w:r>
          </w:p>
        </w:tc>
      </w:tr>
      <w:tr w:rsidR="003D3323" w:rsidRPr="003D3323" w14:paraId="64D20799" w14:textId="77777777" w:rsidTr="00380EED">
        <w:trPr>
          <w:trHeight w:val="285"/>
          <w:tblCellSpacing w:w="15" w:type="dxa"/>
        </w:trPr>
        <w:tc>
          <w:tcPr>
            <w:tcW w:w="0" w:type="auto"/>
            <w:vAlign w:val="center"/>
            <w:hideMark/>
          </w:tcPr>
          <w:p w14:paraId="0B6538A1" w14:textId="77777777" w:rsidR="003D3323" w:rsidRPr="003D3323" w:rsidRDefault="003D3323" w:rsidP="003D3323">
            <w:pPr>
              <w:spacing w:after="0" w:line="240" w:lineRule="auto"/>
              <w:rPr>
                <w:rFonts w:ascii="Times New Roman" w:eastAsia="Times New Roman" w:hAnsi="Times New Roman" w:cs="Times New Roman"/>
                <w:sz w:val="24"/>
                <w:szCs w:val="24"/>
                <w:lang w:eastAsia="es-CL"/>
              </w:rPr>
            </w:pPr>
            <w:r w:rsidRPr="003D3323">
              <w:rPr>
                <w:rFonts w:ascii="Times New Roman" w:eastAsia="Times New Roman" w:hAnsi="Times New Roman" w:cs="Times New Roman"/>
                <w:b/>
                <w:bCs/>
                <w:sz w:val="24"/>
                <w:szCs w:val="24"/>
                <w:lang w:eastAsia="es-CL"/>
              </w:rPr>
              <w:t>Total presupuesto estimado</w:t>
            </w:r>
          </w:p>
        </w:tc>
        <w:tc>
          <w:tcPr>
            <w:tcW w:w="0" w:type="auto"/>
            <w:vAlign w:val="center"/>
            <w:hideMark/>
          </w:tcPr>
          <w:p w14:paraId="453A3362" w14:textId="77777777" w:rsidR="003D3323" w:rsidRPr="003D3323" w:rsidRDefault="003D3323" w:rsidP="003D3323">
            <w:pPr>
              <w:spacing w:after="0" w:line="240" w:lineRule="auto"/>
              <w:jc w:val="right"/>
              <w:rPr>
                <w:rFonts w:ascii="Times New Roman" w:eastAsia="Times New Roman" w:hAnsi="Times New Roman" w:cs="Times New Roman"/>
                <w:sz w:val="24"/>
                <w:szCs w:val="24"/>
                <w:lang w:eastAsia="es-CL"/>
              </w:rPr>
            </w:pPr>
            <w:r w:rsidRPr="003D3323">
              <w:rPr>
                <w:rFonts w:ascii="Times New Roman" w:eastAsia="Times New Roman" w:hAnsi="Times New Roman" w:cs="Times New Roman"/>
                <w:b/>
                <w:bCs/>
                <w:sz w:val="24"/>
                <w:szCs w:val="24"/>
                <w:lang w:eastAsia="es-CL"/>
              </w:rPr>
              <w:t>$23.100.000</w:t>
            </w:r>
          </w:p>
        </w:tc>
      </w:tr>
    </w:tbl>
    <w:p w14:paraId="770BEF37" w14:textId="74AD7F63" w:rsidR="003D3323" w:rsidRDefault="003D3323"/>
    <w:p w14:paraId="3EFCF5A5" w14:textId="2DA3CCD4" w:rsidR="003D3323" w:rsidRDefault="003D3323"/>
    <w:p w14:paraId="7FF59DDB" w14:textId="77777777" w:rsidR="00380EED" w:rsidRDefault="00380EED"/>
    <w:p w14:paraId="07AEB876" w14:textId="77777777" w:rsidR="003D3323" w:rsidRDefault="003D3323" w:rsidP="00380EED">
      <w:pPr>
        <w:pStyle w:val="Ttulo1"/>
      </w:pPr>
      <w:r>
        <w:lastRenderedPageBreak/>
        <w:t>Reservas para contingencias</w:t>
      </w:r>
    </w:p>
    <w:p w14:paraId="54E739D1" w14:textId="77777777" w:rsidR="003D3323" w:rsidRDefault="003D3323" w:rsidP="003D3323">
      <w:pPr>
        <w:pStyle w:val="NormalWeb"/>
      </w:pPr>
      <w:r>
        <w:t>Tal como indican las recomendaciones financieras en educación de proyectos y flujos de caja</w:t>
      </w:r>
      <w:r>
        <w:rPr>
          <w:rStyle w:val="text-token-text-secondary"/>
        </w:rPr>
        <w:t>es-¿Qué es el Flujo de …</w:t>
      </w:r>
      <w:r>
        <w:t xml:space="preserve">, se ha considerado una </w:t>
      </w:r>
      <w:r>
        <w:rPr>
          <w:rStyle w:val="Textoennegrita"/>
        </w:rPr>
        <w:t>reserva del 10%</w:t>
      </w:r>
      <w:r>
        <w:t xml:space="preserve"> del presupuesto base, es decir, $2.100.000 CLP. Esto proporciona un margen de seguridad frente a eventos inesperados como retrasos, aumentos en el costo de licencias o mayor rotación del personal.</w:t>
      </w:r>
    </w:p>
    <w:p w14:paraId="45A1F48C" w14:textId="381D5696" w:rsidR="003D3323" w:rsidRPr="003D3323" w:rsidRDefault="003D3323" w:rsidP="00380EED">
      <w:pPr>
        <w:pStyle w:val="Ttulo1"/>
      </w:pPr>
      <w:r w:rsidRPr="003D3323">
        <w:t xml:space="preserve"> Análisis de posibles variaciones y márgenes</w:t>
      </w:r>
    </w:p>
    <w:p w14:paraId="712F6EBB" w14:textId="77777777" w:rsidR="003D3323" w:rsidRDefault="003D3323" w:rsidP="003D3323">
      <w:pPr>
        <w:pStyle w:val="NormalWeb"/>
      </w:pPr>
      <w:r>
        <w:t xml:space="preserve">A través del análisis de escenarios, se evaluaron posibles fluctuaciones en el presupuesto. Los márgenes aceptables de variación se definen entre </w:t>
      </w:r>
      <w:r>
        <w:rPr>
          <w:rStyle w:val="Textoennegrita"/>
        </w:rPr>
        <w:t>±10% a ±15%</w:t>
      </w:r>
      <w:r>
        <w:t xml:space="preserve"> del presupuesto base. Ejemplos:</w:t>
      </w:r>
    </w:p>
    <w:p w14:paraId="43B7EDE6" w14:textId="77777777" w:rsidR="003D3323" w:rsidRDefault="003D3323" w:rsidP="003D3323">
      <w:pPr>
        <w:pStyle w:val="NormalWeb"/>
        <w:numPr>
          <w:ilvl w:val="0"/>
          <w:numId w:val="12"/>
        </w:numPr>
      </w:pPr>
      <w:r>
        <w:rPr>
          <w:rStyle w:val="Textoennegrita"/>
        </w:rPr>
        <w:t>Escenario optimista</w:t>
      </w:r>
      <w:r>
        <w:t xml:space="preserve"> (costos -10%): $18.900.000 + $1.890.000 (reserva) = $20.790.000 CLP</w:t>
      </w:r>
    </w:p>
    <w:p w14:paraId="022E750A" w14:textId="77777777" w:rsidR="003D3323" w:rsidRDefault="003D3323" w:rsidP="003D3323">
      <w:pPr>
        <w:pStyle w:val="NormalWeb"/>
        <w:numPr>
          <w:ilvl w:val="0"/>
          <w:numId w:val="12"/>
        </w:numPr>
      </w:pPr>
      <w:r>
        <w:rPr>
          <w:rStyle w:val="Textoennegrita"/>
        </w:rPr>
        <w:t>Escenario pesimista</w:t>
      </w:r>
      <w:r>
        <w:t xml:space="preserve"> (costos +15%): $24.150.000 + $2.415.000 (reserva) = $26.565.000 CLP</w:t>
      </w:r>
    </w:p>
    <w:p w14:paraId="4B4CA400" w14:textId="77777777" w:rsidR="003D3323" w:rsidRDefault="003D3323" w:rsidP="003D3323">
      <w:pPr>
        <w:pStyle w:val="NormalWeb"/>
      </w:pPr>
      <w:r>
        <w:t xml:space="preserve">Esto permite proyectar el flujo de caja con mayor realismo y planificar estrategias de financiamiento, tales como líneas de crédito rotativo o alianzas con fondos de inversión para emprendimientos tecnológicos, como se sugiere en la presentación de </w:t>
      </w:r>
      <w:r>
        <w:rPr>
          <w:rStyle w:val="nfasis"/>
          <w:rFonts w:eastAsiaTheme="majorEastAsia"/>
        </w:rPr>
        <w:t>Estados Financieros</w:t>
      </w:r>
      <w:r>
        <w:rPr>
          <w:rStyle w:val="text-token-text-secondary"/>
        </w:rPr>
        <w:t>2.3.1 PPT Estados de Re…</w:t>
      </w:r>
      <w:r>
        <w:t>.</w:t>
      </w:r>
    </w:p>
    <w:p w14:paraId="7B82062F" w14:textId="588F7795" w:rsidR="003D3323" w:rsidRDefault="003D3323"/>
    <w:p w14:paraId="12EB66B9" w14:textId="6BD087A5" w:rsidR="00380EED" w:rsidRDefault="00380EED"/>
    <w:p w14:paraId="39F0A6E0" w14:textId="603EA26F" w:rsidR="00380EED" w:rsidRDefault="00380EED"/>
    <w:p w14:paraId="5DEA6BF7" w14:textId="053CD54D" w:rsidR="00380EED" w:rsidRDefault="00380EED"/>
    <w:p w14:paraId="09CF9409" w14:textId="7B6EE56C" w:rsidR="00380EED" w:rsidRDefault="00380EED"/>
    <w:p w14:paraId="68645D5D" w14:textId="6D5E9FCF" w:rsidR="00380EED" w:rsidRDefault="00380EED"/>
    <w:p w14:paraId="6225BF09" w14:textId="77777777" w:rsidR="00380EED" w:rsidRDefault="00380EED"/>
    <w:p w14:paraId="3E9CB20D" w14:textId="0E4DB009" w:rsidR="003D3323" w:rsidRDefault="003D3323"/>
    <w:p w14:paraId="5567103A" w14:textId="4E449365" w:rsidR="003D3323" w:rsidRDefault="003D3323"/>
    <w:p w14:paraId="37D75F43" w14:textId="360C2560" w:rsidR="003D3323" w:rsidRDefault="003D3323"/>
    <w:p w14:paraId="0B02A075" w14:textId="7ED24E0A" w:rsidR="00555291" w:rsidRDefault="00555291"/>
    <w:p w14:paraId="1F032449" w14:textId="68D5FCEF" w:rsidR="00555291" w:rsidRPr="00555291" w:rsidRDefault="00555291" w:rsidP="00380EED">
      <w:pPr>
        <w:pStyle w:val="Ttulo1"/>
      </w:pPr>
      <w:r w:rsidRPr="00555291">
        <w:lastRenderedPageBreak/>
        <w:t>Evaluación y Factibilidad Económica del Proyecto</w:t>
      </w:r>
    </w:p>
    <w:p w14:paraId="5693D9C9" w14:textId="77777777" w:rsidR="00555291" w:rsidRPr="00380EED" w:rsidRDefault="00555291" w:rsidP="00380EED">
      <w:pPr>
        <w:pStyle w:val="Ttulo1"/>
        <w:rPr>
          <w:sz w:val="36"/>
          <w:szCs w:val="36"/>
        </w:rPr>
      </w:pPr>
      <w:r w:rsidRPr="00380EED">
        <w:rPr>
          <w:sz w:val="36"/>
          <w:szCs w:val="36"/>
        </w:rPr>
        <w:t>Métodos de evaluación utilizados (VAN, TIR, PRI, ROI, análisis costo-beneficio)</w:t>
      </w:r>
    </w:p>
    <w:p w14:paraId="0116E8FD" w14:textId="77777777" w:rsidR="00555291" w:rsidRPr="00555291" w:rsidRDefault="00555291" w:rsidP="00555291">
      <w:r w:rsidRPr="00555291">
        <w:t>Se aplicaron los siguientes métodos para determinar la viabilidad financiera del proyecto Hostal Suave:</w:t>
      </w:r>
      <w:r w:rsidRPr="00555291">
        <w:br/>
        <w:t>- Valor Actual Neto (VAN)</w:t>
      </w:r>
      <w:r w:rsidRPr="00555291">
        <w:br/>
        <w:t>- Tasa Interna de Retorno (TIR)</w:t>
      </w:r>
      <w:r w:rsidRPr="00555291">
        <w:br/>
        <w:t>- Período de Recuperación de la Inversión (Payback o PRI)</w:t>
      </w:r>
      <w:r w:rsidRPr="00555291">
        <w:br/>
        <w:t>- Retorno sobre la Inversión (ROI)</w:t>
      </w:r>
      <w:r w:rsidRPr="00555291">
        <w:br/>
        <w:t>- Análisis Costo-Beneficio indirectamente reflejado en los resultados anteriores</w:t>
      </w:r>
    </w:p>
    <w:p w14:paraId="66F4D3C7" w14:textId="77777777" w:rsidR="00555291" w:rsidRPr="00380EED" w:rsidRDefault="00555291" w:rsidP="00380EED">
      <w:pPr>
        <w:pStyle w:val="Ttulo1"/>
        <w:rPr>
          <w:sz w:val="36"/>
          <w:szCs w:val="36"/>
        </w:rPr>
      </w:pPr>
      <w:r w:rsidRPr="00380EED">
        <w:rPr>
          <w:sz w:val="36"/>
          <w:szCs w:val="36"/>
        </w:rPr>
        <w:t>Interpretación de los resultados financieros</w:t>
      </w:r>
    </w:p>
    <w:p w14:paraId="596D5707" w14:textId="77777777" w:rsidR="00555291" w:rsidRPr="00555291" w:rsidRDefault="00555291" w:rsidP="00555291">
      <w:r w:rsidRPr="00555291">
        <w:t>El Valor Actual Neto (VAN) resultó ser negativo, lo que indica que el proyecto no logra recuperar la inversión inicial ajustada a valor presente, considerando una tasa de descuento del 18%. La Tasa Interna de Retorno (TIR) fue de 16,10%, levemente por debajo del mínimo esperado. Sin embargo, el Payback (PRI) de 3,15 años y el ROI positivo de 61,21% reflejan una recuperación rápida del capital desde el punto de vista de liquidez y rentabilidad bruta. Esto sugiere que el proyecto es viable con ajustes estratégicos en ingresos, costos o financiamiento.</w:t>
      </w:r>
    </w:p>
    <w:p w14:paraId="52B095C3" w14:textId="77777777" w:rsidR="00555291" w:rsidRPr="00380EED" w:rsidRDefault="00555291" w:rsidP="00380EED">
      <w:pPr>
        <w:pStyle w:val="Ttulo1"/>
        <w:rPr>
          <w:sz w:val="36"/>
        </w:rPr>
      </w:pPr>
      <w:r w:rsidRPr="00380EED">
        <w:rPr>
          <w:sz w:val="36"/>
        </w:rPr>
        <w:t>Conclusión sobre la viabilidad económica</w:t>
      </w:r>
    </w:p>
    <w:p w14:paraId="5B6E3B18" w14:textId="77777777" w:rsidR="00555291" w:rsidRPr="00555291" w:rsidRDefault="00555291" w:rsidP="00555291">
      <w:r w:rsidRPr="00555291">
        <w:t>Aunque los indicadores VAN y TIR no alcanzan los valores ideales, el proyecto presenta signos positivos desde el retorno operativo. Se recomienda reevaluar la estructura de costos, renegociar la tasa de financiamiento, o ampliar el horizonte de ingresos para mejorar los resultados financieros ajustados. El proyecto tiene potencial de viabilidad económica si se optimizan ciertos aspectos financieros clave.</w:t>
      </w:r>
    </w:p>
    <w:p w14:paraId="2EDDFF15" w14:textId="77777777" w:rsidR="00555291" w:rsidRPr="00380EED" w:rsidRDefault="00555291" w:rsidP="00380EED">
      <w:pPr>
        <w:pStyle w:val="Ttulo1"/>
        <w:rPr>
          <w:sz w:val="36"/>
        </w:rPr>
      </w:pPr>
      <w:r w:rsidRPr="00380EED">
        <w:rPr>
          <w:sz w:val="36"/>
        </w:rPr>
        <w:t>Tabla resumen de indicadores financieros</w:t>
      </w:r>
    </w:p>
    <w:tbl>
      <w:tblPr>
        <w:tblStyle w:val="Cuadrculaclara-nfasis1"/>
        <w:tblW w:w="0" w:type="auto"/>
        <w:tblLook w:val="04A0" w:firstRow="1" w:lastRow="0" w:firstColumn="1" w:lastColumn="0" w:noHBand="0" w:noVBand="1"/>
      </w:tblPr>
      <w:tblGrid>
        <w:gridCol w:w="2880"/>
        <w:gridCol w:w="2880"/>
        <w:gridCol w:w="2880"/>
      </w:tblGrid>
      <w:tr w:rsidR="00555291" w14:paraId="3E2574D4" w14:textId="77777777" w:rsidTr="007B04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8F89AB" w14:textId="77777777" w:rsidR="00555291" w:rsidRDefault="00555291" w:rsidP="007B041F">
            <w:r>
              <w:t>Indicador</w:t>
            </w:r>
          </w:p>
        </w:tc>
        <w:tc>
          <w:tcPr>
            <w:tcW w:w="2880" w:type="dxa"/>
          </w:tcPr>
          <w:p w14:paraId="3EA13213" w14:textId="77777777" w:rsidR="00555291" w:rsidRDefault="00555291" w:rsidP="007B041F">
            <w:pPr>
              <w:cnfStyle w:val="100000000000" w:firstRow="1" w:lastRow="0" w:firstColumn="0" w:lastColumn="0" w:oddVBand="0" w:evenVBand="0" w:oddHBand="0" w:evenHBand="0" w:firstRowFirstColumn="0" w:firstRowLastColumn="0" w:lastRowFirstColumn="0" w:lastRowLastColumn="0"/>
            </w:pPr>
            <w:r>
              <w:t>Resultado</w:t>
            </w:r>
          </w:p>
        </w:tc>
        <w:tc>
          <w:tcPr>
            <w:tcW w:w="2880" w:type="dxa"/>
          </w:tcPr>
          <w:p w14:paraId="490ACB48" w14:textId="77777777" w:rsidR="00555291" w:rsidRDefault="00555291" w:rsidP="007B041F">
            <w:pPr>
              <w:cnfStyle w:val="100000000000" w:firstRow="1" w:lastRow="0" w:firstColumn="0" w:lastColumn="0" w:oddVBand="0" w:evenVBand="0" w:oddHBand="0" w:evenHBand="0" w:firstRowFirstColumn="0" w:firstRowLastColumn="0" w:lastRowFirstColumn="0" w:lastRowLastColumn="0"/>
            </w:pPr>
            <w:r>
              <w:t>Criterio de decisión</w:t>
            </w:r>
          </w:p>
        </w:tc>
      </w:tr>
      <w:tr w:rsidR="00555291" w:rsidRPr="00555291" w14:paraId="5896F3B4" w14:textId="77777777" w:rsidTr="007B04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FFC388" w14:textId="77777777" w:rsidR="00555291" w:rsidRDefault="00555291" w:rsidP="007B041F">
            <w:r>
              <w:t>VAN</w:t>
            </w:r>
          </w:p>
        </w:tc>
        <w:tc>
          <w:tcPr>
            <w:tcW w:w="2880" w:type="dxa"/>
          </w:tcPr>
          <w:p w14:paraId="17FCFC12" w14:textId="77777777" w:rsidR="00555291" w:rsidRDefault="00555291" w:rsidP="007B041F">
            <w:pPr>
              <w:cnfStyle w:val="000000100000" w:firstRow="0" w:lastRow="0" w:firstColumn="0" w:lastColumn="0" w:oddVBand="0" w:evenVBand="0" w:oddHBand="1" w:evenHBand="0" w:firstRowFirstColumn="0" w:firstRowLastColumn="0" w:lastRowFirstColumn="0" w:lastRowLastColumn="0"/>
            </w:pPr>
            <w:r>
              <w:t>-1064551.13</w:t>
            </w:r>
          </w:p>
        </w:tc>
        <w:tc>
          <w:tcPr>
            <w:tcW w:w="2880" w:type="dxa"/>
          </w:tcPr>
          <w:p w14:paraId="5F5EF2D6" w14:textId="77777777" w:rsidR="00555291" w:rsidRPr="00555291" w:rsidRDefault="00555291" w:rsidP="007B041F">
            <w:pPr>
              <w:cnfStyle w:val="000000100000" w:firstRow="0" w:lastRow="0" w:firstColumn="0" w:lastColumn="0" w:oddVBand="0" w:evenVBand="0" w:oddHBand="1" w:evenHBand="0" w:firstRowFirstColumn="0" w:firstRowLastColumn="0" w:lastRowFirstColumn="0" w:lastRowLastColumn="0"/>
            </w:pPr>
            <w:r w:rsidRPr="00555291">
              <w:t>VAN &gt; 0 indica que el proyecto es rentable</w:t>
            </w:r>
          </w:p>
        </w:tc>
      </w:tr>
      <w:tr w:rsidR="00555291" w:rsidRPr="00555291" w14:paraId="0119D2AF" w14:textId="77777777" w:rsidTr="007B04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1012D0" w14:textId="77777777" w:rsidR="00555291" w:rsidRDefault="00555291" w:rsidP="007B041F">
            <w:r>
              <w:t>TIR</w:t>
            </w:r>
          </w:p>
        </w:tc>
        <w:tc>
          <w:tcPr>
            <w:tcW w:w="2880" w:type="dxa"/>
          </w:tcPr>
          <w:p w14:paraId="2DAE87E9" w14:textId="77777777" w:rsidR="00555291" w:rsidRDefault="00555291" w:rsidP="007B041F">
            <w:pPr>
              <w:cnfStyle w:val="000000010000" w:firstRow="0" w:lastRow="0" w:firstColumn="0" w:lastColumn="0" w:oddVBand="0" w:evenVBand="0" w:oddHBand="0" w:evenHBand="1" w:firstRowFirstColumn="0" w:firstRowLastColumn="0" w:lastRowFirstColumn="0" w:lastRowLastColumn="0"/>
            </w:pPr>
            <w:r>
              <w:t>16.10%</w:t>
            </w:r>
          </w:p>
        </w:tc>
        <w:tc>
          <w:tcPr>
            <w:tcW w:w="2880" w:type="dxa"/>
          </w:tcPr>
          <w:p w14:paraId="1BA0C106" w14:textId="77777777" w:rsidR="00555291" w:rsidRPr="00555291" w:rsidRDefault="00555291" w:rsidP="007B041F">
            <w:pPr>
              <w:cnfStyle w:val="000000010000" w:firstRow="0" w:lastRow="0" w:firstColumn="0" w:lastColumn="0" w:oddVBand="0" w:evenVBand="0" w:oddHBand="0" w:evenHBand="1" w:firstRowFirstColumn="0" w:firstRowLastColumn="0" w:lastRowFirstColumn="0" w:lastRowLastColumn="0"/>
            </w:pPr>
            <w:r w:rsidRPr="00555291">
              <w:t>TIR &gt; 18% (tasa de descuento) → se recomienda realizar el proyecto</w:t>
            </w:r>
          </w:p>
        </w:tc>
      </w:tr>
      <w:tr w:rsidR="00555291" w:rsidRPr="00555291" w14:paraId="78827612" w14:textId="77777777" w:rsidTr="007B04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B42C56" w14:textId="77777777" w:rsidR="00555291" w:rsidRDefault="00555291" w:rsidP="007B041F">
            <w:r>
              <w:t>Payback (PRI)</w:t>
            </w:r>
          </w:p>
        </w:tc>
        <w:tc>
          <w:tcPr>
            <w:tcW w:w="2880" w:type="dxa"/>
          </w:tcPr>
          <w:p w14:paraId="5915B1E3" w14:textId="77777777" w:rsidR="00555291" w:rsidRDefault="00555291" w:rsidP="007B041F">
            <w:pPr>
              <w:cnfStyle w:val="000000100000" w:firstRow="0" w:lastRow="0" w:firstColumn="0" w:lastColumn="0" w:oddVBand="0" w:evenVBand="0" w:oddHBand="1" w:evenHBand="0" w:firstRowFirstColumn="0" w:firstRowLastColumn="0" w:lastRowFirstColumn="0" w:lastRowLastColumn="0"/>
            </w:pPr>
            <w:r>
              <w:t>3.15 años</w:t>
            </w:r>
          </w:p>
        </w:tc>
        <w:tc>
          <w:tcPr>
            <w:tcW w:w="2880" w:type="dxa"/>
          </w:tcPr>
          <w:p w14:paraId="3056442E" w14:textId="77777777" w:rsidR="00555291" w:rsidRPr="00555291" w:rsidRDefault="00555291" w:rsidP="007B041F">
            <w:pPr>
              <w:cnfStyle w:val="000000100000" w:firstRow="0" w:lastRow="0" w:firstColumn="0" w:lastColumn="0" w:oddVBand="0" w:evenVBand="0" w:oddHBand="1" w:evenHBand="0" w:firstRowFirstColumn="0" w:firstRowLastColumn="0" w:lastRowFirstColumn="0" w:lastRowLastColumn="0"/>
            </w:pPr>
            <w:r w:rsidRPr="00555291">
              <w:t>Recuperación de la inversión en menos de la vida útil estimada</w:t>
            </w:r>
          </w:p>
        </w:tc>
      </w:tr>
      <w:tr w:rsidR="00555291" w:rsidRPr="00555291" w14:paraId="74D8830B" w14:textId="77777777" w:rsidTr="007B04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F876D1" w14:textId="77777777" w:rsidR="00555291" w:rsidRDefault="00555291" w:rsidP="007B041F">
            <w:r>
              <w:t>ROI</w:t>
            </w:r>
          </w:p>
        </w:tc>
        <w:tc>
          <w:tcPr>
            <w:tcW w:w="2880" w:type="dxa"/>
          </w:tcPr>
          <w:p w14:paraId="39F30785" w14:textId="77777777" w:rsidR="00555291" w:rsidRDefault="00555291" w:rsidP="007B041F">
            <w:pPr>
              <w:cnfStyle w:val="000000010000" w:firstRow="0" w:lastRow="0" w:firstColumn="0" w:lastColumn="0" w:oddVBand="0" w:evenVBand="0" w:oddHBand="0" w:evenHBand="1" w:firstRowFirstColumn="0" w:firstRowLastColumn="0" w:lastRowFirstColumn="0" w:lastRowLastColumn="0"/>
            </w:pPr>
            <w:r>
              <w:t>61.21%</w:t>
            </w:r>
          </w:p>
        </w:tc>
        <w:tc>
          <w:tcPr>
            <w:tcW w:w="2880" w:type="dxa"/>
          </w:tcPr>
          <w:p w14:paraId="3B7439C1" w14:textId="77777777" w:rsidR="00555291" w:rsidRPr="00555291" w:rsidRDefault="00555291" w:rsidP="007B041F">
            <w:pPr>
              <w:cnfStyle w:val="000000010000" w:firstRow="0" w:lastRow="0" w:firstColumn="0" w:lastColumn="0" w:oddVBand="0" w:evenVBand="0" w:oddHBand="0" w:evenHBand="1" w:firstRowFirstColumn="0" w:firstRowLastColumn="0" w:lastRowFirstColumn="0" w:lastRowLastColumn="0"/>
            </w:pPr>
            <w:r w:rsidRPr="00555291">
              <w:t>ROI positivo indica un buen retorno relativo</w:t>
            </w:r>
          </w:p>
        </w:tc>
      </w:tr>
    </w:tbl>
    <w:p w14:paraId="31282659" w14:textId="77777777" w:rsidR="00555291" w:rsidRPr="00555291" w:rsidRDefault="00555291" w:rsidP="00555291"/>
    <w:p w14:paraId="0AF8B448" w14:textId="7BA30AFC" w:rsidR="00555291" w:rsidRDefault="00380EED" w:rsidP="00380EED">
      <w:pPr>
        <w:pStyle w:val="Ttulo1"/>
      </w:pPr>
      <w:r>
        <w:t xml:space="preserve">Conclucion </w:t>
      </w:r>
    </w:p>
    <w:p w14:paraId="5B86D293" w14:textId="6F7DC8E0" w:rsidR="00555291" w:rsidRDefault="00555291"/>
    <w:p w14:paraId="219D2630" w14:textId="650595E2" w:rsidR="00555291" w:rsidRPr="00DE549A" w:rsidRDefault="00380EED">
      <w:pPr>
        <w:rPr>
          <w:sz w:val="22"/>
        </w:rPr>
      </w:pPr>
      <w:r w:rsidRPr="00DE549A">
        <w:rPr>
          <w:sz w:val="22"/>
        </w:rPr>
        <w:t xml:space="preserve">A lo largo de este informe se aplicaron herramientas financieras como VAN, TIR, ROI y Payback para evaluar la viabilidad del proyecto </w:t>
      </w:r>
      <w:r w:rsidRPr="00DE549A">
        <w:rPr>
          <w:i/>
          <w:iCs/>
          <w:sz w:val="22"/>
        </w:rPr>
        <w:t>Hostal Suave</w:t>
      </w:r>
      <w:r w:rsidRPr="00DE549A">
        <w:rPr>
          <w:sz w:val="22"/>
        </w:rPr>
        <w:t xml:space="preserve">. </w:t>
      </w:r>
      <w:r w:rsidRPr="00DE549A">
        <w:rPr>
          <w:b/>
          <w:sz w:val="22"/>
        </w:rPr>
        <w:t>Si bien los datos utilizados son simulados con fines académicos</w:t>
      </w:r>
      <w:r w:rsidRPr="00DE549A">
        <w:rPr>
          <w:sz w:val="22"/>
        </w:rPr>
        <w:t>, el aprendizaje obtenido fue completamente genuino. Se comprendió la importancia de proyectar flujos de caja, consolidar presupuestos y analizar críticamente la rentabilidad de un proyecto. Aunque algunos indicadores como el VAN y la TIR fueron desfavorables, otros como el ROI (61%) y el PRI (3,15 años) mostraron señales positivas, lo que refleja que con ajustes financieros el proyecto podría ser viable. Más allá de los números, este trabajo también implicó una experiencia humana valiosa: comenzamos como grupo, pero algunos integrantes se retiraron en el camino. Quedamos quienes decidimos continuar, aprendiendo que en el mundo laboral no todos avanzan al mismo ritmo, y que adaptarse, dejar el ego de lado y trabajar por un bien común es parte del verdadero profesionalismo.</w:t>
      </w:r>
    </w:p>
    <w:sectPr w:rsidR="00555291" w:rsidRPr="00DE549A"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A90F34" w14:textId="77777777" w:rsidR="007B3B0D" w:rsidRDefault="007B3B0D" w:rsidP="00555291">
      <w:pPr>
        <w:spacing w:after="0" w:line="240" w:lineRule="auto"/>
      </w:pPr>
      <w:r>
        <w:separator/>
      </w:r>
    </w:p>
  </w:endnote>
  <w:endnote w:type="continuationSeparator" w:id="0">
    <w:p w14:paraId="55E47D36" w14:textId="77777777" w:rsidR="007B3B0D" w:rsidRDefault="007B3B0D" w:rsidP="00555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91B99A" w14:textId="77777777" w:rsidR="007B3B0D" w:rsidRDefault="007B3B0D" w:rsidP="00555291">
      <w:pPr>
        <w:spacing w:after="0" w:line="240" w:lineRule="auto"/>
      </w:pPr>
      <w:r>
        <w:separator/>
      </w:r>
    </w:p>
  </w:footnote>
  <w:footnote w:type="continuationSeparator" w:id="0">
    <w:p w14:paraId="4282606B" w14:textId="77777777" w:rsidR="007B3B0D" w:rsidRDefault="007B3B0D" w:rsidP="005552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58CCF5" w14:textId="23F6D26C" w:rsidR="00555291" w:rsidRDefault="000C63B3" w:rsidP="000C63B3">
    <w:pPr>
      <w:pStyle w:val="Encabezado"/>
    </w:pPr>
    <w:r>
      <w:rPr>
        <w:lang w:eastAsia="es-CL"/>
      </w:rPr>
      <w:drawing>
        <wp:anchor distT="0" distB="0" distL="114300" distR="114300" simplePos="0" relativeHeight="251658240" behindDoc="0" locked="0" layoutInCell="1" allowOverlap="1" wp14:anchorId="7D917513" wp14:editId="53D1784A">
          <wp:simplePos x="0" y="0"/>
          <wp:positionH relativeFrom="column">
            <wp:posOffset>-803564</wp:posOffset>
          </wp:positionH>
          <wp:positionV relativeFrom="paragraph">
            <wp:posOffset>-311728</wp:posOffset>
          </wp:positionV>
          <wp:extent cx="1753200" cy="561600"/>
          <wp:effectExtent l="0" t="0" r="0" b="0"/>
          <wp:wrapTopAndBottom/>
          <wp:docPr id="7" name="Imagen 7" descr="C:\Users\cmjor\AppData\Local\Microsoft\Windows\INetCache\Content.MSO\13298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cmjor\AppData\Local\Microsoft\Windows\INetCache\Content.MSO\1329867.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32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r>
      <w:t>erwe</w:t>
    </w:r>
  </w:p>
  <w:p w14:paraId="4EF342E3" w14:textId="77777777" w:rsidR="000C63B3" w:rsidRPr="000C63B3" w:rsidRDefault="000C63B3" w:rsidP="000C63B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5E5D1A"/>
    <w:multiLevelType w:val="hybridMultilevel"/>
    <w:tmpl w:val="DB7A7B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052B72DC"/>
    <w:multiLevelType w:val="multilevel"/>
    <w:tmpl w:val="547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C7099"/>
    <w:multiLevelType w:val="hybridMultilevel"/>
    <w:tmpl w:val="D3DC1A2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AE5CC0"/>
    <w:multiLevelType w:val="hybridMultilevel"/>
    <w:tmpl w:val="FF04C00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3" w15:restartNumberingAfterBreak="0">
    <w:nsid w:val="442F0636"/>
    <w:multiLevelType w:val="hybridMultilevel"/>
    <w:tmpl w:val="FA0E8AF4"/>
    <w:lvl w:ilvl="0" w:tplc="340A0001">
      <w:start w:val="1"/>
      <w:numFmt w:val="bullet"/>
      <w:lvlText w:val=""/>
      <w:lvlJc w:val="left"/>
      <w:pPr>
        <w:ind w:left="5760" w:hanging="360"/>
      </w:pPr>
      <w:rPr>
        <w:rFonts w:ascii="Symbol" w:hAnsi="Symbol" w:hint="default"/>
      </w:rPr>
    </w:lvl>
    <w:lvl w:ilvl="1" w:tplc="340A0003" w:tentative="1">
      <w:start w:val="1"/>
      <w:numFmt w:val="bullet"/>
      <w:lvlText w:val="o"/>
      <w:lvlJc w:val="left"/>
      <w:pPr>
        <w:ind w:left="6480" w:hanging="360"/>
      </w:pPr>
      <w:rPr>
        <w:rFonts w:ascii="Courier New" w:hAnsi="Courier New" w:cs="Courier New" w:hint="default"/>
      </w:rPr>
    </w:lvl>
    <w:lvl w:ilvl="2" w:tplc="340A0005" w:tentative="1">
      <w:start w:val="1"/>
      <w:numFmt w:val="bullet"/>
      <w:lvlText w:val=""/>
      <w:lvlJc w:val="left"/>
      <w:pPr>
        <w:ind w:left="7200" w:hanging="360"/>
      </w:pPr>
      <w:rPr>
        <w:rFonts w:ascii="Wingdings" w:hAnsi="Wingdings" w:hint="default"/>
      </w:rPr>
    </w:lvl>
    <w:lvl w:ilvl="3" w:tplc="340A0001" w:tentative="1">
      <w:start w:val="1"/>
      <w:numFmt w:val="bullet"/>
      <w:lvlText w:val=""/>
      <w:lvlJc w:val="left"/>
      <w:pPr>
        <w:ind w:left="7920" w:hanging="360"/>
      </w:pPr>
      <w:rPr>
        <w:rFonts w:ascii="Symbol" w:hAnsi="Symbol" w:hint="default"/>
      </w:rPr>
    </w:lvl>
    <w:lvl w:ilvl="4" w:tplc="340A0003" w:tentative="1">
      <w:start w:val="1"/>
      <w:numFmt w:val="bullet"/>
      <w:lvlText w:val="o"/>
      <w:lvlJc w:val="left"/>
      <w:pPr>
        <w:ind w:left="8640" w:hanging="360"/>
      </w:pPr>
      <w:rPr>
        <w:rFonts w:ascii="Courier New" w:hAnsi="Courier New" w:cs="Courier New" w:hint="default"/>
      </w:rPr>
    </w:lvl>
    <w:lvl w:ilvl="5" w:tplc="340A0005" w:tentative="1">
      <w:start w:val="1"/>
      <w:numFmt w:val="bullet"/>
      <w:lvlText w:val=""/>
      <w:lvlJc w:val="left"/>
      <w:pPr>
        <w:ind w:left="9360" w:hanging="360"/>
      </w:pPr>
      <w:rPr>
        <w:rFonts w:ascii="Wingdings" w:hAnsi="Wingdings" w:hint="default"/>
      </w:rPr>
    </w:lvl>
    <w:lvl w:ilvl="6" w:tplc="340A0001" w:tentative="1">
      <w:start w:val="1"/>
      <w:numFmt w:val="bullet"/>
      <w:lvlText w:val=""/>
      <w:lvlJc w:val="left"/>
      <w:pPr>
        <w:ind w:left="10080" w:hanging="360"/>
      </w:pPr>
      <w:rPr>
        <w:rFonts w:ascii="Symbol" w:hAnsi="Symbol" w:hint="default"/>
      </w:rPr>
    </w:lvl>
    <w:lvl w:ilvl="7" w:tplc="340A0003" w:tentative="1">
      <w:start w:val="1"/>
      <w:numFmt w:val="bullet"/>
      <w:lvlText w:val="o"/>
      <w:lvlJc w:val="left"/>
      <w:pPr>
        <w:ind w:left="10800" w:hanging="360"/>
      </w:pPr>
      <w:rPr>
        <w:rFonts w:ascii="Courier New" w:hAnsi="Courier New" w:cs="Courier New" w:hint="default"/>
      </w:rPr>
    </w:lvl>
    <w:lvl w:ilvl="8" w:tplc="340A0005" w:tentative="1">
      <w:start w:val="1"/>
      <w:numFmt w:val="bullet"/>
      <w:lvlText w:val=""/>
      <w:lvlJc w:val="left"/>
      <w:pPr>
        <w:ind w:left="11520" w:hanging="360"/>
      </w:pPr>
      <w:rPr>
        <w:rFonts w:ascii="Wingdings" w:hAnsi="Wingdings" w:hint="default"/>
      </w:rPr>
    </w:lvl>
  </w:abstractNum>
  <w:abstractNum w:abstractNumId="14" w15:restartNumberingAfterBreak="0">
    <w:nsid w:val="61F94E41"/>
    <w:multiLevelType w:val="hybridMultilevel"/>
    <w:tmpl w:val="CFF43C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 w15:restartNumberingAfterBreak="0">
    <w:nsid w:val="6A726A53"/>
    <w:multiLevelType w:val="multilevel"/>
    <w:tmpl w:val="7596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67975"/>
    <w:multiLevelType w:val="multilevel"/>
    <w:tmpl w:val="7EAA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E0F2C"/>
    <w:multiLevelType w:val="hybridMultilevel"/>
    <w:tmpl w:val="8FD20E0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74DA11D7"/>
    <w:multiLevelType w:val="hybridMultilevel"/>
    <w:tmpl w:val="414A0D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62C4DE4"/>
    <w:multiLevelType w:val="multilevel"/>
    <w:tmpl w:val="BE50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6"/>
  </w:num>
  <w:num w:numId="12">
    <w:abstractNumId w:val="19"/>
  </w:num>
  <w:num w:numId="13">
    <w:abstractNumId w:val="13"/>
  </w:num>
  <w:num w:numId="14">
    <w:abstractNumId w:val="11"/>
  </w:num>
  <w:num w:numId="15">
    <w:abstractNumId w:val="18"/>
  </w:num>
  <w:num w:numId="16">
    <w:abstractNumId w:val="15"/>
  </w:num>
  <w:num w:numId="17">
    <w:abstractNumId w:val="9"/>
  </w:num>
  <w:num w:numId="18">
    <w:abstractNumId w:val="14"/>
  </w:num>
  <w:num w:numId="19">
    <w:abstractNumId w:val="1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7FFB"/>
    <w:rsid w:val="000C63B3"/>
    <w:rsid w:val="0015074B"/>
    <w:rsid w:val="0029639D"/>
    <w:rsid w:val="00326F90"/>
    <w:rsid w:val="00380EED"/>
    <w:rsid w:val="003C181D"/>
    <w:rsid w:val="003D3323"/>
    <w:rsid w:val="003F0A61"/>
    <w:rsid w:val="00555291"/>
    <w:rsid w:val="007B3B0D"/>
    <w:rsid w:val="00AA1D8D"/>
    <w:rsid w:val="00B47730"/>
    <w:rsid w:val="00C61F49"/>
    <w:rsid w:val="00CB0664"/>
    <w:rsid w:val="00D26AD2"/>
    <w:rsid w:val="00DE549A"/>
    <w:rsid w:val="00EE6F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062061"/>
  <w14:defaultImageDpi w14:val="300"/>
  <w15:docId w15:val="{D61301DC-14AC-40A2-A32C-3FC0A4DB6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AD2"/>
    <w:rPr>
      <w:noProof/>
      <w:lang w:val="es-CL"/>
    </w:rPr>
  </w:style>
  <w:style w:type="paragraph" w:styleId="Ttulo1">
    <w:name w:val="heading 1"/>
    <w:basedOn w:val="Normal"/>
    <w:next w:val="Normal"/>
    <w:link w:val="Ttulo1Car"/>
    <w:uiPriority w:val="9"/>
    <w:qFormat/>
    <w:rsid w:val="00D26AD2"/>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D26AD2"/>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
    <w:link w:val="Ttulo3Car"/>
    <w:uiPriority w:val="9"/>
    <w:unhideWhenUsed/>
    <w:qFormat/>
    <w:rsid w:val="00D26AD2"/>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Ttulo4">
    <w:name w:val="heading 4"/>
    <w:basedOn w:val="Normal"/>
    <w:next w:val="Normal"/>
    <w:link w:val="Ttulo4Car"/>
    <w:uiPriority w:val="9"/>
    <w:semiHidden/>
    <w:unhideWhenUsed/>
    <w:qFormat/>
    <w:rsid w:val="00D26AD2"/>
    <w:pPr>
      <w:keepNext/>
      <w:keepLines/>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Ttulo5">
    <w:name w:val="heading 5"/>
    <w:basedOn w:val="Normal"/>
    <w:next w:val="Normal"/>
    <w:link w:val="Ttulo5Car"/>
    <w:uiPriority w:val="9"/>
    <w:semiHidden/>
    <w:unhideWhenUsed/>
    <w:qFormat/>
    <w:rsid w:val="00D26AD2"/>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Ttulo6">
    <w:name w:val="heading 6"/>
    <w:basedOn w:val="Normal"/>
    <w:next w:val="Normal"/>
    <w:link w:val="Ttulo6Car"/>
    <w:uiPriority w:val="9"/>
    <w:semiHidden/>
    <w:unhideWhenUsed/>
    <w:qFormat/>
    <w:rsid w:val="00D26AD2"/>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Ttulo7">
    <w:name w:val="heading 7"/>
    <w:basedOn w:val="Normal"/>
    <w:next w:val="Normal"/>
    <w:link w:val="Ttulo7Car"/>
    <w:uiPriority w:val="9"/>
    <w:semiHidden/>
    <w:unhideWhenUsed/>
    <w:qFormat/>
    <w:rsid w:val="00D26AD2"/>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tulo8">
    <w:name w:val="heading 8"/>
    <w:basedOn w:val="Normal"/>
    <w:next w:val="Normal"/>
    <w:link w:val="Ttulo8Car"/>
    <w:uiPriority w:val="9"/>
    <w:semiHidden/>
    <w:unhideWhenUsed/>
    <w:qFormat/>
    <w:rsid w:val="00D26AD2"/>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tulo9">
    <w:name w:val="heading 9"/>
    <w:basedOn w:val="Normal"/>
    <w:next w:val="Normal"/>
    <w:link w:val="Ttulo9Car"/>
    <w:uiPriority w:val="9"/>
    <w:semiHidden/>
    <w:unhideWhenUsed/>
    <w:qFormat/>
    <w:rsid w:val="00D26AD2"/>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D26AD2"/>
    <w:pPr>
      <w:spacing w:after="0" w:line="240" w:lineRule="auto"/>
    </w:pPr>
  </w:style>
  <w:style w:type="character" w:customStyle="1" w:styleId="Ttulo1Car">
    <w:name w:val="Título 1 Car"/>
    <w:basedOn w:val="Fuentedeprrafopredeter"/>
    <w:link w:val="Ttulo1"/>
    <w:uiPriority w:val="9"/>
    <w:rsid w:val="00D26AD2"/>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D26AD2"/>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D26AD2"/>
    <w:rPr>
      <w:rFonts w:asciiTheme="majorHAnsi" w:eastAsiaTheme="majorEastAsia" w:hAnsiTheme="majorHAnsi" w:cstheme="majorBidi"/>
      <w:color w:val="943634" w:themeColor="accent2" w:themeShade="BF"/>
      <w:sz w:val="32"/>
      <w:szCs w:val="32"/>
    </w:rPr>
  </w:style>
  <w:style w:type="paragraph" w:styleId="Ttulo">
    <w:name w:val="Title"/>
    <w:basedOn w:val="Normal"/>
    <w:next w:val="Normal"/>
    <w:link w:val="TtuloCar"/>
    <w:uiPriority w:val="10"/>
    <w:qFormat/>
    <w:rsid w:val="00D26AD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D26AD2"/>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D26AD2"/>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D26AD2"/>
    <w:rPr>
      <w:caps/>
      <w:color w:val="404040" w:themeColor="text1" w:themeTint="BF"/>
      <w:spacing w:val="20"/>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D26AD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D26AD2"/>
    <w:rPr>
      <w:rFonts w:asciiTheme="majorHAnsi" w:eastAsiaTheme="majorEastAsia" w:hAnsiTheme="majorHAnsi" w:cstheme="majorBidi"/>
      <w:color w:val="000000" w:themeColor="text1"/>
      <w:sz w:val="24"/>
      <w:szCs w:val="24"/>
    </w:rPr>
  </w:style>
  <w:style w:type="character" w:customStyle="1" w:styleId="Ttulo4Car">
    <w:name w:val="Título 4 Car"/>
    <w:basedOn w:val="Fuentedeprrafopredeter"/>
    <w:link w:val="Ttulo4"/>
    <w:uiPriority w:val="9"/>
    <w:semiHidden/>
    <w:rsid w:val="00D26AD2"/>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semiHidden/>
    <w:rsid w:val="00D26AD2"/>
    <w:rPr>
      <w:rFonts w:asciiTheme="majorHAnsi" w:eastAsiaTheme="majorEastAsia" w:hAnsiTheme="majorHAnsi" w:cstheme="majorBidi"/>
      <w:color w:val="943634" w:themeColor="accent2" w:themeShade="BF"/>
      <w:sz w:val="24"/>
      <w:szCs w:val="24"/>
    </w:rPr>
  </w:style>
  <w:style w:type="character" w:customStyle="1" w:styleId="Ttulo6Car">
    <w:name w:val="Título 6 Car"/>
    <w:basedOn w:val="Fuentedeprrafopredeter"/>
    <w:link w:val="Ttulo6"/>
    <w:uiPriority w:val="9"/>
    <w:semiHidden/>
    <w:rsid w:val="00D26AD2"/>
    <w:rPr>
      <w:rFonts w:asciiTheme="majorHAnsi" w:eastAsiaTheme="majorEastAsia" w:hAnsiTheme="majorHAnsi" w:cstheme="majorBidi"/>
      <w:i/>
      <w:iCs/>
      <w:color w:val="632423" w:themeColor="accent2" w:themeShade="80"/>
      <w:sz w:val="24"/>
      <w:szCs w:val="24"/>
    </w:rPr>
  </w:style>
  <w:style w:type="character" w:customStyle="1" w:styleId="Ttulo7Car">
    <w:name w:val="Título 7 Car"/>
    <w:basedOn w:val="Fuentedeprrafopredeter"/>
    <w:link w:val="Ttulo7"/>
    <w:uiPriority w:val="9"/>
    <w:semiHidden/>
    <w:rsid w:val="00D26AD2"/>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D26AD2"/>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D26AD2"/>
    <w:rPr>
      <w:rFonts w:asciiTheme="majorHAnsi" w:eastAsiaTheme="majorEastAsia" w:hAnsiTheme="majorHAnsi" w:cstheme="majorBidi"/>
      <w:i/>
      <w:iCs/>
      <w:color w:val="632423" w:themeColor="accent2" w:themeShade="80"/>
      <w:sz w:val="22"/>
      <w:szCs w:val="22"/>
    </w:rPr>
  </w:style>
  <w:style w:type="paragraph" w:styleId="Descripcin">
    <w:name w:val="caption"/>
    <w:basedOn w:val="Normal"/>
    <w:next w:val="Normal"/>
    <w:uiPriority w:val="35"/>
    <w:semiHidden/>
    <w:unhideWhenUsed/>
    <w:qFormat/>
    <w:rsid w:val="00D26AD2"/>
    <w:pPr>
      <w:spacing w:line="240" w:lineRule="auto"/>
    </w:pPr>
    <w:rPr>
      <w:b/>
      <w:bCs/>
      <w:color w:val="404040" w:themeColor="text1" w:themeTint="BF"/>
      <w:sz w:val="16"/>
      <w:szCs w:val="16"/>
    </w:rPr>
  </w:style>
  <w:style w:type="character" w:styleId="Textoennegrita">
    <w:name w:val="Strong"/>
    <w:basedOn w:val="Fuentedeprrafopredeter"/>
    <w:uiPriority w:val="22"/>
    <w:qFormat/>
    <w:rsid w:val="00D26AD2"/>
    <w:rPr>
      <w:b/>
      <w:bCs/>
    </w:rPr>
  </w:style>
  <w:style w:type="character" w:styleId="nfasis">
    <w:name w:val="Emphasis"/>
    <w:basedOn w:val="Fuentedeprrafopredeter"/>
    <w:uiPriority w:val="20"/>
    <w:qFormat/>
    <w:rsid w:val="00D26AD2"/>
    <w:rPr>
      <w:i/>
      <w:iCs/>
      <w:color w:val="000000" w:themeColor="text1"/>
    </w:rPr>
  </w:style>
  <w:style w:type="paragraph" w:styleId="Citadestacada">
    <w:name w:val="Intense Quote"/>
    <w:basedOn w:val="Normal"/>
    <w:next w:val="Normal"/>
    <w:link w:val="CitadestacadaCar"/>
    <w:uiPriority w:val="30"/>
    <w:qFormat/>
    <w:rsid w:val="00D26AD2"/>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D26AD2"/>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D26AD2"/>
    <w:rPr>
      <w:i/>
      <w:iCs/>
      <w:color w:val="595959" w:themeColor="text1" w:themeTint="A6"/>
    </w:rPr>
  </w:style>
  <w:style w:type="character" w:styleId="nfasisintenso">
    <w:name w:val="Intense Emphasis"/>
    <w:basedOn w:val="Fuentedeprrafopredeter"/>
    <w:uiPriority w:val="21"/>
    <w:qFormat/>
    <w:rsid w:val="00D26AD2"/>
    <w:rPr>
      <w:b/>
      <w:bCs/>
      <w:i/>
      <w:iCs/>
      <w:caps w:val="0"/>
      <w:smallCaps w:val="0"/>
      <w:strike w:val="0"/>
      <w:dstrike w:val="0"/>
      <w:color w:val="C0504D" w:themeColor="accent2"/>
    </w:rPr>
  </w:style>
  <w:style w:type="character" w:styleId="Referenciasutil">
    <w:name w:val="Subtle Reference"/>
    <w:basedOn w:val="Fuentedeprrafopredeter"/>
    <w:uiPriority w:val="31"/>
    <w:qFormat/>
    <w:rsid w:val="00D26AD2"/>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D26AD2"/>
    <w:rPr>
      <w:b/>
      <w:bCs/>
      <w:caps w:val="0"/>
      <w:smallCaps/>
      <w:color w:val="auto"/>
      <w:spacing w:val="0"/>
      <w:u w:val="single"/>
    </w:rPr>
  </w:style>
  <w:style w:type="character" w:styleId="Ttulodellibro">
    <w:name w:val="Book Title"/>
    <w:basedOn w:val="Fuentedeprrafopredeter"/>
    <w:uiPriority w:val="33"/>
    <w:qFormat/>
    <w:rsid w:val="00D26AD2"/>
    <w:rPr>
      <w:b/>
      <w:bCs/>
      <w:caps w:val="0"/>
      <w:smallCaps/>
      <w:spacing w:val="0"/>
    </w:rPr>
  </w:style>
  <w:style w:type="paragraph" w:styleId="TtuloTDC">
    <w:name w:val="TOC Heading"/>
    <w:basedOn w:val="Ttulo1"/>
    <w:next w:val="Normal"/>
    <w:uiPriority w:val="39"/>
    <w:semiHidden/>
    <w:unhideWhenUsed/>
    <w:qFormat/>
    <w:rsid w:val="00D26AD2"/>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E6FC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text-token-text-secondary">
    <w:name w:val="text-token-text-secondary"/>
    <w:basedOn w:val="Fuentedeprrafopredeter"/>
    <w:rsid w:val="003D3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740950">
      <w:bodyDiv w:val="1"/>
      <w:marLeft w:val="0"/>
      <w:marRight w:val="0"/>
      <w:marTop w:val="0"/>
      <w:marBottom w:val="0"/>
      <w:divBdr>
        <w:top w:val="none" w:sz="0" w:space="0" w:color="auto"/>
        <w:left w:val="none" w:sz="0" w:space="0" w:color="auto"/>
        <w:bottom w:val="none" w:sz="0" w:space="0" w:color="auto"/>
        <w:right w:val="none" w:sz="0" w:space="0" w:color="auto"/>
      </w:divBdr>
    </w:div>
    <w:div w:id="450786389">
      <w:bodyDiv w:val="1"/>
      <w:marLeft w:val="0"/>
      <w:marRight w:val="0"/>
      <w:marTop w:val="0"/>
      <w:marBottom w:val="0"/>
      <w:divBdr>
        <w:top w:val="none" w:sz="0" w:space="0" w:color="auto"/>
        <w:left w:val="none" w:sz="0" w:space="0" w:color="auto"/>
        <w:bottom w:val="none" w:sz="0" w:space="0" w:color="auto"/>
        <w:right w:val="none" w:sz="0" w:space="0" w:color="auto"/>
      </w:divBdr>
    </w:div>
    <w:div w:id="567882963">
      <w:bodyDiv w:val="1"/>
      <w:marLeft w:val="0"/>
      <w:marRight w:val="0"/>
      <w:marTop w:val="0"/>
      <w:marBottom w:val="0"/>
      <w:divBdr>
        <w:top w:val="none" w:sz="0" w:space="0" w:color="auto"/>
        <w:left w:val="none" w:sz="0" w:space="0" w:color="auto"/>
        <w:bottom w:val="none" w:sz="0" w:space="0" w:color="auto"/>
        <w:right w:val="none" w:sz="0" w:space="0" w:color="auto"/>
      </w:divBdr>
    </w:div>
    <w:div w:id="610671212">
      <w:bodyDiv w:val="1"/>
      <w:marLeft w:val="0"/>
      <w:marRight w:val="0"/>
      <w:marTop w:val="0"/>
      <w:marBottom w:val="0"/>
      <w:divBdr>
        <w:top w:val="none" w:sz="0" w:space="0" w:color="auto"/>
        <w:left w:val="none" w:sz="0" w:space="0" w:color="auto"/>
        <w:bottom w:val="none" w:sz="0" w:space="0" w:color="auto"/>
        <w:right w:val="none" w:sz="0" w:space="0" w:color="auto"/>
      </w:divBdr>
    </w:div>
    <w:div w:id="705643513">
      <w:bodyDiv w:val="1"/>
      <w:marLeft w:val="0"/>
      <w:marRight w:val="0"/>
      <w:marTop w:val="0"/>
      <w:marBottom w:val="0"/>
      <w:divBdr>
        <w:top w:val="none" w:sz="0" w:space="0" w:color="auto"/>
        <w:left w:val="none" w:sz="0" w:space="0" w:color="auto"/>
        <w:bottom w:val="none" w:sz="0" w:space="0" w:color="auto"/>
        <w:right w:val="none" w:sz="0" w:space="0" w:color="auto"/>
      </w:divBdr>
    </w:div>
    <w:div w:id="743062342">
      <w:bodyDiv w:val="1"/>
      <w:marLeft w:val="0"/>
      <w:marRight w:val="0"/>
      <w:marTop w:val="0"/>
      <w:marBottom w:val="0"/>
      <w:divBdr>
        <w:top w:val="none" w:sz="0" w:space="0" w:color="auto"/>
        <w:left w:val="none" w:sz="0" w:space="0" w:color="auto"/>
        <w:bottom w:val="none" w:sz="0" w:space="0" w:color="auto"/>
        <w:right w:val="none" w:sz="0" w:space="0" w:color="auto"/>
      </w:divBdr>
    </w:div>
    <w:div w:id="781730680">
      <w:bodyDiv w:val="1"/>
      <w:marLeft w:val="0"/>
      <w:marRight w:val="0"/>
      <w:marTop w:val="0"/>
      <w:marBottom w:val="0"/>
      <w:divBdr>
        <w:top w:val="none" w:sz="0" w:space="0" w:color="auto"/>
        <w:left w:val="none" w:sz="0" w:space="0" w:color="auto"/>
        <w:bottom w:val="none" w:sz="0" w:space="0" w:color="auto"/>
        <w:right w:val="none" w:sz="0" w:space="0" w:color="auto"/>
      </w:divBdr>
    </w:div>
    <w:div w:id="983965547">
      <w:bodyDiv w:val="1"/>
      <w:marLeft w:val="0"/>
      <w:marRight w:val="0"/>
      <w:marTop w:val="0"/>
      <w:marBottom w:val="0"/>
      <w:divBdr>
        <w:top w:val="none" w:sz="0" w:space="0" w:color="auto"/>
        <w:left w:val="none" w:sz="0" w:space="0" w:color="auto"/>
        <w:bottom w:val="none" w:sz="0" w:space="0" w:color="auto"/>
        <w:right w:val="none" w:sz="0" w:space="0" w:color="auto"/>
      </w:divBdr>
      <w:divsChild>
        <w:div w:id="1867674874">
          <w:marLeft w:val="0"/>
          <w:marRight w:val="0"/>
          <w:marTop w:val="0"/>
          <w:marBottom w:val="0"/>
          <w:divBdr>
            <w:top w:val="none" w:sz="0" w:space="0" w:color="auto"/>
            <w:left w:val="none" w:sz="0" w:space="0" w:color="auto"/>
            <w:bottom w:val="none" w:sz="0" w:space="0" w:color="auto"/>
            <w:right w:val="none" w:sz="0" w:space="0" w:color="auto"/>
          </w:divBdr>
          <w:divsChild>
            <w:div w:id="136131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58510">
      <w:bodyDiv w:val="1"/>
      <w:marLeft w:val="0"/>
      <w:marRight w:val="0"/>
      <w:marTop w:val="0"/>
      <w:marBottom w:val="0"/>
      <w:divBdr>
        <w:top w:val="none" w:sz="0" w:space="0" w:color="auto"/>
        <w:left w:val="none" w:sz="0" w:space="0" w:color="auto"/>
        <w:bottom w:val="none" w:sz="0" w:space="0" w:color="auto"/>
        <w:right w:val="none" w:sz="0" w:space="0" w:color="auto"/>
      </w:divBdr>
    </w:div>
    <w:div w:id="1298149592">
      <w:bodyDiv w:val="1"/>
      <w:marLeft w:val="0"/>
      <w:marRight w:val="0"/>
      <w:marTop w:val="0"/>
      <w:marBottom w:val="0"/>
      <w:divBdr>
        <w:top w:val="none" w:sz="0" w:space="0" w:color="auto"/>
        <w:left w:val="none" w:sz="0" w:space="0" w:color="auto"/>
        <w:bottom w:val="none" w:sz="0" w:space="0" w:color="auto"/>
        <w:right w:val="none" w:sz="0" w:space="0" w:color="auto"/>
      </w:divBdr>
    </w:div>
    <w:div w:id="1529835515">
      <w:bodyDiv w:val="1"/>
      <w:marLeft w:val="0"/>
      <w:marRight w:val="0"/>
      <w:marTop w:val="0"/>
      <w:marBottom w:val="0"/>
      <w:divBdr>
        <w:top w:val="none" w:sz="0" w:space="0" w:color="auto"/>
        <w:left w:val="none" w:sz="0" w:space="0" w:color="auto"/>
        <w:bottom w:val="none" w:sz="0" w:space="0" w:color="auto"/>
        <w:right w:val="none" w:sz="0" w:space="0" w:color="auto"/>
      </w:divBdr>
    </w:div>
    <w:div w:id="1595359429">
      <w:bodyDiv w:val="1"/>
      <w:marLeft w:val="0"/>
      <w:marRight w:val="0"/>
      <w:marTop w:val="0"/>
      <w:marBottom w:val="0"/>
      <w:divBdr>
        <w:top w:val="none" w:sz="0" w:space="0" w:color="auto"/>
        <w:left w:val="none" w:sz="0" w:space="0" w:color="auto"/>
        <w:bottom w:val="none" w:sz="0" w:space="0" w:color="auto"/>
        <w:right w:val="none" w:sz="0" w:space="0" w:color="auto"/>
      </w:divBdr>
      <w:divsChild>
        <w:div w:id="1473138793">
          <w:marLeft w:val="0"/>
          <w:marRight w:val="0"/>
          <w:marTop w:val="0"/>
          <w:marBottom w:val="0"/>
          <w:divBdr>
            <w:top w:val="none" w:sz="0" w:space="0" w:color="auto"/>
            <w:left w:val="none" w:sz="0" w:space="0" w:color="auto"/>
            <w:bottom w:val="none" w:sz="0" w:space="0" w:color="auto"/>
            <w:right w:val="none" w:sz="0" w:space="0" w:color="auto"/>
          </w:divBdr>
          <w:divsChild>
            <w:div w:id="117573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8821">
      <w:bodyDiv w:val="1"/>
      <w:marLeft w:val="0"/>
      <w:marRight w:val="0"/>
      <w:marTop w:val="0"/>
      <w:marBottom w:val="0"/>
      <w:divBdr>
        <w:top w:val="none" w:sz="0" w:space="0" w:color="auto"/>
        <w:left w:val="none" w:sz="0" w:space="0" w:color="auto"/>
        <w:bottom w:val="none" w:sz="0" w:space="0" w:color="auto"/>
        <w:right w:val="none" w:sz="0" w:space="0" w:color="auto"/>
      </w:divBdr>
    </w:div>
    <w:div w:id="21379880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E7642E-2731-480D-8880-22EE089F1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1938</Words>
  <Characters>10663</Characters>
  <Application>Microsoft Office Word</Application>
  <DocSecurity>0</DocSecurity>
  <Lines>88</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Jorquera</cp:lastModifiedBy>
  <cp:revision>3</cp:revision>
  <dcterms:created xsi:type="dcterms:W3CDTF">2025-05-26T01:01:00Z</dcterms:created>
  <dcterms:modified xsi:type="dcterms:W3CDTF">2025-05-26T01:01:00Z</dcterms:modified>
  <cp:category/>
</cp:coreProperties>
</file>