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2"/>
        </w:rPr>
        <w:t>개인정보 수집 및 세무사 검토 전달 동의서</w:t>
      </w:r>
    </w:p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사건번호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연락처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부동산 사무실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담당자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1. 동의 항목</w:t>
      </w:r>
    </w:p>
    <w:p>
      <w:r>
        <w:rPr>
          <w:rFonts w:ascii="맑은 고딕" w:hAnsi="맑은 고딕" w:eastAsia="맑은 고딕"/>
          <w:sz w:val="21"/>
        </w:rPr>
        <w:t>□ 개인정보 수집 및 이용에 동의합니다.</w:t>
      </w:r>
    </w:p>
    <w:p>
      <w:r>
        <w:rPr>
          <w:rFonts w:ascii="맑은 고딕" w:hAnsi="맑은 고딕" w:eastAsia="맑은 고딕"/>
          <w:sz w:val="21"/>
        </w:rPr>
        <w:t>□ 부동산 거래정보 수집 및 이용에 동의합니다.</w:t>
      </w:r>
    </w:p>
    <w:p>
      <w:r>
        <w:rPr>
          <w:rFonts w:ascii="맑은 고딕" w:hAnsi="맑은 고딕" w:eastAsia="맑은 고딕"/>
          <w:sz w:val="21"/>
        </w:rPr>
        <w:t>□ 가족/세대원 관련 정보 수집 및 이용에 동의합니다.</w:t>
      </w:r>
    </w:p>
    <w:p>
      <w:r>
        <w:rPr>
          <w:rFonts w:ascii="맑은 고딕" w:hAnsi="맑은 고딕" w:eastAsia="맑은 고딕"/>
          <w:sz w:val="21"/>
        </w:rPr>
        <w:t>□ 세무사 검토가 필요한 경우 자료 전달에 동의합니다.</w:t>
      </w:r>
    </w:p>
    <w:p>
      <w:r>
        <w:rPr>
          <w:rFonts w:ascii="맑은 고딕" w:hAnsi="맑은 고딕" w:eastAsia="맑은 고딕"/>
          <w:sz w:val="21"/>
        </w:rPr>
        <w:t>□ AI 사전진단 처리에 동의합니다.</w:t>
      </w:r>
    </w:p>
    <w:p>
      <w:r>
        <w:rPr>
          <w:rFonts w:ascii="맑은 고딕" w:hAnsi="맑은 고딕" w:eastAsia="맑은 고딕"/>
          <w:sz w:val="21"/>
        </w:rPr>
        <w:t>□ 녹음파일 제출은 선택사항임을 확인했습니다.</w:t>
      </w:r>
    </w:p>
    <w:p>
      <w:r>
        <w:rPr>
          <w:rFonts w:ascii="맑은 고딕" w:hAnsi="맑은 고딕" w:eastAsia="맑은 고딕"/>
          <w:sz w:val="21"/>
        </w:rPr>
        <w:t>□ 본 리포트가 세무 판단 확정 또는 신고서가 아님을 확인했습니다.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서명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작성일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________년 ________월 ________일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