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다가구/다세대/임대 주택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다가구/다세대/임대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다가구/다세대 확인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다가구(단독주택) □ 다세대(공동주택) □ 확인 필요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건축물대장상 용도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실제 사용 용도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호실 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주인 거주 여부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거주 중 □ 비거주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상세 체크</w:t>
      </w:r>
    </w:p>
    <w:p>
      <w:r>
        <w:rPr>
          <w:rFonts w:ascii="맑은 고딕" w:hAnsi="맑은 고딕" w:eastAsia="맑은 고딕"/>
          <w:sz w:val="21"/>
        </w:rPr>
        <w:t>□ 각 호실 임대 중</w:t>
      </w:r>
    </w:p>
    <w:p>
      <w:r>
        <w:rPr>
          <w:rFonts w:ascii="맑은 고딕" w:hAnsi="맑은 고딕" w:eastAsia="맑은 고딕"/>
          <w:sz w:val="21"/>
        </w:rPr>
        <w:t>□ 층별 사용 현황 확인 필요</w:t>
      </w:r>
    </w:p>
    <w:p>
      <w:r>
        <w:rPr>
          <w:rFonts w:ascii="맑은 고딕" w:hAnsi="맑은 고딕" w:eastAsia="맑은 고딕"/>
          <w:sz w:val="21"/>
        </w:rPr>
        <w:t>□ 임대차계약서 보유</w:t>
      </w:r>
    </w:p>
    <w:p>
      <w:r>
        <w:rPr>
          <w:rFonts w:ascii="맑은 고딕" w:hAnsi="맑은 고딕" w:eastAsia="맑은 고딕"/>
          <w:sz w:val="21"/>
        </w:rPr>
        <w:t>□ 주택 수 판단 쟁점 있음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