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220" w14:textId="7A00CEC6" w:rsidR="00646701" w:rsidRDefault="00646701" w:rsidP="0064670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46701">
        <w:rPr>
          <w:rFonts w:ascii="Times New Roman" w:hAnsi="Times New Roman" w:cs="Times New Roman"/>
          <w:sz w:val="40"/>
          <w:szCs w:val="40"/>
          <w:u w:val="single"/>
        </w:rPr>
        <w:t>Crowdfunding Analysis</w:t>
      </w:r>
    </w:p>
    <w:p w14:paraId="0C097792" w14:textId="623CD668" w:rsidR="00646701" w:rsidRDefault="00646701" w:rsidP="0064670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2FA40BA" w14:textId="44EB20D7" w:rsidR="00646701" w:rsidRPr="00044BF5" w:rsidRDefault="00646701" w:rsidP="006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Given the provided data we can draw three conclusions</w:t>
      </w:r>
    </w:p>
    <w:p w14:paraId="36576844" w14:textId="77777777" w:rsidR="00044BF5" w:rsidRPr="00646701" w:rsidRDefault="00044BF5" w:rsidP="00044B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There were far greater successful and failed attempts in crowdfunding attempts in Theater as parent category.</w:t>
      </w:r>
    </w:p>
    <w:p w14:paraId="5247C5A7" w14:textId="77777777" w:rsidR="00044BF5" w:rsidRPr="00646701" w:rsidRDefault="00044BF5" w:rsidP="00044B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There were far greater successful and failed attempts in crowdfunding attempts in Plays as sub category.</w:t>
      </w:r>
    </w:p>
    <w:p w14:paraId="2676866A" w14:textId="0A18E274" w:rsidR="00044BF5" w:rsidRPr="00044BF5" w:rsidRDefault="00044BF5" w:rsidP="00044B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There were substantially more success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than failures during the summer months.</w:t>
      </w:r>
    </w:p>
    <w:p w14:paraId="0B57B552" w14:textId="4E343B70" w:rsidR="00044BF5" w:rsidRPr="00044BF5" w:rsidRDefault="00044BF5" w:rsidP="006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Limitations of dataset</w:t>
      </w:r>
    </w:p>
    <w:p w14:paraId="22047999" w14:textId="77777777" w:rsidR="00044BF5" w:rsidRPr="00044BF5" w:rsidRDefault="00044BF5" w:rsidP="00044B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Parent Category and Sub Category lacked variations thus it is difficult to deduct if there are any correlation between them.</w:t>
      </w:r>
    </w:p>
    <w:p w14:paraId="44D9052A" w14:textId="0A1664F7" w:rsidR="00044BF5" w:rsidRPr="008B1706" w:rsidRDefault="00DD78CE" w:rsidP="00044B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There are no information of promotion and/or advertising efforts.</w:t>
      </w:r>
      <w:r w:rsidR="00044BF5">
        <w:rPr>
          <w:rFonts w:ascii="Times New Roman" w:hAnsi="Times New Roman" w:cs="Times New Roman"/>
        </w:rPr>
        <w:t xml:space="preserve"> </w:t>
      </w:r>
    </w:p>
    <w:p w14:paraId="182C01D8" w14:textId="36C50D92" w:rsidR="008B1706" w:rsidRPr="00044BF5" w:rsidRDefault="008B1706" w:rsidP="00044B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Cannot tell if success of crowdfunding was from one individual or masses of generous people.</w:t>
      </w:r>
    </w:p>
    <w:p w14:paraId="253DC827" w14:textId="2B4AD8A6" w:rsidR="00044BF5" w:rsidRPr="00646701" w:rsidRDefault="00DD78CE" w:rsidP="00646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Possible tables and/or graphs</w:t>
      </w:r>
    </w:p>
    <w:p w14:paraId="4B886D2B" w14:textId="40A67CA5" w:rsidR="00044BF5" w:rsidRPr="008B1706" w:rsidRDefault="00DD78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Category outcome with Average Donation to see </w:t>
      </w:r>
      <w:r w:rsidR="008B1706">
        <w:rPr>
          <w:rFonts w:ascii="Times New Roman" w:hAnsi="Times New Roman" w:cs="Times New Roman"/>
        </w:rPr>
        <w:t>which category</w:t>
      </w:r>
      <w:r>
        <w:rPr>
          <w:rFonts w:ascii="Times New Roman" w:hAnsi="Times New Roman" w:cs="Times New Roman"/>
        </w:rPr>
        <w:t xml:space="preserve"> people are more motivated to be generous.</w:t>
      </w:r>
    </w:p>
    <w:p w14:paraId="4E08A147" w14:textId="6F9EA69F" w:rsidR="008B1706" w:rsidRPr="00044BF5" w:rsidRDefault="007665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Backers count with Country to see which Countries had access and support to Crowdfunding</w:t>
      </w:r>
    </w:p>
    <w:sectPr w:rsidR="008B1706" w:rsidRPr="0004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E87"/>
    <w:multiLevelType w:val="hybridMultilevel"/>
    <w:tmpl w:val="40A4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60C98"/>
    <w:multiLevelType w:val="hybridMultilevel"/>
    <w:tmpl w:val="CF4C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12868">
    <w:abstractNumId w:val="1"/>
  </w:num>
  <w:num w:numId="2" w16cid:durableId="125050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01"/>
    <w:rsid w:val="00044BF5"/>
    <w:rsid w:val="00646701"/>
    <w:rsid w:val="007665A6"/>
    <w:rsid w:val="008B1706"/>
    <w:rsid w:val="00DD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B689D"/>
  <w15:chartTrackingRefBased/>
  <w15:docId w15:val="{332208AB-B8B5-A34C-BB9E-58748B08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2022-10-18T00:44:00Z</dcterms:created>
  <dcterms:modified xsi:type="dcterms:W3CDTF">2022-10-18T06:16:00Z</dcterms:modified>
</cp:coreProperties>
</file>