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 E: Design Elements of Management Scenarios</w:t>
      </w:r>
    </w:p>
    <w:p>
      <w:pPr>
        <w:pStyle w:val="Author"/>
      </w:pPr>
      <w:r>
        <w:t xml:space="preserve">Claire Kouba</w:t>
      </w:r>
    </w:p>
    <w:p>
      <w:pPr>
        <w:pStyle w:val="Date"/>
      </w:pPr>
      <w:r>
        <w:t xml:space="preserve">2026-02-13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Figure 1:  Fields used in the 2024 MAR recharge pilot program. These fields were used to specify areas where winter recharge (Jan-March) was applied each year in the Enhanced Recharge scenario." title="" id="21" name="Picture"/>
            <a:graphic>
              <a:graphicData uri="http://schemas.openxmlformats.org/drawingml/2006/picture">
                <pic:pic>
                  <pic:nvPicPr>
                    <pic:cNvPr descr="Graphics%20and%20Supplements/Figure%205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fig:MARFieldsMap"/>
      <w:bookmarkEnd w:id="23"/>
      <w:r>
        <w:t xml:space="preserve">Figure 1:</w:t>
      </w:r>
      <w:r>
        <w:t xml:space="preserve"> </w:t>
      </w:r>
      <w:r>
        <w:t xml:space="preserve"> </w:t>
      </w:r>
      <w:r>
        <w:t xml:space="preserve">Fields used in the 2024 MAR recharge pilot program. These fields were used to specify areas where winter recharge (Jan-March) was applied each year in the Enhanced Recharge scenario.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2:  Example scenario impacts on river flow: simulated FJ daily average flow (the basis for functional flows, which is the basis for HB function values) for multiple scenarios." title="" id="25" name="Picture"/>
            <a:graphic>
              <a:graphicData uri="http://schemas.openxmlformats.org/drawingml/2006/picture">
                <pic:pic>
                  <pic:nvPicPr>
                    <pic:cNvPr descr="Graphics%20and%20Supplements/Figure%205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7" w:name="fig:FJFlow"/>
      <w:bookmarkEnd w:id="27"/>
      <w:r>
        <w:t xml:space="preserve">Figure 2:</w:t>
      </w:r>
      <w:r>
        <w:t xml:space="preserve"> </w:t>
      </w:r>
      <w:r>
        <w:t xml:space="preserve"> </w:t>
      </w:r>
      <w:r>
        <w:t xml:space="preserve">Example scenario impacts on river flow: simulated FJ daily average flow (the basis for functional flows, which is the basis for HB function values) for multiple scenarios.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 E: Design Elements of Management Scenarios</dc:title>
  <dc:creator>Claire Kouba</dc:creator>
  <cp:keywords/>
  <dcterms:created xsi:type="dcterms:W3CDTF">2026-02-27T20:51:14Z</dcterms:created>
  <dcterms:modified xsi:type="dcterms:W3CDTF">2026-02-27T20:51:14Z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library.bib</vt:lpwstr>
  </property>
  <property fmtid="{D5CDD505-2E9C-101B-9397-08002B2CF9AE}" pid="3" name="date">
    <vt:lpwstr>2026-02-13</vt:lpwstr>
  </property>
  <property fmtid="{D5CDD505-2E9C-101B-9397-08002B2CF9AE}" pid="4" name="output">
    <vt:lpwstr/>
  </property>
</Properties>
</file>