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F8051" w14:textId="77777777" w:rsidR="006D4FD5" w:rsidRDefault="00000000">
      <w:pPr>
        <w:pStyle w:val="Title"/>
      </w:pPr>
      <w:r>
        <w:t>Supplement C: Results with Hydrologic Benefit Function based on coho juveniles per spawner</w:t>
      </w:r>
    </w:p>
    <w:p w14:paraId="77CAA5A6" w14:textId="77777777" w:rsidR="006D4FD5" w:rsidRDefault="00000000">
      <w:pPr>
        <w:pStyle w:val="Author"/>
      </w:pPr>
      <w:r>
        <w:t>Claire Kouba</w:t>
      </w:r>
    </w:p>
    <w:p w14:paraId="3441C5D2" w14:textId="77777777" w:rsidR="006D4FD5" w:rsidRDefault="00000000">
      <w:pPr>
        <w:pStyle w:val="Date"/>
      </w:pPr>
      <w:r>
        <w:t>2026-02-13</w:t>
      </w:r>
    </w:p>
    <w:p w14:paraId="5A4ECE26" w14:textId="77777777" w:rsidR="006D4FD5" w:rsidRDefault="00000000">
      <w:pPr>
        <w:pStyle w:val="Heading1"/>
      </w:pPr>
      <w:bookmarkStart w:id="0" w:name="Xe31d6312894bcc9f3d2120d4b9c15ea92e73e9b"/>
      <w:r>
        <w:rPr>
          <w:rStyle w:val="SectionNumber"/>
        </w:rPr>
        <w:t>1</w:t>
      </w:r>
      <w:r>
        <w:tab/>
        <w:t>Methodological details of Hydrologic Benefit function formulations (Supplements B-D)</w:t>
      </w:r>
    </w:p>
    <w:p w14:paraId="1C475EE0" w14:textId="77777777" w:rsidR="006D4FD5"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790F6D65" w14:textId="77777777" w:rsidR="006D4FD5"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5FE4BA78" w14:textId="77777777" w:rsidR="006D4FD5" w:rsidRDefault="00000000">
      <w:pPr>
        <w:pStyle w:val="BodyText"/>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64D27452" w14:textId="77777777" w:rsidR="006D4FD5" w:rsidRDefault="00000000">
      <w:pPr>
        <w:pStyle w:val="BodyText"/>
      </w:pPr>
      <w:r>
        <w:t>Consequently, only LASSO models dependent on hydrologic variables were evaluated as potential tools to forecast the outcomes of flow change on fish reproduction.</w:t>
      </w:r>
    </w:p>
    <w:p w14:paraId="78C548C0" w14:textId="77777777" w:rsidR="006D4FD5"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4384DB38" w14:textId="77777777" w:rsidR="006D4FD5"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5ADADBB8" w14:textId="77777777" w:rsidR="006D4FD5" w:rsidRDefault="00000000">
      <w:pPr>
        <w:pStyle w:val="TableCaption"/>
      </w:pPr>
      <w:bookmarkStart w:id="2" w:name="tab:coefTab01"/>
      <w:bookmarkEnd w:id="2"/>
      <w:r>
        <w:t>Table 1: Coefficients for the Hydrologic Benefit function, an emperical estimate of ecological services provided to coho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6D4FD5" w14:paraId="00C6F0A9" w14:textId="77777777" w:rsidTr="006D4FD5">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BFCA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8989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1BCD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6D4FD5" w14:paraId="2D4027B8" w14:textId="77777777" w:rsidTr="006D4FD5">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B215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DFC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599F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6D4FD5" w14:paraId="6DA22457" w14:textId="77777777" w:rsidTr="006D4FD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7DE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12B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A8DE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6D4FD5" w14:paraId="2CAEE210" w14:textId="77777777" w:rsidTr="006D4FD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069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E480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E6D2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6D4FD5" w14:paraId="7EAD613A" w14:textId="77777777" w:rsidTr="006D4FD5">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358A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0DCF0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BDB6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5C77D83E" w14:textId="77777777" w:rsidR="006D4FD5" w:rsidRDefault="00000000">
      <w:pPr>
        <w:pStyle w:val="SourceCode"/>
      </w:pPr>
      <w:r>
        <w:rPr>
          <w:rStyle w:val="VerbatimChar"/>
        </w:rPr>
        <w:t xml:space="preserve">## png </w:t>
      </w:r>
      <w:r>
        <w:br/>
      </w:r>
      <w:r>
        <w:rPr>
          <w:rStyle w:val="VerbatimChar"/>
        </w:rPr>
        <w:t>##   2</w:t>
      </w:r>
    </w:p>
    <w:p w14:paraId="7CAFAB32" w14:textId="77777777" w:rsidR="006D4FD5" w:rsidRDefault="00000000">
      <w:pPr>
        <w:pStyle w:val="CaptionedFigure"/>
      </w:pPr>
      <w:r>
        <w:rPr>
          <w:noProof/>
        </w:rPr>
        <w:lastRenderedPageBreak/>
        <w:drawing>
          <wp:inline distT="0" distB="0" distL="0" distR="0" wp14:anchorId="68790EB9" wp14:editId="0736C320">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1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7A4793D9" w14:textId="77777777" w:rsidR="006D4FD5"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26FFE13F" w14:textId="77777777" w:rsidR="006D4FD5" w:rsidRDefault="00000000">
      <w:pPr>
        <w:pStyle w:val="CaptionedFigure"/>
      </w:pPr>
      <w:r>
        <w:rPr>
          <w:noProof/>
        </w:rPr>
        <w:lastRenderedPageBreak/>
        <w:drawing>
          <wp:inline distT="0" distB="0" distL="0" distR="0" wp14:anchorId="5AE85606" wp14:editId="1E391540">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4170F9A4" w14:textId="77777777" w:rsidR="006D4FD5"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2625D48F" w14:textId="77777777" w:rsidR="006D4FD5" w:rsidRDefault="00000000">
      <w:r>
        <w:br w:type="page"/>
      </w:r>
    </w:p>
    <w:p w14:paraId="14582C79" w14:textId="77777777" w:rsidR="006D4FD5" w:rsidRDefault="00000000">
      <w:pPr>
        <w:pStyle w:val="Heading1"/>
      </w:pPr>
      <w:bookmarkStart w:id="5" w:name="trade-offs-and-efficiency"/>
      <w:bookmarkEnd w:id="1"/>
      <w:r>
        <w:rPr>
          <w:rStyle w:val="SectionNumber"/>
        </w:rPr>
        <w:lastRenderedPageBreak/>
        <w:t>3</w:t>
      </w:r>
      <w:r>
        <w:tab/>
        <w:t>Trade-offs and efficiency</w:t>
      </w:r>
    </w:p>
    <w:p w14:paraId="15AECC1E" w14:textId="77777777" w:rsidR="006D4FD5" w:rsidRDefault="00000000">
      <w:pPr>
        <w:pStyle w:val="SourceCode"/>
      </w:pPr>
      <w:r>
        <w:rPr>
          <w:rStyle w:val="VerbatimChar"/>
        </w:rPr>
        <w:t xml:space="preserve">## png </w:t>
      </w:r>
      <w:r>
        <w:br/>
      </w:r>
      <w:r>
        <w:rPr>
          <w:rStyle w:val="VerbatimChar"/>
        </w:rPr>
        <w:t>##   2</w:t>
      </w:r>
    </w:p>
    <w:p w14:paraId="6DD94A2D" w14:textId="77777777" w:rsidR="006D4FD5" w:rsidRDefault="00000000">
      <w:pPr>
        <w:pStyle w:val="CaptionedFigure"/>
      </w:pPr>
      <w:r>
        <w:rPr>
          <w:noProof/>
        </w:rPr>
        <w:drawing>
          <wp:inline distT="0" distB="0" distL="0" distR="0" wp14:anchorId="0EF0EF67" wp14:editId="4C1CE9E8">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1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43FF91CA" w14:textId="77777777" w:rsidR="006D4FD5"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3E88CC86" w14:textId="77777777" w:rsidR="006D4FD5" w:rsidRDefault="00000000">
      <w:pPr>
        <w:pStyle w:val="SourceCode"/>
      </w:pPr>
      <w:r>
        <w:rPr>
          <w:rStyle w:val="VerbatimChar"/>
        </w:rPr>
        <w:t xml:space="preserve">## png </w:t>
      </w:r>
      <w:r>
        <w:br/>
      </w:r>
      <w:r>
        <w:rPr>
          <w:rStyle w:val="VerbatimChar"/>
        </w:rPr>
        <w:t>##   2</w:t>
      </w:r>
    </w:p>
    <w:p w14:paraId="211AF7DD" w14:textId="77777777" w:rsidR="006D4FD5" w:rsidRDefault="00000000">
      <w:pPr>
        <w:pStyle w:val="SourceCode"/>
      </w:pPr>
      <w:r>
        <w:rPr>
          <w:rStyle w:val="VerbatimChar"/>
        </w:rPr>
        <w:t xml:space="preserve">## png </w:t>
      </w:r>
      <w:r>
        <w:br/>
      </w:r>
      <w:r>
        <w:rPr>
          <w:rStyle w:val="VerbatimChar"/>
        </w:rPr>
        <w:t>##   2</w:t>
      </w:r>
    </w:p>
    <w:p w14:paraId="22A3A231" w14:textId="77777777" w:rsidR="006D4FD5" w:rsidRDefault="00000000">
      <w:pPr>
        <w:pStyle w:val="CaptionedFigure"/>
      </w:pPr>
      <w:r>
        <w:rPr>
          <w:noProof/>
        </w:rPr>
        <w:lastRenderedPageBreak/>
        <w:drawing>
          <wp:inline distT="0" distB="0" distL="0" distR="0" wp14:anchorId="0C46388F" wp14:editId="7CF4802A">
            <wp:extent cx="5334000" cy="4000499"/>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1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7A920185" w14:textId="77777777" w:rsidR="006D4FD5"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4E5155B5" w14:textId="77777777" w:rsidR="006D4FD5" w:rsidRDefault="00000000">
      <w:pPr>
        <w:pStyle w:val="Heading1"/>
      </w:pPr>
      <w:bookmarkStart w:id="8" w:name="three-objectives-and-pareto-optimal-set"/>
      <w:bookmarkEnd w:id="5"/>
      <w:r>
        <w:rPr>
          <w:rStyle w:val="SectionNumber"/>
        </w:rPr>
        <w:lastRenderedPageBreak/>
        <w:t>4</w:t>
      </w:r>
      <w:r>
        <w:tab/>
        <w:t>Three objectives and Pareto-optimal set</w:t>
      </w:r>
    </w:p>
    <w:p w14:paraId="2151ED7A" w14:textId="77777777" w:rsidR="006D4FD5" w:rsidRDefault="00000000">
      <w:pPr>
        <w:pStyle w:val="CaptionedFigure"/>
      </w:pPr>
      <w:r>
        <w:rPr>
          <w:noProof/>
        </w:rPr>
        <w:drawing>
          <wp:inline distT="0" distB="0" distL="0" distR="0" wp14:anchorId="4AE5D0A1" wp14:editId="6D81969D">
            <wp:extent cx="4267200" cy="4080686"/>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ps.jpg"/>
                    <pic:cNvPicPr>
                      <a:picLocks noChangeAspect="1" noChangeArrowheads="1"/>
                    </pic:cNvPicPr>
                  </pic:nvPicPr>
                  <pic:blipFill>
                    <a:blip r:embed="rId9"/>
                    <a:stretch>
                      <a:fillRect/>
                    </a:stretch>
                  </pic:blipFill>
                  <pic:spPr bwMode="auto">
                    <a:xfrm>
                      <a:off x="0" y="0"/>
                      <a:ext cx="4267200" cy="4080686"/>
                    </a:xfrm>
                    <a:prstGeom prst="rect">
                      <a:avLst/>
                    </a:prstGeom>
                    <a:noFill/>
                    <a:ln w="9525">
                      <a:noFill/>
                      <a:headEnd/>
                      <a:tailEnd/>
                    </a:ln>
                  </pic:spPr>
                </pic:pic>
              </a:graphicData>
            </a:graphic>
          </wp:inline>
        </w:drawing>
      </w:r>
    </w:p>
    <w:p w14:paraId="5F102A4D" w14:textId="77777777" w:rsidR="006D4FD5"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0A33A2AB" w14:textId="77777777" w:rsidR="006D4FD5" w:rsidRDefault="00000000">
      <w:r>
        <w:br w:type="page"/>
      </w:r>
    </w:p>
    <w:p w14:paraId="79F433AA" w14:textId="77777777" w:rsidR="006D4FD5" w:rsidRDefault="00000000">
      <w:pPr>
        <w:pStyle w:val="Heading1"/>
      </w:pPr>
      <w:bookmarkStart w:id="10" w:name="scenario-results-table"/>
      <w:bookmarkEnd w:id="8"/>
      <w:r>
        <w:rPr>
          <w:rStyle w:val="SectionNumber"/>
        </w:rPr>
        <w:lastRenderedPageBreak/>
        <w:t>5</w:t>
      </w:r>
      <w:r>
        <w:tab/>
        <w:t>Scenario Results Table</w:t>
      </w:r>
    </w:p>
    <w:p w14:paraId="286EEDC8" w14:textId="77777777" w:rsidR="006D4FD5"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6D4FD5" w14:paraId="1259CFD1" w14:textId="77777777" w:rsidTr="006D4FD5">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A4D03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4E7E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D0A66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C03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6701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61BA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EFF6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6D4FD5" w14:paraId="265331F1" w14:textId="77777777" w:rsidTr="006D4FD5">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648E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FCA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6E0B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6BA3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E0F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D4FC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A5C4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D4FD5" w14:paraId="1917081B"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FA0B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5BF8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AF6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1110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76CB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CE3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00C5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6D4FD5" w14:paraId="32FEC1B5"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EAFC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93E9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287D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1EEF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850F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7F80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27FD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6D4FD5" w14:paraId="6CD3669A"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A009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47CE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E65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A50F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0A94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C218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F0C3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6D4FD5" w14:paraId="5035064B"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401A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F55A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6C60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8083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ABD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C41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907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6D4FD5" w14:paraId="6B4707F4"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F4E4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BBEC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1E9B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F4DF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0A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417B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F644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6D4FD5" w14:paraId="233F2718"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907C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BA1E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DE6A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5FA5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2CB6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3084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1C3B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6D4FD5" w14:paraId="2F7E59E5"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B79B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A467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D1D6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E467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2571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2E9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5D16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6D4FD5" w14:paraId="7DA6BA40"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7B7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2C7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2BF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5DF6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BBC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C4AF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C07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6D4FD5" w14:paraId="66C9704D"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41B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350E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2F6E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797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CB6B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A457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724B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6D4FD5" w14:paraId="08595838"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62DA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297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F5F7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E349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569E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172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156B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6D4FD5" w14:paraId="71640874"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A21B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BE0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3DE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07B2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1C86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228E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9028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6D4FD5" w14:paraId="280FD87F"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548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E6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FD67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3545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787E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4FA1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B0A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6D4FD5" w14:paraId="1F67FA1D"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517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DEC3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C9CA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1AD5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4EA0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30A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8E4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D4FD5" w14:paraId="2303F194"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F1B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FE8B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DD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02EE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54FF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928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AB6C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6D4FD5" w14:paraId="7467C461"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6E3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123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FE18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CD2C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0415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68C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80C2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D4FD5" w14:paraId="569F2399"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5B99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ED05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A9F2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93C7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872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9FE6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106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6D4FD5" w14:paraId="0D6F3730"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78C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8309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D85E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5948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E03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BB50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BD53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D4FD5" w14:paraId="36E34666"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4D33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91B8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362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458C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7F4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53DB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DE33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6D4FD5" w14:paraId="4B2BCC75"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07A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99A2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CA2E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2BA6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6FC7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0D1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EF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6D4FD5" w14:paraId="670FBF8D"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8A1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2135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CA8C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4A32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F1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394C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FB71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6D4FD5" w14:paraId="2867AB7E"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680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7AC4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93AE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53CE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D6DD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8C5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0C5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6D4FD5" w14:paraId="3F5E933A"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ACF9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AFDB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44D3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31AD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A542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5E4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10B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D4FD5" w14:paraId="1699B8D3" w14:textId="77777777" w:rsidTr="006D4FD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E20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E4B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4D0F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2922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32B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B9D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7D74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D4FD5" w14:paraId="0077EBF0" w14:textId="77777777" w:rsidTr="006D4FD5">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432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E76A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AF91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832DC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7F917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B82B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2078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3A30F83" w14:textId="77777777" w:rsidR="006D4FD5" w:rsidRDefault="00000000">
      <w:r>
        <w:br w:type="page"/>
      </w:r>
    </w:p>
    <w:p w14:paraId="7196C657" w14:textId="77777777" w:rsidR="006D4FD5" w:rsidRDefault="00000000">
      <w:pPr>
        <w:pStyle w:val="Heading1"/>
      </w:pPr>
      <w:bookmarkStart w:id="12" w:name="functional-flow-metrics"/>
      <w:bookmarkEnd w:id="10"/>
      <w:r>
        <w:rPr>
          <w:rStyle w:val="SectionNumber"/>
        </w:rPr>
        <w:lastRenderedPageBreak/>
        <w:t>6</w:t>
      </w:r>
      <w:r>
        <w:tab/>
        <w:t>Functional Flow Metrics</w:t>
      </w:r>
    </w:p>
    <w:p w14:paraId="4043F453" w14:textId="77777777" w:rsidR="006D4FD5"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0A00E800" w14:textId="77777777" w:rsidR="006D4FD5" w:rsidRDefault="00000000">
      <w:r>
        <w:br w:type="page"/>
      </w:r>
    </w:p>
    <w:p w14:paraId="5FD1054A" w14:textId="77777777" w:rsidR="006D4FD5" w:rsidRDefault="00000000">
      <w:pPr>
        <w:pStyle w:val="TableCaption"/>
      </w:pPr>
      <w:bookmarkStart w:id="13" w:name="tab:funcFlowValsTab01"/>
      <w:bookmarkEnd w:id="13"/>
      <w:r>
        <w:lastRenderedPageBreak/>
        <w:t>Table 3: For functional flow w1_Wet_Tim: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6D4FD5" w14:paraId="2D8F0B78" w14:textId="77777777" w:rsidTr="006D4FD5">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4D80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1415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47F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DE8A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299B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6D4FD5" w14:paraId="603DE970" w14:textId="77777777" w:rsidTr="006D4FD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7D14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4BD6E"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3EB9E"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F141"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E10F9"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6D4FD5" w14:paraId="47C3C0C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1446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91D2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017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4F0C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68F4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r>
      <w:tr w:rsidR="006D4FD5" w14:paraId="0651CD57"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87E2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2D1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A37B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89DC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9D8E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w:t>
            </w:r>
          </w:p>
        </w:tc>
      </w:tr>
      <w:tr w:rsidR="006D4FD5" w14:paraId="4E56BB8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F2C6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7C5FD"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2878"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447DA"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623E"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6D4FD5" w14:paraId="0D7FF9AA"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48C5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F50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AB3C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00B7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4F8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6D4FD5" w14:paraId="7C498D7F"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AA5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81B7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3E62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2284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04D7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w:t>
            </w:r>
          </w:p>
        </w:tc>
      </w:tr>
      <w:tr w:rsidR="006D4FD5" w14:paraId="2B066AF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6403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A5A3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3E0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4C74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D093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r>
      <w:tr w:rsidR="006D4FD5" w14:paraId="7268C62A"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1D76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240B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CD2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3E90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756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r>
      <w:tr w:rsidR="006D4FD5" w14:paraId="3F18EFFA"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24D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B91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089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632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1579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r>
      <w:tr w:rsidR="006D4FD5" w14:paraId="76BB6927"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B1A4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C8C3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C9D3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8CC8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C41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r>
      <w:tr w:rsidR="006D4FD5" w14:paraId="7744011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E007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3D1E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794F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B3EC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3E06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r>
      <w:tr w:rsidR="006D4FD5" w14:paraId="0F7CCF5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BCE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BD8F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5CA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EEDA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FCCB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r>
      <w:tr w:rsidR="006D4FD5" w14:paraId="2E85933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9F33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3BBC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7896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DF7A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6C7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r>
      <w:tr w:rsidR="006D4FD5" w14:paraId="100AF79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D410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39AA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E9F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4E6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946B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r>
      <w:tr w:rsidR="006D4FD5" w14:paraId="34C54EF5"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CB5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1D1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A274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1FD0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3CEE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6D4FD5" w14:paraId="19C18592"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2DB2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E525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BD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9E3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6F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6D4FD5" w14:paraId="223C94F8"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DFB3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C65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029C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B20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BA45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r>
      <w:tr w:rsidR="006D4FD5" w14:paraId="557DE32A"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BAF2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784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610B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C284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2FA6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r>
      <w:tr w:rsidR="006D4FD5" w14:paraId="28BCEDC9"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AB9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441F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30D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3AA1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FF37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r>
      <w:tr w:rsidR="006D4FD5" w14:paraId="0ABC7ED8"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AF6A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5858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D86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99B2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26E4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r>
      <w:tr w:rsidR="006D4FD5" w14:paraId="1E395AF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AE60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798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987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F292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BF66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r>
      <w:tr w:rsidR="006D4FD5" w14:paraId="6D77C3D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26A8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D7F8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1562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D09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BBE7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r>
      <w:tr w:rsidR="006D4FD5" w14:paraId="48D4053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B1D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FE2D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F11C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8C7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B568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r>
      <w:tr w:rsidR="006D4FD5" w14:paraId="68250FCB"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C5F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FEE1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E0C9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6296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FADA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w:t>
            </w:r>
          </w:p>
        </w:tc>
      </w:tr>
      <w:tr w:rsidR="006D4FD5" w14:paraId="7C2DA818"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BC6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74B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BCFE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28D0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A33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r>
      <w:tr w:rsidR="006D4FD5" w14:paraId="6357AEC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68C3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EF32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3D84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D921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A0B7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r>
      <w:tr w:rsidR="006D4FD5" w14:paraId="3FC9190B"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8BF2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9A06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C08A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3E79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7B93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6D4FD5" w14:paraId="7CFD7E05"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29F5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7154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4F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F302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B31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w:t>
            </w:r>
          </w:p>
        </w:tc>
      </w:tr>
      <w:tr w:rsidR="006D4FD5" w14:paraId="11FFFC2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8923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CA8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DA3B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A68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77D5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6D4FD5" w14:paraId="1CB2BCB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80DC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317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45A5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B0A6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1E3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r>
      <w:tr w:rsidR="006D4FD5" w14:paraId="431471D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E435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A84C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478C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AEDE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638F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6D4FD5" w14:paraId="1CC95C2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F0BB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1F69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E3A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449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5E3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r>
      <w:tr w:rsidR="006D4FD5" w14:paraId="7CA2B64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FFBC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C19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293F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E04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F99F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6D4FD5" w14:paraId="612912D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8A7C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A38D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27F7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EF3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4220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6D4FD5" w14:paraId="5D4CD47B" w14:textId="77777777" w:rsidTr="006D4FD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5C9A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6FBC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65DA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3D7B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38421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w:t>
            </w:r>
          </w:p>
        </w:tc>
      </w:tr>
    </w:tbl>
    <w:p w14:paraId="6780683E" w14:textId="77777777" w:rsidR="006D4FD5" w:rsidRDefault="00000000">
      <w:r>
        <w:br w:type="page"/>
      </w:r>
    </w:p>
    <w:p w14:paraId="442C1280" w14:textId="77777777" w:rsidR="006D4FD5" w:rsidRDefault="00000000">
      <w:pPr>
        <w:pStyle w:val="TableCaption"/>
      </w:pPr>
      <w:bookmarkStart w:id="14" w:name="tab:funcFlowValsTab02"/>
      <w:bookmarkEnd w:id="14"/>
      <w:r>
        <w:lastRenderedPageBreak/>
        <w:t>Table 4: For functional flow f2_FA_Dif_num: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6D4FD5" w14:paraId="24BBBBF3" w14:textId="77777777" w:rsidTr="006D4FD5">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E9BA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5553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3F8A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5E87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31A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6D4FD5" w14:paraId="2CA9E815" w14:textId="77777777" w:rsidTr="006D4FD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6160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889C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957D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C1C8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EB10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6D4FD5" w14:paraId="7C71D765"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92A6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C4A7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0C48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FD24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2847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6D4FD5" w14:paraId="5CD927F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1470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EFC2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8D3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1FBB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1ECD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6D4FD5" w14:paraId="77AD5111"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EF97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3F4D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83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92D7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1B5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D4FD5" w14:paraId="1320F3B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BDF4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27CF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E4F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45D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879A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w:t>
            </w:r>
          </w:p>
        </w:tc>
      </w:tr>
      <w:tr w:rsidR="006D4FD5" w14:paraId="5494B347"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33F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9202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327B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8B15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201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1,068</w:t>
            </w:r>
          </w:p>
        </w:tc>
      </w:tr>
      <w:tr w:rsidR="006D4FD5" w14:paraId="1E86138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943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8F1A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A535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B8CF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AC1B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6D4FD5" w14:paraId="3EFEE67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7BC5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14C7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E680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A0B2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A572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w:t>
            </w:r>
          </w:p>
        </w:tc>
      </w:tr>
      <w:tr w:rsidR="006D4FD5" w14:paraId="29E6F0C5"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C0E8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6ABE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DD31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75A0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1F2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6D4FD5" w14:paraId="3523DF5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F6CF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315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DA7D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C2B5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83CD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D4FD5" w14:paraId="56B7A77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B425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D504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C9D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1AFC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0E5A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6D4FD5" w14:paraId="1FA9530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F57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DF52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08E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8513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F9A2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6D4FD5" w14:paraId="2B10458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25E3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4A8A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6547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2947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BCF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438</w:t>
            </w:r>
          </w:p>
        </w:tc>
      </w:tr>
      <w:tr w:rsidR="006D4FD5" w14:paraId="502660C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ED9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A81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47BE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3756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B30A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6D4FD5" w14:paraId="67B406D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B20D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77F3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85A4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A5A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B7FD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6D4FD5" w14:paraId="0189B31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292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E662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0A7A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B8DD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D31B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6D4FD5" w14:paraId="38C8F55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8DEA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1E62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79B2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8310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088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w:t>
            </w:r>
          </w:p>
        </w:tc>
      </w:tr>
      <w:tr w:rsidR="006D4FD5" w14:paraId="62603AE8"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9A29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032D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BE2E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BE47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7DC6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r>
      <w:tr w:rsidR="006D4FD5" w14:paraId="4CBBF70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B30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181E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0D9F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61C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1606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6D4FD5" w14:paraId="4F409BF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1B14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B88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B20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7E28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9438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313</w:t>
            </w:r>
          </w:p>
        </w:tc>
      </w:tr>
      <w:tr w:rsidR="006D4FD5" w14:paraId="128B248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FBB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A92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F094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34AF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0013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6D4FD5" w14:paraId="6FDDBB6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F8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4E4F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BA6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C307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B919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6D4FD5" w14:paraId="7857563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A4A9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C27F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5456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38B9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F8C5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D4FD5" w14:paraId="4F649BC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47FB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28D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C75E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408C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2207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6D4FD5" w14:paraId="2C3ADF1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B2C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C7C0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A69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6943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200F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w:t>
            </w:r>
          </w:p>
        </w:tc>
      </w:tr>
      <w:tr w:rsidR="006D4FD5" w14:paraId="1FAD81E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E32F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679B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18C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3FF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C964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6D4FD5" w14:paraId="2CBC3FD1"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C39A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D90B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9C4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5D55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62F2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6D4FD5" w14:paraId="0E24E26A"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8FB6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2A83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D20F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6D11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12BA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D4FD5" w14:paraId="2E85E7D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EC53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A3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4D4C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434E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74D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r>
      <w:tr w:rsidR="006D4FD5" w14:paraId="33D1DB9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B639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8A5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21AB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6ED4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11E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D4FD5" w14:paraId="3E144007"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0DFB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E5A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18C7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685A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30C8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w:t>
            </w:r>
          </w:p>
        </w:tc>
      </w:tr>
      <w:tr w:rsidR="006D4FD5" w14:paraId="1C1A499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9341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0579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BBD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AE09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073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6D4FD5" w14:paraId="6827669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6C41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D2E5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8DD1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56D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AF2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6D4FD5" w14:paraId="1614AAA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6F57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3847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D7F7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058A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565F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598</w:t>
            </w:r>
          </w:p>
        </w:tc>
      </w:tr>
      <w:tr w:rsidR="006D4FD5" w14:paraId="1198126E" w14:textId="77777777" w:rsidTr="006D4FD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3121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B001B"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800BA3"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B418F"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EE084" w14:textId="77777777" w:rsidR="006D4FD5" w:rsidRDefault="006D4FD5">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1207BDB6" w14:textId="77777777" w:rsidR="006D4FD5" w:rsidRDefault="00000000">
      <w:r>
        <w:br w:type="page"/>
      </w:r>
    </w:p>
    <w:p w14:paraId="4E05A7FD" w14:textId="77777777" w:rsidR="006D4FD5" w:rsidRDefault="00000000">
      <w:pPr>
        <w:pStyle w:val="TableCaption"/>
      </w:pPr>
      <w:bookmarkStart w:id="15" w:name="tab:funcFlowValsTab03"/>
      <w:bookmarkEnd w:id="15"/>
      <w:r>
        <w:lastRenderedPageBreak/>
        <w:t>Table 5: For functional flow f1_recon_120: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6D4FD5" w14:paraId="15497437" w14:textId="77777777" w:rsidTr="006D4FD5">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A699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81365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EB72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5C75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DECF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6D4FD5" w14:paraId="4C13CA28" w14:textId="77777777" w:rsidTr="006D4FD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C0E5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E77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27B1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4B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3FA3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6D4FD5" w14:paraId="426FCC3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F2BC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E996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FDBC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F7FE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B224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6D4FD5" w14:paraId="1F95AF5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98D6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2903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2979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E7C5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9C9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r>
      <w:tr w:rsidR="006D4FD5" w14:paraId="5727895B"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5607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D13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7EE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051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4352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r>
      <w:tr w:rsidR="006D4FD5" w14:paraId="5C514CA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D5BD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797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936A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19B3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BB2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w:t>
            </w:r>
          </w:p>
        </w:tc>
      </w:tr>
      <w:tr w:rsidR="006D4FD5" w14:paraId="6362338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5ED0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B08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C2C5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D45D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D333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r>
      <w:tr w:rsidR="006D4FD5" w14:paraId="13EAB426"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F74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9C28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0C9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ACD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8AB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r>
      <w:tr w:rsidR="006D4FD5" w14:paraId="2B1B7491"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DE09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989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4626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FD91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73E3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r>
      <w:tr w:rsidR="006D4FD5" w14:paraId="46104C6D"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3A05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FB6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E45D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9C4B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B52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r>
      <w:tr w:rsidR="006D4FD5" w14:paraId="20F6944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0DB5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BD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5A8C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DF8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3A32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6D4FD5" w14:paraId="7022BA57"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2C13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AD33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B67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9183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1B7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6D4FD5" w14:paraId="1BF26B8B"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3885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1C79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09C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DD3A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EC9D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6D4FD5" w14:paraId="2B59544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4619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0397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8734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37D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FC6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r>
      <w:tr w:rsidR="006D4FD5" w14:paraId="54BA2B63"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25B7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AD45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FD9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9F21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9B96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r>
      <w:tr w:rsidR="006D4FD5" w14:paraId="6942D1D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4AB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0EDA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8C2A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F7A7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A419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r>
      <w:tr w:rsidR="006D4FD5" w14:paraId="068F68D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9D1D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0F8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1C51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3311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07F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r>
      <w:tr w:rsidR="006D4FD5" w14:paraId="79C2EEB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5406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5139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CCBE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79DD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FD03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r>
      <w:tr w:rsidR="006D4FD5" w14:paraId="062D0E40"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DF46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AC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3BDD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7D5B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EFF8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6D4FD5" w14:paraId="0C983FA1"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84F9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14ED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B17F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2B0C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5750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r>
      <w:tr w:rsidR="006D4FD5" w14:paraId="4473FE94"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DB70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3D34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CF9B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416A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4E6B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r>
      <w:tr w:rsidR="006D4FD5" w14:paraId="47F6BB5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56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6159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72390"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C1FC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B242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r>
      <w:tr w:rsidR="006D4FD5" w14:paraId="2DC16B3B"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EDED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7A1D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896B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B9E2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E77A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r>
      <w:tr w:rsidR="006D4FD5" w14:paraId="7E1D4C7C"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924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3B9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3ACF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F125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E62B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r>
      <w:tr w:rsidR="006D4FD5" w14:paraId="155156C1"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1A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61D0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6D0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3FE8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782C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r>
      <w:tr w:rsidR="006D4FD5" w14:paraId="423349B7"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9D5A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6093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D2B0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8520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0CAD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r>
      <w:tr w:rsidR="006D4FD5" w14:paraId="63F0739E"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CB9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359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E61D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850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AA8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r>
      <w:tr w:rsidR="006D4FD5" w14:paraId="4387117F"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63B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F46B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8BA6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354F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2C7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r>
      <w:tr w:rsidR="006D4FD5" w14:paraId="33ECF609"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7129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0584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7BBE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0E03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808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r>
      <w:tr w:rsidR="006D4FD5" w14:paraId="7493CACF"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85F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A641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F862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A42E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6B0A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w:t>
            </w:r>
          </w:p>
        </w:tc>
      </w:tr>
      <w:tr w:rsidR="006D4FD5" w14:paraId="5816F359"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866C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CAD3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D587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A0E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0C01E"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r>
      <w:tr w:rsidR="006D4FD5" w14:paraId="16EC75A2"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27CD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D1AD4"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B0A1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FBED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A3DA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w:t>
            </w:r>
          </w:p>
        </w:tc>
      </w:tr>
      <w:tr w:rsidR="006D4FD5" w14:paraId="7F1AB4D2"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774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1DE2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50FB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9594A"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35C5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r>
      <w:tr w:rsidR="006D4FD5" w14:paraId="1B77D2BB"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CB1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7BD8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E9B0B"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B4E9"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F2628"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r>
      <w:tr w:rsidR="006D4FD5" w14:paraId="1D6D15F2" w14:textId="77777777" w:rsidTr="006D4FD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C0FB2"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30F9C"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A9561"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1B5E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4EEF"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6D4FD5" w14:paraId="7AA5B4EA" w14:textId="77777777" w:rsidTr="006D4FD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FA6B3"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B0D4D"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9A0895"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80C27"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070DB6" w14:textId="77777777" w:rsidR="006D4FD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r>
    </w:tbl>
    <w:p w14:paraId="421A5EE2" w14:textId="77777777" w:rsidR="006D4FD5" w:rsidRDefault="00000000">
      <w:r>
        <w:br w:type="page"/>
      </w:r>
    </w:p>
    <w:p w14:paraId="08B6D0E8" w14:textId="77777777" w:rsidR="006D4FD5" w:rsidRDefault="00000000">
      <w:pPr>
        <w:pStyle w:val="Bibliography"/>
      </w:pPr>
      <w:bookmarkStart w:id="16" w:name="ref-KoubaEtAlWatershedSpecific2025"/>
      <w:bookmarkStart w:id="17"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6"/>
      <w:bookmarkEnd w:id="17"/>
    </w:p>
    <w:sectPr w:rsidR="006D4F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4122D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970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D4FD5"/>
    <w:rsid w:val="005710E7"/>
    <w:rsid w:val="006D4FD5"/>
    <w:rsid w:val="00E13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B03C"/>
  <w15:docId w15:val="{C9AA6173-BB2A-438B-97DF-82AE34D1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1483</Words>
  <Characters>8456</Characters>
  <Application>Microsoft Office Word</Application>
  <DocSecurity>0</DocSecurity>
  <Lines>70</Lines>
  <Paragraphs>19</Paragraphs>
  <ScaleCrop>false</ScaleCrop>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C: Results with Hydrologic Benefit Function based on coho juveniles per spawner</dc:title>
  <dc:creator>Claire Kouba</dc:creator>
  <cp:keywords/>
  <cp:lastModifiedBy>Kouba, Claire</cp:lastModifiedBy>
  <cp:revision>2</cp:revision>
  <dcterms:created xsi:type="dcterms:W3CDTF">2026-03-06T19:29:00Z</dcterms:created>
  <dcterms:modified xsi:type="dcterms:W3CDTF">2026-03-06T19:29:00Z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