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tbl>
      <w:tblPr>
        <w:tblStyle w:val="TableGrid"/>
        <w:tblW w:w="0" w:type="auto"/>
        <w:tblInd w:w="720" w:type="dxa"/>
        <w:tblLayout w:type="fixed"/>
        <w:tblLook w:val="06A0" w:firstRow="1" w:lastRow="0" w:firstColumn="1" w:lastColumn="0" w:noHBand="1" w:noVBand="1"/>
      </w:tblPr>
      <w:tblGrid>
        <w:gridCol w:w="6120"/>
        <w:gridCol w:w="6120"/>
      </w:tblGrid>
      <w:tr w:rsidR="6FDC6E0B" w:rsidTr="41CD7109" w14:paraId="7C57322A">
        <w:trPr>
          <w:trHeight w:val="300"/>
        </w:trPr>
        <w:tc>
          <w:tcPr>
            <w:tcW w:w="6120" w:type="dxa"/>
            <w:tcMar/>
          </w:tcPr>
          <w:p w:rsidR="6FDC6E0B" w:rsidP="6FDC6E0B" w:rsidRDefault="6FDC6E0B" w14:paraId="0ECB1263" w14:textId="6D150F0A">
            <w:pPr>
              <w:pStyle w:val="Normal"/>
              <w:jc w:val="center"/>
              <w:rPr>
                <w:sz w:val="24"/>
                <w:szCs w:val="24"/>
              </w:rPr>
            </w:pPr>
            <w:r w:rsidRPr="6FDC6E0B" w:rsidR="6FDC6E0B">
              <w:rPr>
                <w:sz w:val="24"/>
                <w:szCs w:val="24"/>
              </w:rPr>
              <w:t>LASSO</w:t>
            </w:r>
          </w:p>
        </w:tc>
        <w:tc>
          <w:tcPr>
            <w:tcW w:w="6120" w:type="dxa"/>
            <w:tcMar/>
          </w:tcPr>
          <w:p w:rsidR="6FDC6E0B" w:rsidP="6FDC6E0B" w:rsidRDefault="6FDC6E0B" w14:paraId="0909B684" w14:textId="493DF82B">
            <w:pPr>
              <w:pStyle w:val="Normal"/>
              <w:jc w:val="center"/>
              <w:rPr>
                <w:sz w:val="24"/>
                <w:szCs w:val="24"/>
              </w:rPr>
            </w:pPr>
            <w:r w:rsidRPr="6FDC6E0B" w:rsidR="6FDC6E0B">
              <w:rPr>
                <w:sz w:val="24"/>
                <w:szCs w:val="24"/>
              </w:rPr>
              <w:t>MARSS</w:t>
            </w:r>
          </w:p>
        </w:tc>
      </w:tr>
      <w:tr w:rsidR="6FDC6E0B" w:rsidTr="41CD7109" w14:paraId="34D8A10C">
        <w:trPr>
          <w:trHeight w:val="300"/>
        </w:trPr>
        <w:tc>
          <w:tcPr>
            <w:tcW w:w="12240" w:type="dxa"/>
            <w:gridSpan w:val="2"/>
            <w:tcMar/>
          </w:tcPr>
          <w:p w:rsidR="6FDC6E0B" w:rsidP="6FDC6E0B" w:rsidRDefault="6FDC6E0B" w14:paraId="18C5A5B3" w14:textId="043EFBD5">
            <w:pPr>
              <w:pStyle w:val="Normal"/>
              <w:jc w:val="center"/>
              <w:rPr>
                <w:sz w:val="24"/>
                <w:szCs w:val="24"/>
              </w:rPr>
            </w:pPr>
            <w:r w:rsidRPr="65535EB7" w:rsidR="65535EB7">
              <w:rPr>
                <w:sz w:val="24"/>
                <w:szCs w:val="24"/>
              </w:rPr>
              <w:t>Juvenile per Spawner – Coho (Tables 9,15)</w:t>
            </w:r>
          </w:p>
        </w:tc>
      </w:tr>
      <w:tr w:rsidR="6FDC6E0B" w:rsidTr="41CD7109" w14:paraId="48A9F596">
        <w:trPr>
          <w:trHeight w:val="300"/>
        </w:trPr>
        <w:tc>
          <w:tcPr>
            <w:tcW w:w="6120" w:type="dxa"/>
            <w:tcMar/>
          </w:tcPr>
          <w:p w:rsidR="6FDC6E0B" w:rsidP="6FDC6E0B" w:rsidRDefault="6FDC6E0B" w14:paraId="048642BB" w14:textId="7CAB88C0">
            <w:pPr>
              <w:pStyle w:val="ListParagraph"/>
              <w:ind w:left="720"/>
              <w:rPr>
                <w:sz w:val="24"/>
                <w:szCs w:val="24"/>
                <w:highlight w:val="yellow"/>
              </w:rPr>
            </w:pPr>
            <w:r w:rsidRPr="6FDC6E0B" w:rsidR="6FDC6E0B">
              <w:rPr>
                <w:highlight w:val="yellow"/>
              </w:rPr>
              <w:t>F1-recon-120 (earlier fall reconnection)</w:t>
            </w:r>
          </w:p>
        </w:tc>
        <w:tc>
          <w:tcPr>
            <w:tcW w:w="6120" w:type="dxa"/>
            <w:tcMar/>
          </w:tcPr>
          <w:p w:rsidR="6FDC6E0B" w:rsidP="6FDC6E0B" w:rsidRDefault="6FDC6E0B" w14:paraId="78193FC2" w14:textId="246D39F4">
            <w:pPr>
              <w:pStyle w:val="ListParagraph"/>
              <w:ind w:left="720"/>
              <w:rPr>
                <w:sz w:val="24"/>
                <w:szCs w:val="24"/>
                <w:highlight w:val="yellow"/>
              </w:rPr>
            </w:pPr>
            <w:r w:rsidRPr="6FDC6E0B" w:rsidR="6FDC6E0B">
              <w:rPr>
                <w:sz w:val="24"/>
                <w:szCs w:val="24"/>
                <w:highlight w:val="yellow"/>
              </w:rPr>
              <w:t>F1-recon-120 (earlier fall reconnection)</w:t>
            </w:r>
          </w:p>
        </w:tc>
      </w:tr>
      <w:tr w:rsidR="6FDC6E0B" w:rsidTr="41CD7109" w14:paraId="66DCB358">
        <w:trPr>
          <w:trHeight w:val="300"/>
        </w:trPr>
        <w:tc>
          <w:tcPr>
            <w:tcW w:w="6120" w:type="dxa"/>
            <w:tcMar/>
          </w:tcPr>
          <w:p w:rsidR="6FDC6E0B" w:rsidP="6FDC6E0B" w:rsidRDefault="6FDC6E0B" w14:paraId="14A364AD" w14:textId="48CCC906">
            <w:pPr>
              <w:pStyle w:val="ListParagraph"/>
              <w:ind w:left="720"/>
              <w:rPr>
                <w:sz w:val="24"/>
                <w:szCs w:val="24"/>
              </w:rPr>
            </w:pPr>
            <w:r w:rsidRPr="6FDC6E0B" w:rsidR="6FDC6E0B">
              <w:rPr>
                <w:sz w:val="24"/>
                <w:szCs w:val="24"/>
              </w:rPr>
              <w:t>F2-FA-diff (smaller fall pulse)</w:t>
            </w:r>
          </w:p>
        </w:tc>
        <w:tc>
          <w:tcPr>
            <w:tcW w:w="6120" w:type="dxa"/>
            <w:tcMar/>
          </w:tcPr>
          <w:p w:rsidR="6FDC6E0B" w:rsidP="6FDC6E0B" w:rsidRDefault="6FDC6E0B" w14:paraId="7EF2DE7C" w14:textId="131BD6D6">
            <w:pPr>
              <w:pStyle w:val="ListParagraph"/>
              <w:ind w:left="720"/>
              <w:rPr>
                <w:sz w:val="24"/>
                <w:szCs w:val="24"/>
              </w:rPr>
            </w:pPr>
            <w:r w:rsidRPr="6FDC6E0B" w:rsidR="6FDC6E0B">
              <w:rPr>
                <w:sz w:val="24"/>
                <w:szCs w:val="24"/>
              </w:rPr>
              <w:t>F1-FA-diff (larger fall pulse)</w:t>
            </w:r>
          </w:p>
        </w:tc>
      </w:tr>
      <w:tr w:rsidR="6FDC6E0B" w:rsidTr="41CD7109" w14:paraId="69C1AD0A">
        <w:trPr>
          <w:trHeight w:val="300"/>
        </w:trPr>
        <w:tc>
          <w:tcPr>
            <w:tcW w:w="6120" w:type="dxa"/>
            <w:tcMar/>
          </w:tcPr>
          <w:p w:rsidR="6FDC6E0B" w:rsidP="6FDC6E0B" w:rsidRDefault="6FDC6E0B" w14:paraId="12B677B2" w14:textId="465F7786">
            <w:pPr>
              <w:pStyle w:val="ListParagraph"/>
              <w:ind w:left="720"/>
              <w:rPr>
                <w:sz w:val="24"/>
                <w:szCs w:val="24"/>
                <w:highlight w:val="yellow"/>
              </w:rPr>
            </w:pPr>
            <w:r w:rsidRPr="6FDC6E0B" w:rsidR="6FDC6E0B">
              <w:rPr>
                <w:sz w:val="24"/>
                <w:szCs w:val="24"/>
                <w:highlight w:val="yellow"/>
              </w:rPr>
              <w:t>W1-wet-tim (earlier wet season start)</w:t>
            </w:r>
          </w:p>
        </w:tc>
        <w:tc>
          <w:tcPr>
            <w:tcW w:w="6120" w:type="dxa"/>
            <w:tcMar/>
          </w:tcPr>
          <w:p w:rsidR="6FDC6E0B" w:rsidP="6FDC6E0B" w:rsidRDefault="6FDC6E0B" w14:paraId="559E0EEF" w14:textId="1E5AA7F9">
            <w:pPr>
              <w:pStyle w:val="ListParagraph"/>
              <w:ind w:left="720"/>
              <w:rPr>
                <w:sz w:val="24"/>
                <w:szCs w:val="24"/>
                <w:highlight w:val="yellow"/>
              </w:rPr>
            </w:pPr>
            <w:r w:rsidRPr="6FDC6E0B" w:rsidR="6FDC6E0B">
              <w:rPr>
                <w:sz w:val="24"/>
                <w:szCs w:val="24"/>
                <w:highlight w:val="yellow"/>
              </w:rPr>
              <w:t>W1-wet-median-flow (larger wet season flows)</w:t>
            </w:r>
          </w:p>
        </w:tc>
      </w:tr>
      <w:tr w:rsidR="6FDC6E0B" w:rsidTr="41CD7109" w14:paraId="27CE85C7">
        <w:trPr>
          <w:trHeight w:val="300"/>
        </w:trPr>
        <w:tc>
          <w:tcPr>
            <w:tcW w:w="6120" w:type="dxa"/>
            <w:tcMar/>
          </w:tcPr>
          <w:p w:rsidR="6FDC6E0B" w:rsidP="6FDC6E0B" w:rsidRDefault="6FDC6E0B" w14:paraId="0C1C8038" w14:textId="4098A0E7">
            <w:pPr>
              <w:pStyle w:val="Normal"/>
              <w:jc w:val="center"/>
              <w:rPr>
                <w:sz w:val="24"/>
                <w:szCs w:val="24"/>
              </w:rPr>
            </w:pPr>
          </w:p>
        </w:tc>
        <w:tc>
          <w:tcPr>
            <w:tcW w:w="6120" w:type="dxa"/>
            <w:tcMar/>
          </w:tcPr>
          <w:p w:rsidR="6FDC6E0B" w:rsidP="6FDC6E0B" w:rsidRDefault="6FDC6E0B" w14:paraId="6CEDF192" w14:textId="6ED933CC">
            <w:pPr>
              <w:pStyle w:val="ListParagraph"/>
              <w:ind w:left="720"/>
              <w:rPr>
                <w:sz w:val="24"/>
                <w:szCs w:val="24"/>
              </w:rPr>
            </w:pPr>
            <w:r w:rsidRPr="6FDC6E0B" w:rsidR="6FDC6E0B">
              <w:rPr>
                <w:sz w:val="24"/>
                <w:szCs w:val="24"/>
              </w:rPr>
              <w:t>D1-DS-Mag-90 (larger early summer flows)</w:t>
            </w:r>
          </w:p>
        </w:tc>
      </w:tr>
      <w:tr w:rsidR="6FDC6E0B" w:rsidTr="41CD7109" w14:paraId="70EAE3BA">
        <w:trPr>
          <w:trHeight w:val="300"/>
        </w:trPr>
        <w:tc>
          <w:tcPr>
            <w:tcW w:w="6120" w:type="dxa"/>
            <w:tcMar/>
          </w:tcPr>
          <w:p w:rsidR="6FDC6E0B" w:rsidP="6FDC6E0B" w:rsidRDefault="6FDC6E0B" w14:paraId="125ACC20" w14:textId="009E2B1D">
            <w:pPr>
              <w:pStyle w:val="Normal"/>
              <w:jc w:val="center"/>
              <w:rPr>
                <w:sz w:val="24"/>
                <w:szCs w:val="24"/>
              </w:rPr>
            </w:pPr>
          </w:p>
        </w:tc>
        <w:tc>
          <w:tcPr>
            <w:tcW w:w="6120" w:type="dxa"/>
            <w:tcMar/>
          </w:tcPr>
          <w:p w:rsidR="6FDC6E0B" w:rsidP="6FDC6E0B" w:rsidRDefault="6FDC6E0B" w14:paraId="4A741994" w14:textId="6D41C264">
            <w:pPr>
              <w:pStyle w:val="ListParagraph"/>
              <w:ind w:left="720"/>
              <w:rPr>
                <w:sz w:val="24"/>
                <w:szCs w:val="24"/>
              </w:rPr>
            </w:pPr>
            <w:r w:rsidRPr="6FDC6E0B" w:rsidR="6FDC6E0B">
              <w:rPr>
                <w:sz w:val="24"/>
                <w:szCs w:val="24"/>
              </w:rPr>
              <w:t>S2-sp-roc-max (slower max spring rate of change)</w:t>
            </w:r>
          </w:p>
        </w:tc>
      </w:tr>
      <w:tr w:rsidR="6FDC6E0B" w:rsidTr="41CD7109" w14:paraId="03FFA689">
        <w:trPr>
          <w:trHeight w:val="300"/>
        </w:trPr>
        <w:tc>
          <w:tcPr>
            <w:tcW w:w="12240" w:type="dxa"/>
            <w:gridSpan w:val="2"/>
            <w:tcMar/>
          </w:tcPr>
          <w:p w:rsidR="6FDC6E0B" w:rsidP="6FDC6E0B" w:rsidRDefault="6FDC6E0B" w14:paraId="558D39BE" w14:textId="16139E6A">
            <w:pPr>
              <w:pStyle w:val="Normal"/>
              <w:jc w:val="center"/>
              <w:rPr>
                <w:sz w:val="24"/>
                <w:szCs w:val="24"/>
              </w:rPr>
            </w:pPr>
            <w:r w:rsidRPr="6FDC6E0B" w:rsidR="6FDC6E0B">
              <w:rPr>
                <w:sz w:val="24"/>
                <w:szCs w:val="24"/>
              </w:rPr>
              <w:t>Juvenile per Spawner – Chinook (Tables 10, 16)</w:t>
            </w:r>
          </w:p>
        </w:tc>
      </w:tr>
      <w:tr w:rsidR="6FDC6E0B" w:rsidTr="41CD7109" w14:paraId="202616F9">
        <w:trPr>
          <w:trHeight w:val="300"/>
        </w:trPr>
        <w:tc>
          <w:tcPr>
            <w:tcW w:w="6120" w:type="dxa"/>
            <w:tcMar/>
          </w:tcPr>
          <w:p w:rsidR="6FDC6E0B" w:rsidP="6FDC6E0B" w:rsidRDefault="6FDC6E0B" w14:paraId="4E4DB123" w14:textId="193E344B">
            <w:pPr>
              <w:pStyle w:val="ListParagraph"/>
              <w:ind w:left="720"/>
              <w:rPr>
                <w:sz w:val="24"/>
                <w:szCs w:val="24"/>
              </w:rPr>
            </w:pPr>
            <w:r w:rsidRPr="6FDC6E0B" w:rsidR="6FDC6E0B">
              <w:rPr>
                <w:sz w:val="24"/>
                <w:szCs w:val="24"/>
              </w:rPr>
              <w:t>W1-wet-median-flow (smaller wet season flows)</w:t>
            </w:r>
          </w:p>
        </w:tc>
        <w:tc>
          <w:tcPr>
            <w:tcW w:w="6120" w:type="dxa"/>
            <w:tcMar/>
          </w:tcPr>
          <w:p w:rsidR="6FDC6E0B" w:rsidP="6FDC6E0B" w:rsidRDefault="6FDC6E0B" w14:paraId="68100A88" w14:textId="7A527B89">
            <w:pPr>
              <w:pStyle w:val="ListParagraph"/>
              <w:numPr>
                <w:ilvl w:val="0"/>
                <w:numId w:val="6"/>
              </w:numPr>
              <w:rPr>
                <w:sz w:val="24"/>
                <w:szCs w:val="24"/>
              </w:rPr>
            </w:pPr>
            <w:r w:rsidRPr="6FDC6E0B" w:rsidR="6FDC6E0B">
              <w:rPr>
                <w:sz w:val="24"/>
                <w:szCs w:val="24"/>
              </w:rPr>
              <w:t>D1-DS-Mag-90 (larger early summer flows)</w:t>
            </w:r>
          </w:p>
        </w:tc>
      </w:tr>
      <w:tr w:rsidR="6FDC6E0B" w:rsidTr="41CD7109" w14:paraId="3DD403A8">
        <w:trPr>
          <w:trHeight w:val="300"/>
        </w:trPr>
        <w:tc>
          <w:tcPr>
            <w:tcW w:w="6120" w:type="dxa"/>
            <w:tcMar/>
          </w:tcPr>
          <w:p w:rsidR="6FDC6E0B" w:rsidP="6FDC6E0B" w:rsidRDefault="6FDC6E0B" w14:paraId="77A4239D" w14:textId="502E4602">
            <w:pPr>
              <w:pStyle w:val="ListParagraph"/>
              <w:ind w:left="720"/>
              <w:rPr>
                <w:sz w:val="24"/>
                <w:szCs w:val="24"/>
              </w:rPr>
            </w:pPr>
            <w:r w:rsidRPr="6FDC6E0B" w:rsidR="6FDC6E0B">
              <w:rPr>
                <w:sz w:val="24"/>
                <w:szCs w:val="24"/>
              </w:rPr>
              <w:t>S1-sp-tim (later spring recession start)</w:t>
            </w:r>
          </w:p>
        </w:tc>
        <w:tc>
          <w:tcPr>
            <w:tcW w:w="6120" w:type="dxa"/>
            <w:tcMar/>
          </w:tcPr>
          <w:p w:rsidR="6FDC6E0B" w:rsidP="6FDC6E0B" w:rsidRDefault="6FDC6E0B" w14:paraId="3AFCE434" w14:textId="5389D756">
            <w:pPr>
              <w:pStyle w:val="ListParagraph"/>
              <w:numPr>
                <w:ilvl w:val="0"/>
                <w:numId w:val="6"/>
              </w:numPr>
              <w:rPr>
                <w:sz w:val="24"/>
                <w:szCs w:val="24"/>
                <w:highlight w:val="yellow"/>
              </w:rPr>
            </w:pPr>
            <w:r w:rsidRPr="6FDC6E0B" w:rsidR="6FDC6E0B">
              <w:rPr>
                <w:sz w:val="24"/>
                <w:szCs w:val="24"/>
                <w:highlight w:val="yellow"/>
              </w:rPr>
              <w:t>S1-sp-roc-max (slower max spring rate of change)</w:t>
            </w:r>
          </w:p>
        </w:tc>
      </w:tr>
      <w:tr w:rsidR="6FDC6E0B" w:rsidTr="41CD7109" w14:paraId="09B030BA">
        <w:trPr>
          <w:trHeight w:val="300"/>
        </w:trPr>
        <w:tc>
          <w:tcPr>
            <w:tcW w:w="6120" w:type="dxa"/>
            <w:tcMar/>
          </w:tcPr>
          <w:p w:rsidR="6FDC6E0B" w:rsidP="6FDC6E0B" w:rsidRDefault="6FDC6E0B" w14:paraId="3A30F05B" w14:textId="5032A8E4">
            <w:pPr>
              <w:pStyle w:val="ListParagraph"/>
              <w:ind w:left="720"/>
              <w:rPr>
                <w:sz w:val="24"/>
                <w:szCs w:val="24"/>
                <w:highlight w:val="yellow"/>
              </w:rPr>
            </w:pPr>
            <w:r w:rsidRPr="6FDC6E0B" w:rsidR="6FDC6E0B">
              <w:rPr>
                <w:sz w:val="24"/>
                <w:szCs w:val="24"/>
                <w:highlight w:val="yellow"/>
              </w:rPr>
              <w:t>S1-sp-roc-max (slower max spring rate of change)</w:t>
            </w:r>
          </w:p>
        </w:tc>
        <w:tc>
          <w:tcPr>
            <w:tcW w:w="6120" w:type="dxa"/>
            <w:tcMar/>
          </w:tcPr>
          <w:p w:rsidR="6FDC6E0B" w:rsidP="6FDC6E0B" w:rsidRDefault="6FDC6E0B" w14:paraId="3DFF41D4" w14:textId="29BB4BB9">
            <w:pPr>
              <w:pStyle w:val="ListParagraph"/>
              <w:numPr>
                <w:ilvl w:val="0"/>
                <w:numId w:val="6"/>
              </w:numPr>
              <w:rPr>
                <w:sz w:val="24"/>
                <w:szCs w:val="24"/>
              </w:rPr>
            </w:pPr>
            <w:r w:rsidRPr="6FDC6E0B" w:rsidR="6FDC6E0B">
              <w:rPr>
                <w:sz w:val="24"/>
                <w:szCs w:val="24"/>
              </w:rPr>
              <w:t>S1-sp-tim (earlier spring recession start)</w:t>
            </w:r>
          </w:p>
        </w:tc>
      </w:tr>
      <w:tr w:rsidR="6FDC6E0B" w:rsidTr="41CD7109" w14:paraId="3E410E20">
        <w:trPr>
          <w:trHeight w:val="300"/>
        </w:trPr>
        <w:tc>
          <w:tcPr>
            <w:tcW w:w="6120" w:type="dxa"/>
            <w:tcMar/>
          </w:tcPr>
          <w:p w:rsidR="6FDC6E0B" w:rsidP="6FDC6E0B" w:rsidRDefault="6FDC6E0B" w14:paraId="085E6C89" w14:textId="60252914">
            <w:pPr>
              <w:pStyle w:val="Normal"/>
              <w:jc w:val="center"/>
              <w:rPr>
                <w:sz w:val="24"/>
                <w:szCs w:val="24"/>
              </w:rPr>
            </w:pPr>
          </w:p>
        </w:tc>
        <w:tc>
          <w:tcPr>
            <w:tcW w:w="6120" w:type="dxa"/>
            <w:tcMar/>
          </w:tcPr>
          <w:p w:rsidR="6FDC6E0B" w:rsidP="6FDC6E0B" w:rsidRDefault="6FDC6E0B" w14:paraId="4B2B36B7" w14:textId="0A482145">
            <w:pPr>
              <w:pStyle w:val="ListParagraph"/>
              <w:numPr>
                <w:ilvl w:val="0"/>
                <w:numId w:val="6"/>
              </w:numPr>
              <w:rPr>
                <w:sz w:val="24"/>
                <w:szCs w:val="24"/>
              </w:rPr>
            </w:pPr>
            <w:r w:rsidRPr="6FDC6E0B" w:rsidR="6FDC6E0B">
              <w:rPr>
                <w:sz w:val="24"/>
                <w:szCs w:val="24"/>
              </w:rPr>
              <w:t>F1-recon-120 (earlier fall reconnection)</w:t>
            </w:r>
          </w:p>
        </w:tc>
      </w:tr>
      <w:tr w:rsidR="6FDC6E0B" w:rsidTr="41CD7109" w14:paraId="5A89AFB1">
        <w:trPr>
          <w:trHeight w:val="300"/>
        </w:trPr>
        <w:tc>
          <w:tcPr>
            <w:tcW w:w="6120" w:type="dxa"/>
            <w:tcBorders>
              <w:bottom w:val="single" w:color="000000" w:themeColor="text1" w:sz="12"/>
            </w:tcBorders>
            <w:tcMar/>
          </w:tcPr>
          <w:p w:rsidR="6FDC6E0B" w:rsidP="6FDC6E0B" w:rsidRDefault="6FDC6E0B" w14:paraId="3FEDBED7" w14:textId="2A8ADCAA">
            <w:pPr>
              <w:pStyle w:val="Normal"/>
              <w:jc w:val="center"/>
              <w:rPr>
                <w:sz w:val="24"/>
                <w:szCs w:val="24"/>
              </w:rPr>
            </w:pPr>
          </w:p>
        </w:tc>
        <w:tc>
          <w:tcPr>
            <w:tcW w:w="6120" w:type="dxa"/>
            <w:tcBorders>
              <w:bottom w:val="single" w:color="000000" w:themeColor="text1" w:sz="12"/>
            </w:tcBorders>
            <w:tcMar/>
          </w:tcPr>
          <w:p w:rsidR="6FDC6E0B" w:rsidP="6FDC6E0B" w:rsidRDefault="6FDC6E0B" w14:paraId="281D9527" w14:textId="09E8B281">
            <w:pPr>
              <w:pStyle w:val="ListParagraph"/>
              <w:numPr>
                <w:ilvl w:val="0"/>
                <w:numId w:val="6"/>
              </w:numPr>
              <w:rPr>
                <w:sz w:val="24"/>
                <w:szCs w:val="24"/>
              </w:rPr>
            </w:pPr>
            <w:r w:rsidRPr="6FDC6E0B" w:rsidR="6FDC6E0B">
              <w:rPr>
                <w:sz w:val="24"/>
                <w:szCs w:val="24"/>
              </w:rPr>
              <w:t>W1-wet-median-flow (larger wet season flows)</w:t>
            </w:r>
          </w:p>
        </w:tc>
      </w:tr>
      <w:tr w:rsidR="6FDC6E0B" w:rsidTr="41CD7109" w14:paraId="63674E70">
        <w:trPr>
          <w:trHeight w:val="300"/>
        </w:trPr>
        <w:tc>
          <w:tcPr>
            <w:tcW w:w="12240" w:type="dxa"/>
            <w:gridSpan w:val="2"/>
            <w:tcBorders>
              <w:top w:val="single" w:color="000000" w:themeColor="text1" w:sz="12"/>
              <w:left w:val="single" w:color="000000" w:themeColor="text1" w:sz="12"/>
              <w:bottom w:val="single" w:color="000000" w:themeColor="text1" w:sz="12"/>
              <w:right w:val="single" w:color="000000" w:themeColor="text1" w:sz="12"/>
            </w:tcBorders>
            <w:tcMar/>
          </w:tcPr>
          <w:p w:rsidR="6FDC6E0B" w:rsidP="6FDC6E0B" w:rsidRDefault="6FDC6E0B" w14:paraId="040C9F97" w14:textId="122DFAA6">
            <w:pPr>
              <w:pStyle w:val="Normal"/>
              <w:jc w:val="center"/>
              <w:rPr>
                <w:sz w:val="24"/>
                <w:szCs w:val="24"/>
              </w:rPr>
            </w:pPr>
            <w:r w:rsidRPr="64874A43" w:rsidR="64874A43">
              <w:rPr>
                <w:sz w:val="24"/>
                <w:szCs w:val="24"/>
              </w:rPr>
              <w:t>Juvenile Abundance – Coho (Tables 11</w:t>
            </w:r>
            <w:r w:rsidRPr="64874A43" w:rsidR="64874A43">
              <w:rPr>
                <w:sz w:val="24"/>
                <w:szCs w:val="24"/>
              </w:rPr>
              <w:t>, 17 )</w:t>
            </w:r>
          </w:p>
        </w:tc>
      </w:tr>
      <w:tr w:rsidR="6FDC6E0B" w:rsidTr="41CD7109" w14:paraId="43488D15">
        <w:trPr>
          <w:trHeight w:val="300"/>
        </w:trPr>
        <w:tc>
          <w:tcPr>
            <w:tcW w:w="6120" w:type="dxa"/>
            <w:tcBorders>
              <w:top w:val="single" w:color="000000" w:themeColor="text1" w:sz="12"/>
            </w:tcBorders>
            <w:tcMar/>
          </w:tcPr>
          <w:p w:rsidR="6FDC6E0B" w:rsidP="0FB01037" w:rsidRDefault="6FDC6E0B" w14:paraId="2BB37D7D" w14:textId="54346DC6">
            <w:pPr>
              <w:pStyle w:val="Normal"/>
              <w:ind w:left="0"/>
              <w:jc w:val="center"/>
              <w:rPr>
                <w:sz w:val="24"/>
                <w:szCs w:val="24"/>
                <w:highlight w:val="yellow"/>
              </w:rPr>
            </w:pPr>
            <w:r w:rsidRPr="0FB01037" w:rsidR="0FB01037">
              <w:rPr>
                <w:sz w:val="24"/>
                <w:szCs w:val="24"/>
                <w:highlight w:val="yellow"/>
              </w:rPr>
              <w:t>F1-FA-dif (larger fall pulse)</w:t>
            </w:r>
          </w:p>
        </w:tc>
        <w:tc>
          <w:tcPr>
            <w:tcW w:w="6120" w:type="dxa"/>
            <w:tcBorders>
              <w:top w:val="single" w:color="000000" w:themeColor="text1" w:sz="12"/>
            </w:tcBorders>
            <w:tcMar/>
          </w:tcPr>
          <w:p w:rsidR="6FDC6E0B" w:rsidP="64874A43" w:rsidRDefault="6FDC6E0B" w14:paraId="2CF81F54" w14:textId="3A4A52DE">
            <w:pPr>
              <w:pStyle w:val="ListParagraph"/>
              <w:ind w:left="720"/>
              <w:rPr>
                <w:sz w:val="24"/>
                <w:szCs w:val="24"/>
                <w:highlight w:val="yellow"/>
                <w:u w:val="none"/>
              </w:rPr>
            </w:pPr>
            <w:r w:rsidRPr="64874A43" w:rsidR="64874A43">
              <w:rPr>
                <w:sz w:val="24"/>
                <w:szCs w:val="24"/>
                <w:highlight w:val="yellow"/>
                <w:u w:val="none"/>
              </w:rPr>
              <w:t>F1-FA-dif (larger fall pulse)</w:t>
            </w:r>
          </w:p>
        </w:tc>
      </w:tr>
      <w:tr w:rsidR="6FDC6E0B" w:rsidTr="41CD7109" w14:paraId="2120AA82">
        <w:trPr>
          <w:trHeight w:val="300"/>
        </w:trPr>
        <w:tc>
          <w:tcPr>
            <w:tcW w:w="6120" w:type="dxa"/>
            <w:tcMar/>
          </w:tcPr>
          <w:p w:rsidR="6FDC6E0B" w:rsidP="0FB01037" w:rsidRDefault="6FDC6E0B" w14:paraId="2BAF93C5" w14:textId="044F14AE">
            <w:pPr>
              <w:pStyle w:val="Normal"/>
              <w:ind w:left="0"/>
              <w:jc w:val="center"/>
              <w:rPr>
                <w:sz w:val="24"/>
                <w:szCs w:val="24"/>
                <w:highlight w:val="yellow"/>
              </w:rPr>
            </w:pPr>
            <w:r w:rsidRPr="0FB01037" w:rsidR="0FB01037">
              <w:rPr>
                <w:sz w:val="24"/>
                <w:szCs w:val="24"/>
                <w:highlight w:val="yellow"/>
              </w:rPr>
              <w:t>F2-FA-dif (smaller fall pulse)</w:t>
            </w:r>
          </w:p>
        </w:tc>
        <w:tc>
          <w:tcPr>
            <w:tcW w:w="6120" w:type="dxa"/>
            <w:tcMar/>
          </w:tcPr>
          <w:p w:rsidR="6FDC6E0B" w:rsidP="64874A43" w:rsidRDefault="6FDC6E0B" w14:paraId="3FE51F02" w14:textId="7F58D7AA">
            <w:pPr>
              <w:pStyle w:val="ListParagraph"/>
              <w:ind w:left="720"/>
              <w:rPr>
                <w:sz w:val="24"/>
                <w:szCs w:val="24"/>
                <w:highlight w:val="yellow"/>
                <w:u w:val="none"/>
              </w:rPr>
            </w:pPr>
            <w:r w:rsidRPr="64874A43" w:rsidR="64874A43">
              <w:rPr>
                <w:sz w:val="24"/>
                <w:szCs w:val="24"/>
                <w:highlight w:val="yellow"/>
                <w:u w:val="none"/>
              </w:rPr>
              <w:t>F2-FA-dif (smaller fall pulse)</w:t>
            </w:r>
          </w:p>
        </w:tc>
      </w:tr>
      <w:tr w:rsidR="6FDC6E0B" w:rsidTr="41CD7109" w14:paraId="4E117ACD">
        <w:trPr>
          <w:trHeight w:val="300"/>
        </w:trPr>
        <w:tc>
          <w:tcPr>
            <w:tcW w:w="6120" w:type="dxa"/>
            <w:tcMar/>
          </w:tcPr>
          <w:p w:rsidR="6FDC6E0B" w:rsidP="0FB01037" w:rsidRDefault="6FDC6E0B" w14:paraId="70581D54" w14:textId="22FB4FA2">
            <w:pPr>
              <w:pStyle w:val="Normal"/>
              <w:ind w:left="0"/>
              <w:jc w:val="center"/>
              <w:rPr>
                <w:sz w:val="24"/>
                <w:szCs w:val="24"/>
                <w:highlight w:val="yellow"/>
              </w:rPr>
            </w:pPr>
            <w:r w:rsidRPr="0FB01037" w:rsidR="0FB01037">
              <w:rPr>
                <w:sz w:val="24"/>
                <w:szCs w:val="24"/>
                <w:highlight w:val="yellow"/>
              </w:rPr>
              <w:t>S2-sp-roc (faster spring rate of change)</w:t>
            </w:r>
          </w:p>
        </w:tc>
        <w:tc>
          <w:tcPr>
            <w:tcW w:w="6120" w:type="dxa"/>
            <w:tcMar/>
          </w:tcPr>
          <w:p w:rsidR="6FDC6E0B" w:rsidP="64874A43" w:rsidRDefault="6FDC6E0B" w14:paraId="7E3F9BFA" w14:textId="3225FE29">
            <w:pPr>
              <w:pStyle w:val="ListParagraph"/>
              <w:ind w:left="720"/>
              <w:rPr>
                <w:sz w:val="24"/>
                <w:szCs w:val="24"/>
                <w:u w:val="none"/>
              </w:rPr>
            </w:pPr>
            <w:r w:rsidRPr="64874A43" w:rsidR="64874A43">
              <w:rPr>
                <w:sz w:val="24"/>
                <w:szCs w:val="24"/>
                <w:u w:val="none"/>
              </w:rPr>
              <w:t>W2-wet-median-flow (larger wet season flows)</w:t>
            </w:r>
          </w:p>
        </w:tc>
      </w:tr>
      <w:tr w:rsidR="64874A43" w:rsidTr="41CD7109" w14:paraId="0A64F592">
        <w:trPr>
          <w:trHeight w:val="300"/>
        </w:trPr>
        <w:tc>
          <w:tcPr>
            <w:tcW w:w="6120" w:type="dxa"/>
            <w:tcMar/>
          </w:tcPr>
          <w:p w:rsidR="64874A43" w:rsidP="64874A43" w:rsidRDefault="64874A43" w14:paraId="625D67FF" w14:textId="12180C94">
            <w:pPr>
              <w:pStyle w:val="Normal"/>
              <w:jc w:val="center"/>
              <w:rPr>
                <w:sz w:val="24"/>
                <w:szCs w:val="24"/>
                <w:highlight w:val="yellow"/>
              </w:rPr>
            </w:pPr>
          </w:p>
        </w:tc>
        <w:tc>
          <w:tcPr>
            <w:tcW w:w="6120" w:type="dxa"/>
            <w:tcMar/>
          </w:tcPr>
          <w:p w:rsidR="64874A43" w:rsidP="64874A43" w:rsidRDefault="64874A43" w14:paraId="33A6FA94" w14:textId="61B32259">
            <w:pPr>
              <w:pStyle w:val="ListParagraph"/>
              <w:ind w:left="720"/>
              <w:rPr>
                <w:sz w:val="24"/>
                <w:szCs w:val="24"/>
                <w:u w:val="none"/>
              </w:rPr>
            </w:pPr>
            <w:r w:rsidRPr="64874A43" w:rsidR="64874A43">
              <w:rPr>
                <w:sz w:val="24"/>
                <w:szCs w:val="24"/>
                <w:u w:val="none"/>
              </w:rPr>
              <w:t>D1-DS-Mag-90 (larger early summer flows)</w:t>
            </w:r>
          </w:p>
        </w:tc>
      </w:tr>
      <w:tr w:rsidR="64874A43" w:rsidTr="41CD7109" w14:paraId="4080015A">
        <w:trPr>
          <w:trHeight w:val="300"/>
        </w:trPr>
        <w:tc>
          <w:tcPr>
            <w:tcW w:w="6120" w:type="dxa"/>
            <w:tcMar/>
          </w:tcPr>
          <w:p w:rsidR="64874A43" w:rsidP="64874A43" w:rsidRDefault="64874A43" w14:paraId="25C07BE8" w14:textId="1C81B6D2">
            <w:pPr>
              <w:pStyle w:val="Normal"/>
              <w:jc w:val="center"/>
              <w:rPr>
                <w:sz w:val="24"/>
                <w:szCs w:val="24"/>
                <w:highlight w:val="yellow"/>
              </w:rPr>
            </w:pPr>
          </w:p>
        </w:tc>
        <w:tc>
          <w:tcPr>
            <w:tcW w:w="6120" w:type="dxa"/>
            <w:tcMar/>
          </w:tcPr>
          <w:p w:rsidR="64874A43" w:rsidP="64874A43" w:rsidRDefault="64874A43" w14:paraId="74AF78B4" w14:textId="705E08D6">
            <w:pPr>
              <w:pStyle w:val="ListParagraph"/>
              <w:ind w:left="720"/>
              <w:rPr>
                <w:sz w:val="24"/>
                <w:szCs w:val="24"/>
                <w:highlight w:val="yellow"/>
                <w:u w:val="none"/>
              </w:rPr>
            </w:pPr>
            <w:r w:rsidRPr="64874A43" w:rsidR="64874A43">
              <w:rPr>
                <w:sz w:val="24"/>
                <w:szCs w:val="24"/>
                <w:highlight w:val="yellow"/>
                <w:u w:val="none"/>
              </w:rPr>
              <w:t>S1-sp-roc-max (faster spring max rate of change)</w:t>
            </w:r>
          </w:p>
        </w:tc>
      </w:tr>
      <w:tr w:rsidR="6FDC6E0B" w:rsidTr="41CD7109" w14:paraId="0D1B24C8">
        <w:trPr>
          <w:trHeight w:val="300"/>
        </w:trPr>
        <w:tc>
          <w:tcPr>
            <w:tcW w:w="12240" w:type="dxa"/>
            <w:gridSpan w:val="2"/>
            <w:tcMar/>
          </w:tcPr>
          <w:p w:rsidR="6FDC6E0B" w:rsidP="6FDC6E0B" w:rsidRDefault="6FDC6E0B" w14:paraId="6909A0B2" w14:textId="60B5E765">
            <w:pPr>
              <w:pStyle w:val="Normal"/>
              <w:jc w:val="center"/>
              <w:rPr>
                <w:sz w:val="24"/>
                <w:szCs w:val="24"/>
              </w:rPr>
            </w:pPr>
            <w:r w:rsidRPr="64874A43" w:rsidR="64874A43">
              <w:rPr>
                <w:sz w:val="24"/>
                <w:szCs w:val="24"/>
              </w:rPr>
              <w:t>Juvenile Abundance – Chinook (Tables 12, 18)</w:t>
            </w:r>
          </w:p>
        </w:tc>
      </w:tr>
      <w:tr w:rsidR="6FDC6E0B" w:rsidTr="41CD7109" w14:paraId="421CB93F">
        <w:trPr>
          <w:trHeight w:val="300"/>
        </w:trPr>
        <w:tc>
          <w:tcPr>
            <w:tcW w:w="6120" w:type="dxa"/>
            <w:tcMar/>
          </w:tcPr>
          <w:p w:rsidR="6FDC6E0B" w:rsidP="64874A43" w:rsidRDefault="6FDC6E0B" w14:paraId="6226B908" w14:textId="62F9ADEB">
            <w:pPr>
              <w:pStyle w:val="ListParagraph"/>
              <w:ind w:left="720"/>
              <w:rPr>
                <w:sz w:val="24"/>
                <w:szCs w:val="24"/>
                <w:highlight w:val="yellow"/>
              </w:rPr>
            </w:pPr>
            <w:r w:rsidRPr="64874A43" w:rsidR="64874A43">
              <w:rPr>
                <w:sz w:val="24"/>
                <w:szCs w:val="24"/>
                <w:highlight w:val="yellow"/>
              </w:rPr>
              <w:t>W1-wet-median-flow (smaller wet season flows)</w:t>
            </w:r>
          </w:p>
        </w:tc>
        <w:tc>
          <w:tcPr>
            <w:tcW w:w="6120" w:type="dxa"/>
            <w:tcMar/>
          </w:tcPr>
          <w:p w:rsidR="6FDC6E0B" w:rsidP="64874A43" w:rsidRDefault="6FDC6E0B" w14:paraId="7856C093" w14:textId="68AC0191">
            <w:pPr>
              <w:pStyle w:val="ListParagraph"/>
              <w:ind w:left="720"/>
              <w:rPr>
                <w:sz w:val="24"/>
                <w:szCs w:val="24"/>
                <w:highlight w:val="yellow"/>
              </w:rPr>
            </w:pPr>
            <w:r w:rsidRPr="64874A43" w:rsidR="64874A43">
              <w:rPr>
                <w:sz w:val="24"/>
                <w:szCs w:val="24"/>
                <w:highlight w:val="yellow"/>
              </w:rPr>
              <w:t>W1-wet-median-flow (smaller wet season flows)</w:t>
            </w:r>
          </w:p>
        </w:tc>
      </w:tr>
      <w:tr w:rsidR="6FDC6E0B" w:rsidTr="41CD7109" w14:paraId="0DC6DA34">
        <w:trPr>
          <w:trHeight w:val="300"/>
        </w:trPr>
        <w:tc>
          <w:tcPr>
            <w:tcW w:w="6120" w:type="dxa"/>
            <w:tcMar/>
          </w:tcPr>
          <w:p w:rsidR="6FDC6E0B" w:rsidP="6FDC6E0B" w:rsidRDefault="6FDC6E0B" w14:paraId="7C3CAA94" w14:textId="5D0E942F">
            <w:pPr>
              <w:pStyle w:val="Normal"/>
              <w:jc w:val="center"/>
              <w:rPr>
                <w:sz w:val="24"/>
                <w:szCs w:val="24"/>
              </w:rPr>
            </w:pPr>
          </w:p>
        </w:tc>
        <w:tc>
          <w:tcPr>
            <w:tcW w:w="6120" w:type="dxa"/>
            <w:tcMar/>
          </w:tcPr>
          <w:p w:rsidR="6FDC6E0B" w:rsidP="64874A43" w:rsidRDefault="6FDC6E0B" w14:paraId="72172C40" w14:textId="7860AA06">
            <w:pPr>
              <w:pStyle w:val="ListParagraph"/>
              <w:ind w:left="720"/>
              <w:rPr>
                <w:sz w:val="24"/>
                <w:szCs w:val="24"/>
                <w:u w:val="none"/>
              </w:rPr>
            </w:pPr>
            <w:r w:rsidRPr="41CD7109" w:rsidR="41CD7109">
              <w:rPr>
                <w:sz w:val="24"/>
                <w:szCs w:val="24"/>
                <w:u w:val="none"/>
              </w:rPr>
              <w:t>S1-sp-roc-max (slower spring max rate of change)</w:t>
            </w:r>
          </w:p>
        </w:tc>
      </w:tr>
      <w:tr w:rsidR="0FB01037" w:rsidTr="41CD7109" w14:paraId="112F1D93">
        <w:trPr>
          <w:trHeight w:val="300"/>
        </w:trPr>
        <w:tc>
          <w:tcPr>
            <w:tcW w:w="6120" w:type="dxa"/>
            <w:tcMar/>
          </w:tcPr>
          <w:p w:rsidR="0FB01037" w:rsidP="0FB01037" w:rsidRDefault="0FB01037" w14:paraId="2B8F72A3" w14:textId="5D8AC86A">
            <w:pPr>
              <w:pStyle w:val="Normal"/>
              <w:jc w:val="center"/>
              <w:rPr>
                <w:sz w:val="24"/>
                <w:szCs w:val="24"/>
              </w:rPr>
            </w:pPr>
          </w:p>
        </w:tc>
        <w:tc>
          <w:tcPr>
            <w:tcW w:w="6120" w:type="dxa"/>
            <w:tcMar/>
          </w:tcPr>
          <w:p w:rsidR="0FB01037" w:rsidP="64874A43" w:rsidRDefault="0FB01037" w14:paraId="05603F59" w14:textId="7CEEB1AE">
            <w:pPr>
              <w:pStyle w:val="ListParagraph"/>
              <w:ind w:left="720"/>
              <w:rPr>
                <w:sz w:val="24"/>
                <w:szCs w:val="24"/>
                <w:u w:val="none"/>
              </w:rPr>
            </w:pPr>
            <w:r w:rsidRPr="64874A43" w:rsidR="64874A43">
              <w:rPr>
                <w:sz w:val="24"/>
                <w:szCs w:val="24"/>
                <w:u w:val="none"/>
              </w:rPr>
              <w:t>W1-wet-tim (earlier wet season start)</w:t>
            </w:r>
          </w:p>
        </w:tc>
      </w:tr>
      <w:tr w:rsidR="0FB01037" w:rsidTr="41CD7109" w14:paraId="23C53382">
        <w:trPr>
          <w:trHeight w:val="300"/>
        </w:trPr>
        <w:tc>
          <w:tcPr>
            <w:tcW w:w="6120" w:type="dxa"/>
            <w:tcMar/>
          </w:tcPr>
          <w:p w:rsidR="0FB01037" w:rsidP="0FB01037" w:rsidRDefault="0FB01037" w14:paraId="6D102D38" w14:textId="1F59C3F7">
            <w:pPr>
              <w:pStyle w:val="Normal"/>
              <w:jc w:val="center"/>
              <w:rPr>
                <w:sz w:val="24"/>
                <w:szCs w:val="24"/>
              </w:rPr>
            </w:pPr>
          </w:p>
        </w:tc>
        <w:tc>
          <w:tcPr>
            <w:tcW w:w="6120" w:type="dxa"/>
            <w:tcMar/>
          </w:tcPr>
          <w:p w:rsidR="0FB01037" w:rsidP="64874A43" w:rsidRDefault="0FB01037" w14:paraId="305F0C62" w14:textId="498EFAFF">
            <w:pPr>
              <w:pStyle w:val="ListParagraph"/>
              <w:ind w:left="720"/>
              <w:rPr>
                <w:sz w:val="24"/>
                <w:szCs w:val="24"/>
                <w:u w:val="none"/>
              </w:rPr>
            </w:pPr>
            <w:r w:rsidRPr="64874A43" w:rsidR="64874A43">
              <w:rPr>
                <w:sz w:val="24"/>
                <w:szCs w:val="24"/>
                <w:u w:val="none"/>
              </w:rPr>
              <w:t>F1-recon-120 (earlier fall reconnection)</w:t>
            </w:r>
          </w:p>
        </w:tc>
      </w:tr>
      <w:tr w:rsidR="64874A43" w:rsidTr="41CD7109" w14:paraId="1CB31AF1">
        <w:trPr>
          <w:trHeight w:val="300"/>
        </w:trPr>
        <w:tc>
          <w:tcPr>
            <w:tcW w:w="6120" w:type="dxa"/>
            <w:tcMar/>
          </w:tcPr>
          <w:p w:rsidR="64874A43" w:rsidP="64874A43" w:rsidRDefault="64874A43" w14:paraId="3CD65892" w14:textId="171BB7CA">
            <w:pPr>
              <w:pStyle w:val="Normal"/>
              <w:jc w:val="center"/>
              <w:rPr>
                <w:sz w:val="24"/>
                <w:szCs w:val="24"/>
              </w:rPr>
            </w:pPr>
          </w:p>
        </w:tc>
        <w:tc>
          <w:tcPr>
            <w:tcW w:w="6120" w:type="dxa"/>
            <w:tcMar/>
          </w:tcPr>
          <w:p w:rsidR="64874A43" w:rsidP="64874A43" w:rsidRDefault="64874A43" w14:paraId="6D5C94E6" w14:textId="52AFDE2F">
            <w:pPr>
              <w:pStyle w:val="ListParagraph"/>
              <w:ind w:left="720"/>
              <w:rPr>
                <w:sz w:val="24"/>
                <w:szCs w:val="24"/>
                <w:u w:val="none"/>
              </w:rPr>
            </w:pPr>
            <w:r w:rsidRPr="64874A43" w:rsidR="64874A43">
              <w:rPr>
                <w:sz w:val="24"/>
                <w:szCs w:val="24"/>
                <w:u w:val="none"/>
              </w:rPr>
              <w:t>F1-FA-diff (smaller fall pulse)</w:t>
            </w:r>
          </w:p>
        </w:tc>
      </w:tr>
      <w:tr w:rsidR="64874A43" w:rsidTr="41CD7109" w14:paraId="02A58E98">
        <w:trPr>
          <w:trHeight w:val="300"/>
        </w:trPr>
        <w:tc>
          <w:tcPr>
            <w:tcW w:w="12240" w:type="dxa"/>
            <w:gridSpan w:val="2"/>
            <w:tcMar/>
          </w:tcPr>
          <w:p w:rsidR="64874A43" w:rsidP="64874A43" w:rsidRDefault="64874A43" w14:paraId="4FCC075B" w14:textId="417C0275">
            <w:pPr>
              <w:pStyle w:val="Normal"/>
              <w:jc w:val="center"/>
              <w:rPr>
                <w:sz w:val="24"/>
                <w:szCs w:val="24"/>
              </w:rPr>
            </w:pPr>
            <w:r w:rsidRPr="64874A43" w:rsidR="64874A43">
              <w:rPr>
                <w:sz w:val="24"/>
                <w:szCs w:val="24"/>
              </w:rPr>
              <w:t>Juvenile Abundance (hydro+# spawners) – Coho (Tables 13, 19)</w:t>
            </w:r>
          </w:p>
        </w:tc>
      </w:tr>
      <w:tr w:rsidR="64874A43" w:rsidTr="41CD7109" w14:paraId="4CDC5FC5">
        <w:trPr>
          <w:trHeight w:val="300"/>
        </w:trPr>
        <w:tc>
          <w:tcPr>
            <w:tcW w:w="6120" w:type="dxa"/>
            <w:tcMar/>
          </w:tcPr>
          <w:p w:rsidR="64874A43" w:rsidP="64874A43" w:rsidRDefault="64874A43" w14:paraId="5B98F88B" w14:textId="104BE917">
            <w:pPr>
              <w:pStyle w:val="ListParagraph"/>
              <w:ind w:left="720"/>
              <w:rPr>
                <w:sz w:val="24"/>
                <w:szCs w:val="24"/>
                <w:highlight w:val="yellow"/>
              </w:rPr>
            </w:pPr>
            <w:r w:rsidRPr="64874A43" w:rsidR="64874A43">
              <w:rPr>
                <w:sz w:val="24"/>
                <w:szCs w:val="24"/>
                <w:highlight w:val="yellow"/>
              </w:rPr>
              <w:t>F1-FA-diff (larger fall pulse)</w:t>
            </w:r>
          </w:p>
        </w:tc>
        <w:tc>
          <w:tcPr>
            <w:tcW w:w="6120" w:type="dxa"/>
            <w:tcMar/>
          </w:tcPr>
          <w:p w:rsidR="64874A43" w:rsidP="64874A43" w:rsidRDefault="64874A43" w14:paraId="0CA30BD7" w14:textId="2FF94D14">
            <w:pPr>
              <w:pStyle w:val="ListParagraph"/>
              <w:ind w:left="720"/>
              <w:rPr>
                <w:sz w:val="24"/>
                <w:szCs w:val="24"/>
                <w:highlight w:val="yellow"/>
              </w:rPr>
            </w:pPr>
            <w:r w:rsidRPr="64874A43" w:rsidR="64874A43">
              <w:rPr>
                <w:sz w:val="24"/>
                <w:szCs w:val="24"/>
                <w:highlight w:val="yellow"/>
              </w:rPr>
              <w:t>F1-FA-diff (larger fall pulse)</w:t>
            </w:r>
          </w:p>
        </w:tc>
      </w:tr>
      <w:tr w:rsidR="64874A43" w:rsidTr="41CD7109" w14:paraId="28A84533">
        <w:trPr>
          <w:trHeight w:val="300"/>
        </w:trPr>
        <w:tc>
          <w:tcPr>
            <w:tcW w:w="6120" w:type="dxa"/>
            <w:tcMar/>
          </w:tcPr>
          <w:p w:rsidR="64874A43" w:rsidP="64874A43" w:rsidRDefault="64874A43" w14:paraId="15673656" w14:textId="27B23E35">
            <w:pPr>
              <w:pStyle w:val="ListParagraph"/>
              <w:ind w:left="720"/>
              <w:rPr>
                <w:sz w:val="24"/>
                <w:szCs w:val="24"/>
              </w:rPr>
            </w:pPr>
            <w:r w:rsidRPr="64874A43" w:rsidR="64874A43">
              <w:rPr>
                <w:sz w:val="24"/>
                <w:szCs w:val="24"/>
              </w:rPr>
              <w:t>F2-FA-dif (smaller fall pulse)</w:t>
            </w:r>
          </w:p>
        </w:tc>
        <w:tc>
          <w:tcPr>
            <w:tcW w:w="6120" w:type="dxa"/>
            <w:tcMar/>
          </w:tcPr>
          <w:p w:rsidR="64874A43" w:rsidP="64874A43" w:rsidRDefault="64874A43" w14:paraId="1ACC5690" w14:textId="61E295CF">
            <w:pPr>
              <w:pStyle w:val="ListParagraph"/>
              <w:ind w:left="720"/>
              <w:rPr>
                <w:sz w:val="24"/>
                <w:szCs w:val="24"/>
              </w:rPr>
            </w:pPr>
            <w:r w:rsidRPr="64874A43" w:rsidR="64874A43">
              <w:rPr>
                <w:sz w:val="24"/>
                <w:szCs w:val="24"/>
              </w:rPr>
              <w:t>F1-recon-120 (earlier fall reconnection)</w:t>
            </w:r>
          </w:p>
        </w:tc>
      </w:tr>
      <w:tr w:rsidR="64874A43" w:rsidTr="41CD7109" w14:paraId="03D6DE50">
        <w:trPr>
          <w:trHeight w:val="300"/>
        </w:trPr>
        <w:tc>
          <w:tcPr>
            <w:tcW w:w="6120" w:type="dxa"/>
            <w:tcMar/>
          </w:tcPr>
          <w:p w:rsidR="64874A43" w:rsidP="64874A43" w:rsidRDefault="64874A43" w14:paraId="78ECA99C" w14:textId="4F6DC4E9">
            <w:pPr>
              <w:pStyle w:val="ListParagraph"/>
              <w:ind w:left="720"/>
              <w:rPr>
                <w:sz w:val="24"/>
                <w:szCs w:val="24"/>
              </w:rPr>
            </w:pPr>
            <w:r w:rsidRPr="64874A43" w:rsidR="64874A43">
              <w:rPr>
                <w:sz w:val="24"/>
                <w:szCs w:val="24"/>
              </w:rPr>
              <w:t>S1-SP-roc (slower spring rate of change)</w:t>
            </w:r>
          </w:p>
        </w:tc>
        <w:tc>
          <w:tcPr>
            <w:tcW w:w="6120" w:type="dxa"/>
            <w:tcMar/>
          </w:tcPr>
          <w:p w:rsidR="64874A43" w:rsidP="64874A43" w:rsidRDefault="64874A43" w14:paraId="22B6DC07" w14:textId="317CDE3E">
            <w:pPr>
              <w:pStyle w:val="ListParagraph"/>
              <w:ind w:left="720"/>
              <w:rPr>
                <w:sz w:val="24"/>
                <w:szCs w:val="24"/>
              </w:rPr>
            </w:pPr>
            <w:r w:rsidRPr="64874A43" w:rsidR="64874A43">
              <w:rPr>
                <w:sz w:val="24"/>
                <w:szCs w:val="24"/>
              </w:rPr>
              <w:t>D1-DS-mag-90 (larger early summer flows)</w:t>
            </w:r>
          </w:p>
        </w:tc>
      </w:tr>
      <w:tr w:rsidR="64874A43" w:rsidTr="41CD7109" w14:paraId="2A42ABA6">
        <w:trPr>
          <w:trHeight w:val="300"/>
        </w:trPr>
        <w:tc>
          <w:tcPr>
            <w:tcW w:w="6120" w:type="dxa"/>
            <w:tcMar/>
          </w:tcPr>
          <w:p w:rsidR="64874A43" w:rsidP="64874A43" w:rsidRDefault="64874A43" w14:paraId="1EE388CD" w14:textId="76B7DFB3">
            <w:pPr>
              <w:pStyle w:val="Normal"/>
              <w:jc w:val="center"/>
              <w:rPr>
                <w:sz w:val="24"/>
                <w:szCs w:val="24"/>
              </w:rPr>
            </w:pPr>
          </w:p>
        </w:tc>
        <w:tc>
          <w:tcPr>
            <w:tcW w:w="6120" w:type="dxa"/>
            <w:tcMar/>
          </w:tcPr>
          <w:p w:rsidR="64874A43" w:rsidP="64874A43" w:rsidRDefault="64874A43" w14:paraId="2B5C5F9A" w14:textId="372866F2">
            <w:pPr>
              <w:pStyle w:val="ListParagraph"/>
              <w:ind w:left="720"/>
              <w:rPr>
                <w:sz w:val="24"/>
                <w:szCs w:val="24"/>
              </w:rPr>
            </w:pPr>
            <w:r w:rsidRPr="64874A43" w:rsidR="64874A43">
              <w:rPr>
                <w:sz w:val="24"/>
                <w:szCs w:val="24"/>
              </w:rPr>
              <w:t>W1-wet-median-flow (larger wet season flows)</w:t>
            </w:r>
          </w:p>
        </w:tc>
      </w:tr>
      <w:tr w:rsidR="64874A43" w:rsidTr="41CD7109" w14:paraId="058953C1">
        <w:trPr>
          <w:trHeight w:val="300"/>
        </w:trPr>
        <w:tc>
          <w:tcPr>
            <w:tcW w:w="6120" w:type="dxa"/>
            <w:tcMar/>
          </w:tcPr>
          <w:p w:rsidR="64874A43" w:rsidP="64874A43" w:rsidRDefault="64874A43" w14:paraId="3391DDED" w14:textId="58DAB60B">
            <w:pPr>
              <w:pStyle w:val="Normal"/>
              <w:jc w:val="center"/>
              <w:rPr>
                <w:sz w:val="24"/>
                <w:szCs w:val="24"/>
              </w:rPr>
            </w:pPr>
          </w:p>
        </w:tc>
        <w:tc>
          <w:tcPr>
            <w:tcW w:w="6120" w:type="dxa"/>
            <w:tcMar/>
          </w:tcPr>
          <w:p w:rsidR="64874A43" w:rsidP="64874A43" w:rsidRDefault="64874A43" w14:paraId="2D536F8B" w14:textId="6B3741F2">
            <w:pPr>
              <w:pStyle w:val="ListParagraph"/>
              <w:ind w:left="720"/>
              <w:rPr>
                <w:sz w:val="24"/>
                <w:szCs w:val="24"/>
              </w:rPr>
            </w:pPr>
            <w:r w:rsidRPr="64874A43" w:rsidR="64874A43">
              <w:rPr>
                <w:sz w:val="24"/>
                <w:szCs w:val="24"/>
              </w:rPr>
              <w:t>F2-recon-120 (earlier fall reconnection)</w:t>
            </w:r>
          </w:p>
        </w:tc>
      </w:tr>
      <w:tr w:rsidR="64874A43" w:rsidTr="41CD7109" w14:paraId="3278E7DA">
        <w:trPr>
          <w:trHeight w:val="300"/>
        </w:trPr>
        <w:tc>
          <w:tcPr>
            <w:tcW w:w="12240" w:type="dxa"/>
            <w:gridSpan w:val="2"/>
            <w:tcMar/>
          </w:tcPr>
          <w:p w:rsidR="64874A43" w:rsidP="64874A43" w:rsidRDefault="64874A43" w14:paraId="7874F177" w14:textId="6C6CC7F3">
            <w:pPr>
              <w:pStyle w:val="Normal"/>
              <w:jc w:val="center"/>
              <w:rPr>
                <w:sz w:val="24"/>
                <w:szCs w:val="24"/>
              </w:rPr>
            </w:pPr>
            <w:r w:rsidRPr="64874A43" w:rsidR="64874A43">
              <w:rPr>
                <w:sz w:val="24"/>
                <w:szCs w:val="24"/>
              </w:rPr>
              <w:t>Juvenile Abundance (hydro + #spawners) - Chinook (Tables 14, 20)</w:t>
            </w:r>
          </w:p>
        </w:tc>
      </w:tr>
      <w:tr w:rsidR="64874A43" w:rsidTr="41CD7109" w14:paraId="1ED038E4">
        <w:trPr>
          <w:trHeight w:val="300"/>
        </w:trPr>
        <w:tc>
          <w:tcPr>
            <w:tcW w:w="6120" w:type="dxa"/>
            <w:tcMar/>
          </w:tcPr>
          <w:p w:rsidR="64874A43" w:rsidP="64874A43" w:rsidRDefault="64874A43" w14:paraId="2B9E6208" w14:textId="650CA350">
            <w:pPr>
              <w:pStyle w:val="ListParagraph"/>
              <w:ind w:left="720"/>
              <w:rPr>
                <w:sz w:val="24"/>
                <w:szCs w:val="24"/>
                <w:highlight w:val="yellow"/>
              </w:rPr>
            </w:pPr>
            <w:r w:rsidRPr="64874A43" w:rsidR="64874A43">
              <w:rPr>
                <w:sz w:val="24"/>
                <w:szCs w:val="24"/>
                <w:highlight w:val="yellow"/>
              </w:rPr>
              <w:t>W1-wet-median-flow (smaller wet season flows)</w:t>
            </w:r>
          </w:p>
        </w:tc>
        <w:tc>
          <w:tcPr>
            <w:tcW w:w="6120" w:type="dxa"/>
            <w:tcMar/>
          </w:tcPr>
          <w:p w:rsidR="64874A43" w:rsidP="64874A43" w:rsidRDefault="64874A43" w14:paraId="3EAEB1B3" w14:textId="17A53C93">
            <w:pPr>
              <w:pStyle w:val="ListParagraph"/>
              <w:ind w:left="720"/>
              <w:rPr>
                <w:sz w:val="24"/>
                <w:szCs w:val="24"/>
                <w:highlight w:val="yellow"/>
              </w:rPr>
            </w:pPr>
            <w:r w:rsidRPr="64874A43" w:rsidR="64874A43">
              <w:rPr>
                <w:sz w:val="24"/>
                <w:szCs w:val="24"/>
                <w:highlight w:val="yellow"/>
              </w:rPr>
              <w:t>S1-sp-roc-max (slower spring max rate of change)</w:t>
            </w:r>
          </w:p>
        </w:tc>
      </w:tr>
      <w:tr w:rsidR="64874A43" w:rsidTr="41CD7109" w14:paraId="02B7F2D8">
        <w:trPr>
          <w:trHeight w:val="300"/>
        </w:trPr>
        <w:tc>
          <w:tcPr>
            <w:tcW w:w="6120" w:type="dxa"/>
            <w:tcMar/>
          </w:tcPr>
          <w:p w:rsidR="64874A43" w:rsidP="64874A43" w:rsidRDefault="64874A43" w14:paraId="5CCC3D53" w14:textId="46443AC7">
            <w:pPr>
              <w:pStyle w:val="ListParagraph"/>
              <w:ind w:left="720"/>
              <w:rPr>
                <w:sz w:val="24"/>
                <w:szCs w:val="24"/>
              </w:rPr>
            </w:pPr>
            <w:r w:rsidRPr="64874A43" w:rsidR="64874A43">
              <w:rPr>
                <w:sz w:val="24"/>
                <w:szCs w:val="24"/>
              </w:rPr>
              <w:t>Spawner abundance (greater abundance)</w:t>
            </w:r>
          </w:p>
        </w:tc>
        <w:tc>
          <w:tcPr>
            <w:tcW w:w="6120" w:type="dxa"/>
            <w:tcMar/>
          </w:tcPr>
          <w:p w:rsidR="64874A43" w:rsidP="64874A43" w:rsidRDefault="64874A43" w14:paraId="3AE6DB6E" w14:textId="02E93E5D">
            <w:pPr>
              <w:pStyle w:val="ListParagraph"/>
              <w:ind w:left="720"/>
              <w:rPr>
                <w:sz w:val="24"/>
                <w:szCs w:val="24"/>
              </w:rPr>
            </w:pPr>
            <w:r w:rsidRPr="64874A43" w:rsidR="64874A43">
              <w:rPr>
                <w:sz w:val="24"/>
                <w:szCs w:val="24"/>
                <w:highlight w:val="yellow"/>
              </w:rPr>
              <w:t>W1-wet-median-flow (smaller wet season flows</w:t>
            </w:r>
            <w:r w:rsidRPr="64874A43" w:rsidR="64874A43">
              <w:rPr>
                <w:sz w:val="24"/>
                <w:szCs w:val="24"/>
              </w:rPr>
              <w:t>)</w:t>
            </w:r>
          </w:p>
        </w:tc>
      </w:tr>
      <w:tr w:rsidR="64874A43" w:rsidTr="41CD7109" w14:paraId="0ADF04B3">
        <w:trPr>
          <w:trHeight w:val="300"/>
        </w:trPr>
        <w:tc>
          <w:tcPr>
            <w:tcW w:w="6120" w:type="dxa"/>
            <w:tcMar/>
          </w:tcPr>
          <w:p w:rsidR="64874A43" w:rsidP="64874A43" w:rsidRDefault="64874A43" w14:paraId="1477C770" w14:textId="7C6B446F">
            <w:pPr>
              <w:pStyle w:val="ListParagraph"/>
              <w:ind w:left="720"/>
              <w:rPr>
                <w:sz w:val="24"/>
                <w:szCs w:val="24"/>
                <w:highlight w:val="yellow"/>
              </w:rPr>
            </w:pPr>
            <w:r w:rsidRPr="64874A43" w:rsidR="64874A43">
              <w:rPr>
                <w:sz w:val="24"/>
                <w:szCs w:val="24"/>
                <w:highlight w:val="yellow"/>
              </w:rPr>
              <w:t>S1-sp-roc-max (slower spring max rate of change)</w:t>
            </w:r>
          </w:p>
        </w:tc>
        <w:tc>
          <w:tcPr>
            <w:tcW w:w="6120" w:type="dxa"/>
            <w:tcMar/>
          </w:tcPr>
          <w:p w:rsidR="64874A43" w:rsidP="64874A43" w:rsidRDefault="64874A43" w14:paraId="2E787D57" w14:textId="5539E931">
            <w:pPr>
              <w:pStyle w:val="ListParagraph"/>
              <w:ind w:left="720"/>
              <w:rPr>
                <w:sz w:val="24"/>
                <w:szCs w:val="24"/>
              </w:rPr>
            </w:pPr>
            <w:r w:rsidRPr="64874A43" w:rsidR="64874A43">
              <w:rPr>
                <w:sz w:val="24"/>
                <w:szCs w:val="24"/>
              </w:rPr>
              <w:t>F1-recon-120 (earlier fall reconnection)</w:t>
            </w:r>
          </w:p>
        </w:tc>
      </w:tr>
      <w:tr w:rsidR="64874A43" w:rsidTr="41CD7109" w14:paraId="1A71EAE6">
        <w:trPr>
          <w:trHeight w:val="300"/>
        </w:trPr>
        <w:tc>
          <w:tcPr>
            <w:tcW w:w="6120" w:type="dxa"/>
            <w:tcMar/>
          </w:tcPr>
          <w:p w:rsidR="64874A43" w:rsidP="64874A43" w:rsidRDefault="64874A43" w14:paraId="0FEF2BFC" w14:textId="6B1E78CB">
            <w:pPr>
              <w:pStyle w:val="ListParagraph"/>
              <w:ind w:left="720"/>
              <w:rPr>
                <w:sz w:val="24"/>
                <w:szCs w:val="24"/>
                <w:highlight w:val="yellow"/>
              </w:rPr>
            </w:pPr>
            <w:r w:rsidRPr="64874A43" w:rsidR="64874A43">
              <w:rPr>
                <w:sz w:val="24"/>
                <w:szCs w:val="24"/>
                <w:highlight w:val="yellow"/>
              </w:rPr>
              <w:t>W1-wet-tim (earlier wet season start)</w:t>
            </w:r>
          </w:p>
        </w:tc>
        <w:tc>
          <w:tcPr>
            <w:tcW w:w="6120" w:type="dxa"/>
            <w:tcMar/>
          </w:tcPr>
          <w:p w:rsidR="64874A43" w:rsidP="64874A43" w:rsidRDefault="64874A43" w14:paraId="07616C91" w14:textId="1424182B">
            <w:pPr>
              <w:pStyle w:val="ListParagraph"/>
              <w:ind w:left="720"/>
              <w:rPr>
                <w:sz w:val="24"/>
                <w:szCs w:val="24"/>
                <w:highlight w:val="yellow"/>
              </w:rPr>
            </w:pPr>
            <w:r w:rsidRPr="64874A43" w:rsidR="64874A43">
              <w:rPr>
                <w:sz w:val="24"/>
                <w:szCs w:val="24"/>
                <w:highlight w:val="yellow"/>
              </w:rPr>
              <w:t>W1-wet-tim (earlier wet season start)</w:t>
            </w:r>
          </w:p>
        </w:tc>
      </w:tr>
      <w:tr w:rsidR="64874A43" w:rsidTr="41CD7109" w14:paraId="2F97C840">
        <w:trPr>
          <w:trHeight w:val="300"/>
        </w:trPr>
        <w:tc>
          <w:tcPr>
            <w:tcW w:w="6120" w:type="dxa"/>
            <w:tcMar/>
          </w:tcPr>
          <w:p w:rsidR="64874A43" w:rsidP="64874A43" w:rsidRDefault="64874A43" w14:paraId="0932C88A" w14:textId="4E5CA583">
            <w:pPr>
              <w:pStyle w:val="ListParagraph"/>
              <w:ind w:left="720"/>
              <w:rPr>
                <w:sz w:val="24"/>
                <w:szCs w:val="24"/>
                <w:highlight w:val="yellow"/>
              </w:rPr>
            </w:pPr>
            <w:r w:rsidRPr="64874A43" w:rsidR="64874A43">
              <w:rPr>
                <w:sz w:val="24"/>
                <w:szCs w:val="24"/>
                <w:highlight w:val="yellow"/>
              </w:rPr>
              <w:t>S1-sp-tim (later spring recession start)</w:t>
            </w:r>
          </w:p>
        </w:tc>
        <w:tc>
          <w:tcPr>
            <w:tcW w:w="6120" w:type="dxa"/>
            <w:tcMar/>
          </w:tcPr>
          <w:p w:rsidR="64874A43" w:rsidP="64874A43" w:rsidRDefault="64874A43" w14:paraId="7D3EA130" w14:textId="7A829527">
            <w:pPr>
              <w:pStyle w:val="ListParagraph"/>
              <w:ind w:left="720"/>
              <w:rPr>
                <w:sz w:val="24"/>
                <w:szCs w:val="24"/>
                <w:highlight w:val="yellow"/>
              </w:rPr>
            </w:pPr>
            <w:r w:rsidRPr="64874A43" w:rsidR="64874A43">
              <w:rPr>
                <w:sz w:val="24"/>
                <w:szCs w:val="24"/>
                <w:highlight w:val="yellow"/>
              </w:rPr>
              <w:t>S1-sp-tim (later spring recession start)</w:t>
            </w:r>
          </w:p>
        </w:tc>
      </w:tr>
    </w:tbl>
    <w:p w:rsidR="5268A9AA" w:rsidP="5268A9AA" w:rsidRDefault="5268A9AA" w14:paraId="66944EAF" w14:textId="35D30961">
      <w:pPr>
        <w:pStyle w:val="Normal"/>
        <w:rPr>
          <w:sz w:val="24"/>
          <w:szCs w:val="24"/>
        </w:rPr>
      </w:pPr>
    </w:p>
    <w:p w:rsidR="5268A9AA" w:rsidP="5268A9AA" w:rsidRDefault="5268A9AA" w14:paraId="6BD6EAF8" w14:textId="6360E292">
      <w:pPr>
        <w:pStyle w:val="Normal"/>
        <w:rPr>
          <w:sz w:val="24"/>
          <w:szCs w:val="24"/>
        </w:rPr>
      </w:pPr>
      <w:r w:rsidRPr="65535EB7" w:rsidR="65535EB7">
        <w:rPr>
          <w:sz w:val="24"/>
          <w:szCs w:val="24"/>
        </w:rPr>
        <w:t>Notes:</w:t>
      </w:r>
    </w:p>
    <w:p w:rsidR="65535EB7" w:rsidP="65535EB7" w:rsidRDefault="65535EB7" w14:paraId="5478894A" w14:textId="62E0BA9A">
      <w:pPr>
        <w:pStyle w:val="ListParagraph"/>
        <w:numPr>
          <w:ilvl w:val="0"/>
          <w:numId w:val="13"/>
        </w:numPr>
        <w:rPr>
          <w:sz w:val="24"/>
          <w:szCs w:val="24"/>
        </w:rPr>
      </w:pPr>
      <w:r w:rsidRPr="65535EB7" w:rsidR="65535EB7">
        <w:rPr>
          <w:sz w:val="24"/>
          <w:szCs w:val="24"/>
        </w:rPr>
        <w:t>Coho juveniles per spawner:</w:t>
      </w:r>
    </w:p>
    <w:p w:rsidR="65535EB7" w:rsidP="65535EB7" w:rsidRDefault="65535EB7" w14:paraId="573291DB" w14:textId="26A3AF87">
      <w:pPr>
        <w:pStyle w:val="ListParagraph"/>
        <w:numPr>
          <w:ilvl w:val="1"/>
          <w:numId w:val="13"/>
        </w:numPr>
        <w:rPr>
          <w:sz w:val="24"/>
          <w:szCs w:val="24"/>
        </w:rPr>
      </w:pPr>
      <w:r w:rsidRPr="65535EB7" w:rsidR="65535EB7">
        <w:rPr>
          <w:sz w:val="24"/>
          <w:szCs w:val="24"/>
        </w:rPr>
        <w:t xml:space="preserve">Fall reconnection 120 (earlier) significant in both Lasso &amp; MARSS models. </w:t>
      </w:r>
    </w:p>
    <w:p w:rsidR="65535EB7" w:rsidP="65535EB7" w:rsidRDefault="65535EB7" w14:paraId="7DBD1062" w14:textId="3BF14C97">
      <w:pPr>
        <w:pStyle w:val="ListParagraph"/>
        <w:numPr>
          <w:ilvl w:val="1"/>
          <w:numId w:val="13"/>
        </w:numPr>
        <w:rPr>
          <w:sz w:val="24"/>
          <w:szCs w:val="24"/>
        </w:rPr>
      </w:pPr>
      <w:r w:rsidRPr="65535EB7" w:rsidR="65535EB7">
        <w:rPr>
          <w:sz w:val="24"/>
          <w:szCs w:val="24"/>
        </w:rPr>
        <w:t>Both models also have WS metrics (larger WS median flow and early WS timing) as significant, suggesting larger/longer wet seasons good for reproduction. WS median flow is often correlated with WS timing, but not always.</w:t>
      </w:r>
    </w:p>
    <w:p w:rsidR="65535EB7" w:rsidP="65535EB7" w:rsidRDefault="65535EB7" w14:paraId="6217EC4C" w14:textId="1E64C911">
      <w:pPr>
        <w:pStyle w:val="ListParagraph"/>
        <w:numPr>
          <w:ilvl w:val="1"/>
          <w:numId w:val="13"/>
        </w:numPr>
        <w:rPr>
          <w:sz w:val="24"/>
          <w:szCs w:val="24"/>
        </w:rPr>
      </w:pPr>
      <w:r w:rsidRPr="68C6F065" w:rsidR="68C6F065">
        <w:rPr>
          <w:sz w:val="24"/>
          <w:szCs w:val="24"/>
        </w:rPr>
        <w:t xml:space="preserve">Fall pulses are significant but in opposite directions for different years, suggesting conditions for one life stage may not be ideal for a different life stage. Flow variability from year to year could be beneficial. Or this suggests these predictors are correlated with </w:t>
      </w:r>
      <w:r w:rsidRPr="68C6F065" w:rsidR="68C6F065">
        <w:rPr>
          <w:sz w:val="24"/>
          <w:szCs w:val="24"/>
        </w:rPr>
        <w:t>other</w:t>
      </w:r>
      <w:r w:rsidRPr="68C6F065" w:rsidR="68C6F065">
        <w:rPr>
          <w:sz w:val="24"/>
          <w:szCs w:val="24"/>
        </w:rPr>
        <w:t xml:space="preserve"> predictors. </w:t>
      </w:r>
    </w:p>
    <w:p w:rsidR="68C6F065" w:rsidP="68C6F065" w:rsidRDefault="68C6F065" w14:paraId="4C291A46" w14:textId="6499CD4E">
      <w:pPr>
        <w:pStyle w:val="ListParagraph"/>
        <w:numPr>
          <w:ilvl w:val="1"/>
          <w:numId w:val="13"/>
        </w:numPr>
        <w:rPr>
          <w:sz w:val="24"/>
          <w:szCs w:val="24"/>
        </w:rPr>
      </w:pPr>
      <w:r w:rsidRPr="507767CB" w:rsidR="507767CB">
        <w:rPr>
          <w:sz w:val="24"/>
          <w:szCs w:val="24"/>
        </w:rPr>
        <w:t xml:space="preserve">Collectively, models suggest earlier fall reconnection a key predictor, and larger winter/spring flows (larger WS metrics and larger early summer flows (DS-mag-90 which correlates with WS-mag)) aid in more habitat and time for parr growth. </w:t>
      </w:r>
    </w:p>
    <w:p w:rsidR="65535EB7" w:rsidP="65535EB7" w:rsidRDefault="65535EB7" w14:paraId="12E3E57A" w14:textId="336163DF">
      <w:pPr>
        <w:pStyle w:val="ListParagraph"/>
        <w:numPr>
          <w:ilvl w:val="0"/>
          <w:numId w:val="13"/>
        </w:numPr>
        <w:rPr>
          <w:sz w:val="24"/>
          <w:szCs w:val="24"/>
        </w:rPr>
      </w:pPr>
      <w:r w:rsidRPr="65535EB7" w:rsidR="65535EB7">
        <w:rPr>
          <w:sz w:val="24"/>
          <w:szCs w:val="24"/>
        </w:rPr>
        <w:t>Chinook juveniles per spawner:</w:t>
      </w:r>
    </w:p>
    <w:p w:rsidR="65535EB7" w:rsidP="65535EB7" w:rsidRDefault="65535EB7" w14:paraId="156E6DF1" w14:textId="62FBAFDB">
      <w:pPr>
        <w:pStyle w:val="ListParagraph"/>
        <w:numPr>
          <w:ilvl w:val="1"/>
          <w:numId w:val="13"/>
        </w:numPr>
        <w:rPr>
          <w:sz w:val="24"/>
          <w:szCs w:val="24"/>
        </w:rPr>
      </w:pPr>
      <w:r w:rsidRPr="65535EB7" w:rsidR="65535EB7">
        <w:rPr>
          <w:sz w:val="24"/>
          <w:szCs w:val="24"/>
        </w:rPr>
        <w:t>SP max roc (slower, more gradual spring to summer transition) significant in both models (Lasso &amp; MARSS)</w:t>
      </w:r>
    </w:p>
    <w:p w:rsidR="65535EB7" w:rsidP="65535EB7" w:rsidRDefault="65535EB7" w14:paraId="223B7D5D" w14:textId="5C945673">
      <w:pPr>
        <w:pStyle w:val="ListParagraph"/>
        <w:numPr>
          <w:ilvl w:val="1"/>
          <w:numId w:val="13"/>
        </w:numPr>
        <w:rPr>
          <w:sz w:val="24"/>
          <w:szCs w:val="24"/>
        </w:rPr>
      </w:pPr>
      <w:r w:rsidRPr="65535EB7" w:rsidR="65535EB7">
        <w:rPr>
          <w:sz w:val="24"/>
          <w:szCs w:val="24"/>
        </w:rPr>
        <w:t xml:space="preserve">Wet median flow and spring timing both significant but in opposite directions in each model. Suggests predictors may be correlated with </w:t>
      </w:r>
      <w:r w:rsidRPr="65535EB7" w:rsidR="65535EB7">
        <w:rPr>
          <w:sz w:val="24"/>
          <w:szCs w:val="24"/>
        </w:rPr>
        <w:t>other</w:t>
      </w:r>
      <w:r w:rsidRPr="65535EB7" w:rsidR="65535EB7">
        <w:rPr>
          <w:sz w:val="24"/>
          <w:szCs w:val="24"/>
        </w:rPr>
        <w:t xml:space="preserve"> factors. </w:t>
      </w:r>
    </w:p>
    <w:p w:rsidR="65535EB7" w:rsidP="65535EB7" w:rsidRDefault="65535EB7" w14:paraId="76ACC96D" w14:textId="2A088EA9">
      <w:pPr>
        <w:pStyle w:val="ListParagraph"/>
        <w:numPr>
          <w:ilvl w:val="1"/>
          <w:numId w:val="13"/>
        </w:numPr>
        <w:rPr>
          <w:sz w:val="24"/>
          <w:szCs w:val="24"/>
        </w:rPr>
      </w:pPr>
      <w:r w:rsidRPr="507767CB" w:rsidR="507767CB">
        <w:rPr>
          <w:sz w:val="24"/>
          <w:szCs w:val="24"/>
        </w:rPr>
        <w:t xml:space="preserve">DS-mag-90 most significant in MARSS model (larger early summer flows), which correlates with larger SP flows, and larger WS median flows also significant. Suggests higher winter/spring flows may be key as higher flows give more habitat and time for fry growth before </w:t>
      </w:r>
      <w:r w:rsidRPr="507767CB" w:rsidR="507767CB">
        <w:rPr>
          <w:sz w:val="24"/>
          <w:szCs w:val="24"/>
        </w:rPr>
        <w:t>outmigrating</w:t>
      </w:r>
      <w:r w:rsidRPr="507767CB" w:rsidR="507767CB">
        <w:rPr>
          <w:sz w:val="24"/>
          <w:szCs w:val="24"/>
        </w:rPr>
        <w:t xml:space="preserve">. </w:t>
      </w:r>
    </w:p>
    <w:p w:rsidR="65535EB7" w:rsidP="65535EB7" w:rsidRDefault="65535EB7" w14:paraId="02E67455" w14:textId="4C22EAD2">
      <w:pPr>
        <w:pStyle w:val="ListParagraph"/>
        <w:numPr>
          <w:ilvl w:val="1"/>
          <w:numId w:val="13"/>
        </w:numPr>
        <w:rPr>
          <w:sz w:val="24"/>
          <w:szCs w:val="24"/>
        </w:rPr>
      </w:pPr>
      <w:r w:rsidRPr="507767CB" w:rsidR="507767CB">
        <w:rPr>
          <w:sz w:val="24"/>
          <w:szCs w:val="24"/>
        </w:rPr>
        <w:t xml:space="preserve">Collectively, models suggest slower SP roc a key predictor, </w:t>
      </w:r>
      <w:r w:rsidRPr="507767CB" w:rsidR="507767CB">
        <w:rPr>
          <w:sz w:val="24"/>
          <w:szCs w:val="24"/>
          <w:u w:val="single"/>
        </w:rPr>
        <w:t xml:space="preserve">and </w:t>
      </w:r>
      <w:r w:rsidRPr="507767CB" w:rsidR="507767CB">
        <w:rPr>
          <w:sz w:val="24"/>
          <w:szCs w:val="24"/>
        </w:rPr>
        <w:t>higher spring flows, which both aid in more habitat and time for fry to smolt growth.</w:t>
      </w:r>
    </w:p>
    <w:p w:rsidR="64874A43" w:rsidP="64874A43" w:rsidRDefault="64874A43" w14:paraId="032C7A4F" w14:textId="34226CA2">
      <w:pPr>
        <w:pStyle w:val="ListParagraph"/>
        <w:numPr>
          <w:ilvl w:val="0"/>
          <w:numId w:val="13"/>
        </w:numPr>
        <w:rPr>
          <w:sz w:val="24"/>
          <w:szCs w:val="24"/>
        </w:rPr>
      </w:pPr>
      <w:r w:rsidRPr="64874A43" w:rsidR="64874A43">
        <w:rPr>
          <w:sz w:val="24"/>
          <w:szCs w:val="24"/>
        </w:rPr>
        <w:t xml:space="preserve">Chinook juvenile abundance:  </w:t>
      </w:r>
    </w:p>
    <w:p w:rsidR="64874A43" w:rsidP="64874A43" w:rsidRDefault="64874A43" w14:paraId="7C44981A" w14:textId="404DFCC9">
      <w:pPr>
        <w:pStyle w:val="ListParagraph"/>
        <w:numPr>
          <w:ilvl w:val="1"/>
          <w:numId w:val="13"/>
        </w:numPr>
        <w:rPr>
          <w:sz w:val="24"/>
          <w:szCs w:val="24"/>
        </w:rPr>
      </w:pPr>
      <w:r w:rsidRPr="64874A43" w:rsidR="64874A43">
        <w:rPr>
          <w:sz w:val="24"/>
          <w:szCs w:val="24"/>
        </w:rPr>
        <w:t xml:space="preserve">Wet season median flow (smaller – </w:t>
      </w:r>
      <w:r w:rsidRPr="64874A43" w:rsidR="64874A43">
        <w:rPr>
          <w:sz w:val="24"/>
          <w:szCs w:val="24"/>
        </w:rPr>
        <w:t>i.e.</w:t>
      </w:r>
      <w:r w:rsidRPr="64874A43" w:rsidR="64874A43">
        <w:rPr>
          <w:sz w:val="24"/>
          <w:szCs w:val="24"/>
        </w:rPr>
        <w:t xml:space="preserve"> less large scouring floods) significant in all 4 models</w:t>
      </w:r>
    </w:p>
    <w:p w:rsidR="64874A43" w:rsidP="64874A43" w:rsidRDefault="64874A43" w14:paraId="63568E7C" w14:textId="2A048AEB">
      <w:pPr>
        <w:pStyle w:val="ListParagraph"/>
        <w:numPr>
          <w:ilvl w:val="1"/>
          <w:numId w:val="13"/>
        </w:numPr>
        <w:rPr>
          <w:sz w:val="24"/>
          <w:szCs w:val="24"/>
        </w:rPr>
      </w:pPr>
      <w:r w:rsidRPr="64874A43" w:rsidR="64874A43">
        <w:rPr>
          <w:sz w:val="24"/>
          <w:szCs w:val="24"/>
        </w:rPr>
        <w:t>MARSS models (with and w/out # spawners) show same 4 of 5 significant predictors (WS median flow, SP roc, WS timing, F1 reconnection)</w:t>
      </w:r>
    </w:p>
    <w:p w:rsidR="64874A43" w:rsidP="64874A43" w:rsidRDefault="64874A43" w14:paraId="30F6DF35" w14:textId="0758DF3A">
      <w:pPr>
        <w:pStyle w:val="ListParagraph"/>
        <w:numPr>
          <w:ilvl w:val="1"/>
          <w:numId w:val="13"/>
        </w:numPr>
        <w:rPr>
          <w:sz w:val="24"/>
          <w:szCs w:val="24"/>
        </w:rPr>
      </w:pPr>
      <w:r w:rsidRPr="64874A43" w:rsidR="64874A43">
        <w:rPr>
          <w:sz w:val="24"/>
          <w:szCs w:val="24"/>
        </w:rPr>
        <w:t xml:space="preserve">Lasso w spawners </w:t>
      </w:r>
      <w:r w:rsidRPr="64874A43" w:rsidR="64874A43">
        <w:rPr>
          <w:sz w:val="24"/>
          <w:szCs w:val="24"/>
        </w:rPr>
        <w:t>has</w:t>
      </w:r>
      <w:r w:rsidRPr="64874A43" w:rsidR="64874A43">
        <w:rPr>
          <w:sz w:val="24"/>
          <w:szCs w:val="24"/>
        </w:rPr>
        <w:t xml:space="preserve"> same 4 of 5 significant predictors as MARSS</w:t>
      </w:r>
    </w:p>
    <w:p w:rsidR="64874A43" w:rsidP="64874A43" w:rsidRDefault="64874A43" w14:paraId="5D6D797A" w14:textId="6BD711CA">
      <w:pPr>
        <w:pStyle w:val="ListParagraph"/>
        <w:numPr>
          <w:ilvl w:val="1"/>
          <w:numId w:val="13"/>
        </w:numPr>
        <w:rPr>
          <w:sz w:val="24"/>
          <w:szCs w:val="24"/>
        </w:rPr>
      </w:pPr>
      <w:r w:rsidRPr="2D243D16" w:rsidR="2D243D16">
        <w:rPr>
          <w:sz w:val="24"/>
          <w:szCs w:val="24"/>
        </w:rPr>
        <w:t xml:space="preserve">Collectively, models suggest wet season median flow (smaller so less large scouring floods) a key predictor for chinook juvenile survival (logical), </w:t>
      </w:r>
      <w:r w:rsidRPr="2D243D16" w:rsidR="2D243D16">
        <w:rPr>
          <w:sz w:val="24"/>
          <w:szCs w:val="24"/>
        </w:rPr>
        <w:t xml:space="preserve">and </w:t>
      </w:r>
      <w:r w:rsidRPr="2D243D16" w:rsidR="2D243D16">
        <w:rPr>
          <w:sz w:val="24"/>
          <w:szCs w:val="24"/>
          <w:u w:val="single"/>
        </w:rPr>
        <w:t>also</w:t>
      </w:r>
      <w:r w:rsidRPr="2D243D16" w:rsidR="2D243D16">
        <w:rPr>
          <w:sz w:val="24"/>
          <w:szCs w:val="24"/>
        </w:rPr>
        <w:t xml:space="preserve">: slower roc aids outmigration, earlier wet season start provides earlier eggs and longer fry growing season, and earlier fall reconnection provides earlier spawning. </w:t>
      </w:r>
    </w:p>
    <w:p w:rsidR="4ED10198" w:rsidP="4ED10198" w:rsidRDefault="4ED10198" w14:paraId="0E8A6A77" w14:textId="022BE347">
      <w:pPr>
        <w:pStyle w:val="ListParagraph"/>
        <w:numPr>
          <w:ilvl w:val="0"/>
          <w:numId w:val="13"/>
        </w:numPr>
        <w:rPr>
          <w:sz w:val="24"/>
          <w:szCs w:val="24"/>
        </w:rPr>
      </w:pPr>
      <w:r w:rsidRPr="4ED10198" w:rsidR="4ED10198">
        <w:rPr>
          <w:sz w:val="24"/>
          <w:szCs w:val="24"/>
        </w:rPr>
        <w:t>Coho juvenile abundance:</w:t>
      </w:r>
    </w:p>
    <w:p w:rsidR="4ED10198" w:rsidP="4ED10198" w:rsidRDefault="4ED10198" w14:paraId="387A86F9" w14:textId="6D2DE269">
      <w:pPr>
        <w:pStyle w:val="ListParagraph"/>
        <w:numPr>
          <w:ilvl w:val="1"/>
          <w:numId w:val="13"/>
        </w:numPr>
        <w:rPr>
          <w:sz w:val="24"/>
          <w:szCs w:val="24"/>
        </w:rPr>
      </w:pPr>
      <w:r w:rsidRPr="4ED10198" w:rsidR="4ED10198">
        <w:rPr>
          <w:sz w:val="24"/>
          <w:szCs w:val="24"/>
        </w:rPr>
        <w:t>Larger fall pulses significant in all 4 models (aids in upstream migration to better habitats)</w:t>
      </w:r>
    </w:p>
    <w:p w:rsidR="4ED10198" w:rsidP="4ED10198" w:rsidRDefault="4ED10198" w14:paraId="1AD81E3E" w14:textId="68801372">
      <w:pPr>
        <w:pStyle w:val="ListParagraph"/>
        <w:numPr>
          <w:ilvl w:val="1"/>
          <w:numId w:val="13"/>
        </w:numPr>
        <w:rPr>
          <w:sz w:val="24"/>
          <w:szCs w:val="24"/>
        </w:rPr>
      </w:pPr>
      <w:r w:rsidRPr="2D243D16" w:rsidR="2D243D16">
        <w:rPr>
          <w:sz w:val="24"/>
          <w:szCs w:val="24"/>
        </w:rPr>
        <w:t xml:space="preserve">MARSS models w and w/out spawners show same 3 of 5 significant predictors (FA-diff, DS-mag-90 (larger early summer flows), WS median flow). DS-mag-90 correlates with higher SP mags and higher DS-mag-50. </w:t>
      </w:r>
    </w:p>
    <w:p w:rsidR="4ED10198" w:rsidP="4ED10198" w:rsidRDefault="4ED10198" w14:paraId="51C79A61" w14:textId="07EF8E52">
      <w:pPr>
        <w:pStyle w:val="ListParagraph"/>
        <w:numPr>
          <w:ilvl w:val="1"/>
          <w:numId w:val="13"/>
        </w:numPr>
        <w:rPr>
          <w:sz w:val="24"/>
          <w:szCs w:val="24"/>
        </w:rPr>
      </w:pPr>
      <w:r w:rsidRPr="65535EB7" w:rsidR="65535EB7">
        <w:rPr>
          <w:sz w:val="24"/>
          <w:szCs w:val="24"/>
        </w:rPr>
        <w:t xml:space="preserve">LASSO and MARS (w/out spawners) show same 3 significant predictors (FA-diff (larger yr 1 and smaller yr 2), SP roc). Faster SP max roc correlates with higher SP magnitudes. </w:t>
      </w:r>
    </w:p>
    <w:p w:rsidR="2D243D16" w:rsidP="2D243D16" w:rsidRDefault="2D243D16" w14:paraId="2E7312C2" w14:textId="7FB7A513">
      <w:pPr>
        <w:pStyle w:val="ListParagraph"/>
        <w:numPr>
          <w:ilvl w:val="1"/>
          <w:numId w:val="13"/>
        </w:numPr>
        <w:rPr>
          <w:sz w:val="24"/>
          <w:szCs w:val="24"/>
        </w:rPr>
      </w:pPr>
      <w:r w:rsidRPr="2D243D16" w:rsidR="2D243D16">
        <w:rPr>
          <w:sz w:val="24"/>
          <w:szCs w:val="24"/>
        </w:rPr>
        <w:t xml:space="preserve">Differences in models may </w:t>
      </w:r>
      <w:r w:rsidRPr="2D243D16" w:rsidR="2D243D16">
        <w:rPr>
          <w:sz w:val="24"/>
          <w:szCs w:val="24"/>
        </w:rPr>
        <w:t>indicate</w:t>
      </w:r>
      <w:r w:rsidRPr="2D243D16" w:rsidR="2D243D16">
        <w:rPr>
          <w:sz w:val="24"/>
          <w:szCs w:val="24"/>
        </w:rPr>
        <w:t xml:space="preserve"> correlated predictors. </w:t>
      </w:r>
    </w:p>
    <w:p w:rsidR="68C6F065" w:rsidP="68C6F065" w:rsidRDefault="68C6F065" w14:paraId="1E1D7180" w14:textId="27BC9CAB">
      <w:pPr>
        <w:pStyle w:val="ListParagraph"/>
        <w:numPr>
          <w:ilvl w:val="1"/>
          <w:numId w:val="13"/>
        </w:numPr>
        <w:rPr>
          <w:sz w:val="24"/>
          <w:szCs w:val="24"/>
        </w:rPr>
      </w:pPr>
      <w:r w:rsidRPr="507767CB" w:rsidR="507767CB">
        <w:rPr>
          <w:sz w:val="24"/>
          <w:szCs w:val="24"/>
        </w:rPr>
        <w:t xml:space="preserve">Collectively, models suggest larger fall pulses a key predictor for coho juvenile survival (logical as provides access to better habitats), </w:t>
      </w:r>
      <w:r w:rsidRPr="507767CB" w:rsidR="507767CB">
        <w:rPr>
          <w:sz w:val="24"/>
          <w:szCs w:val="24"/>
        </w:rPr>
        <w:t xml:space="preserve">and </w:t>
      </w:r>
      <w:r w:rsidRPr="507767CB" w:rsidR="507767CB">
        <w:rPr>
          <w:sz w:val="24"/>
          <w:szCs w:val="24"/>
          <w:u w:val="single"/>
        </w:rPr>
        <w:t>also</w:t>
      </w:r>
      <w:r w:rsidRPr="507767CB" w:rsidR="507767CB">
        <w:rPr>
          <w:sz w:val="24"/>
          <w:szCs w:val="24"/>
        </w:rPr>
        <w:t>: larger wet season flows and spring magnitudes which aid in providing more upstream habitat for juvenile (parr) growth</w:t>
      </w:r>
      <w:r w:rsidRPr="507767CB" w:rsidR="507767CB">
        <w:rPr>
          <w:sz w:val="24"/>
          <w:szCs w:val="24"/>
        </w:rPr>
        <w:t xml:space="preserve">.  </w:t>
      </w:r>
      <w:r w:rsidRPr="507767CB" w:rsidR="507767CB">
        <w:rPr>
          <w:sz w:val="24"/>
          <w:szCs w:val="24"/>
        </w:rPr>
        <w:t xml:space="preserve">(MARSS models seem more consistent </w:t>
      </w:r>
      <w:r w:rsidRPr="507767CB" w:rsidR="507767CB">
        <w:rPr>
          <w:sz w:val="24"/>
          <w:szCs w:val="24"/>
        </w:rPr>
        <w:t>with regard to</w:t>
      </w:r>
      <w:r w:rsidRPr="507767CB" w:rsidR="507767CB">
        <w:rPr>
          <w:sz w:val="24"/>
          <w:szCs w:val="24"/>
        </w:rPr>
        <w:t xml:space="preserve"> significant predictors, while lasso models have varying predictors that are easily correlated with others)</w:t>
      </w:r>
      <w:r w:rsidRPr="507767CB" w:rsidR="507767CB">
        <w:rPr>
          <w:sz w:val="24"/>
          <w:szCs w:val="24"/>
        </w:rPr>
        <w:t xml:space="preserve">.  </w:t>
      </w:r>
    </w:p>
    <w:p w:rsidR="507767CB" w:rsidP="507767CB" w:rsidRDefault="507767CB" w14:paraId="2B87FAC7" w14:textId="3CF9CC49">
      <w:pPr>
        <w:pStyle w:val="Normal"/>
        <w:rPr>
          <w:sz w:val="24"/>
          <w:szCs w:val="24"/>
        </w:rPr>
      </w:pPr>
    </w:p>
    <w:p w:rsidR="68C6F065" w:rsidP="68C6F065" w:rsidRDefault="68C6F065" w14:paraId="763D164A" w14:textId="32905A13">
      <w:pPr>
        <w:pStyle w:val="ListParagraph"/>
        <w:numPr>
          <w:ilvl w:val="0"/>
          <w:numId w:val="15"/>
        </w:numPr>
        <w:rPr>
          <w:sz w:val="24"/>
          <w:szCs w:val="24"/>
        </w:rPr>
      </w:pPr>
      <w:r w:rsidRPr="507767CB" w:rsidR="507767CB">
        <w:rPr>
          <w:sz w:val="24"/>
          <w:szCs w:val="24"/>
        </w:rPr>
        <w:t xml:space="preserve">For BOTH species – models suggest that while subtle differences in flow conditions may be more or less beneficial for certain life stages of each species, overall, earlier fall reconnections, earlier wet season starts, and later spring recession starts are beneficial for increased juvenile abundance and survival (none of the model results conflict with this). Variations in wet season median flows (larger or smaller), fall pulse differences (larger or smaller), and spring recession rates of change (slower or faster) can </w:t>
      </w:r>
      <w:r w:rsidRPr="507767CB" w:rsidR="507767CB">
        <w:rPr>
          <w:sz w:val="24"/>
          <w:szCs w:val="24"/>
        </w:rPr>
        <w:t>benefit</w:t>
      </w:r>
      <w:r w:rsidRPr="507767CB" w:rsidR="507767CB">
        <w:rPr>
          <w:sz w:val="24"/>
          <w:szCs w:val="24"/>
        </w:rPr>
        <w:t xml:space="preserve"> different life stages of each species differently. </w:t>
      </w:r>
      <w:r w:rsidRPr="507767CB" w:rsidR="507767CB">
        <w:rPr>
          <w:sz w:val="24"/>
          <w:szCs w:val="24"/>
        </w:rPr>
        <w:t>Thus</w:t>
      </w:r>
      <w:r w:rsidRPr="507767CB" w:rsidR="507767CB">
        <w:rPr>
          <w:sz w:val="24"/>
          <w:szCs w:val="24"/>
        </w:rPr>
        <w:t xml:space="preserve"> flow variation from year to year can help support </w:t>
      </w:r>
      <w:r w:rsidRPr="507767CB" w:rsidR="507767CB">
        <w:rPr>
          <w:sz w:val="24"/>
          <w:szCs w:val="24"/>
        </w:rPr>
        <w:t xml:space="preserve">differing </w:t>
      </w:r>
      <w:r w:rsidRPr="507767CB" w:rsidR="507767CB">
        <w:rPr>
          <w:sz w:val="24"/>
          <w:szCs w:val="24"/>
        </w:rPr>
        <w:t xml:space="preserve">life stage needs over time. </w:t>
      </w:r>
    </w:p>
    <w:p w:rsidR="507767CB" w:rsidP="507767CB" w:rsidRDefault="507767CB" w14:paraId="492A0ACD" w14:textId="6F5BF5FF">
      <w:pPr>
        <w:pStyle w:val="Normal"/>
        <w:rPr>
          <w:sz w:val="24"/>
          <w:szCs w:val="24"/>
        </w:rPr>
      </w:pPr>
    </w:p>
    <w:p w:rsidR="507767CB" w:rsidP="507767CB" w:rsidRDefault="507767CB" w14:paraId="36E90BD7" w14:textId="6835F780">
      <w:pPr>
        <w:pStyle w:val="Normal"/>
        <w:rPr>
          <w:sz w:val="24"/>
          <w:szCs w:val="24"/>
        </w:rPr>
      </w:pPr>
      <w:r w:rsidRPr="507767CB" w:rsidR="507767CB">
        <w:rPr>
          <w:sz w:val="24"/>
          <w:szCs w:val="24"/>
        </w:rPr>
        <w:t xml:space="preserve">However, some questions – why weren’t SP-mag, SP-dur, DS-mag-50 (baseflow), DS-dur, and WS-mag-10 (baseflow) included in the analysis?  Several of these would correlate with other predictors, but the selected predictors in Table 7 </w:t>
      </w:r>
      <w:r w:rsidRPr="507767CB" w:rsidR="507767CB">
        <w:rPr>
          <w:sz w:val="24"/>
          <w:szCs w:val="24"/>
        </w:rPr>
        <w:t>don’t</w:t>
      </w:r>
      <w:r w:rsidRPr="507767CB" w:rsidR="507767CB">
        <w:rPr>
          <w:sz w:val="24"/>
          <w:szCs w:val="24"/>
        </w:rPr>
        <w:t xml:space="preserve"> match what was included in the models, and spring metrics (a question about spring outmigration flows in particular) </w:t>
      </w:r>
      <w:r w:rsidRPr="507767CB" w:rsidR="507767CB">
        <w:rPr>
          <w:sz w:val="24"/>
          <w:szCs w:val="24"/>
        </w:rPr>
        <w:t>aren’t</w:t>
      </w:r>
      <w:r w:rsidRPr="507767CB" w:rsidR="507767CB">
        <w:rPr>
          <w:sz w:val="24"/>
          <w:szCs w:val="24"/>
        </w:rPr>
        <w:t xml:space="preserve"> included.  SP-mag might correlate with WS-mag-50 (median flow), but </w:t>
      </w:r>
      <w:r w:rsidRPr="507767CB" w:rsidR="507767CB">
        <w:rPr>
          <w:sz w:val="24"/>
          <w:szCs w:val="24"/>
        </w:rPr>
        <w:t>they’re</w:t>
      </w:r>
      <w:r w:rsidRPr="507767CB" w:rsidR="507767CB">
        <w:rPr>
          <w:sz w:val="24"/>
          <w:szCs w:val="24"/>
        </w:rPr>
        <w:t xml:space="preserve"> 2 different seasons affecting 2 different life stages, one of which is outmigration. Same with DS-mag-90 –</w:t>
      </w:r>
      <w:r w:rsidRPr="507767CB" w:rsidR="507767CB">
        <w:rPr>
          <w:sz w:val="24"/>
          <w:szCs w:val="24"/>
        </w:rPr>
        <w:t xml:space="preserve"> </w:t>
      </w:r>
      <w:r w:rsidRPr="507767CB" w:rsidR="507767CB">
        <w:rPr>
          <w:sz w:val="24"/>
          <w:szCs w:val="24"/>
        </w:rPr>
        <w:t>it'</w:t>
      </w:r>
      <w:r w:rsidRPr="507767CB" w:rsidR="507767CB">
        <w:rPr>
          <w:sz w:val="24"/>
          <w:szCs w:val="24"/>
        </w:rPr>
        <w:t>s</w:t>
      </w:r>
      <w:r w:rsidRPr="507767CB" w:rsidR="507767CB">
        <w:rPr>
          <w:sz w:val="24"/>
          <w:szCs w:val="24"/>
        </w:rPr>
        <w:t xml:space="preserve"> highly correlated with both DS-mag-50 and SP-mag as</w:t>
      </w:r>
      <w:r w:rsidRPr="507767CB" w:rsidR="507767CB">
        <w:rPr>
          <w:sz w:val="24"/>
          <w:szCs w:val="24"/>
        </w:rPr>
        <w:t xml:space="preserve"> </w:t>
      </w:r>
      <w:r w:rsidRPr="507767CB" w:rsidR="507767CB">
        <w:rPr>
          <w:sz w:val="24"/>
          <w:szCs w:val="24"/>
        </w:rPr>
        <w:t>it’</w:t>
      </w:r>
      <w:r w:rsidRPr="507767CB" w:rsidR="507767CB">
        <w:rPr>
          <w:sz w:val="24"/>
          <w:szCs w:val="24"/>
        </w:rPr>
        <w:t>s</w:t>
      </w:r>
      <w:r w:rsidRPr="507767CB" w:rsidR="507767CB">
        <w:rPr>
          <w:sz w:val="24"/>
          <w:szCs w:val="24"/>
        </w:rPr>
        <w:t xml:space="preserve"> the transition between the 2 - better to pick SP-mag and DS-mag-50 as predictors since</w:t>
      </w:r>
      <w:r w:rsidRPr="507767CB" w:rsidR="507767CB">
        <w:rPr>
          <w:sz w:val="24"/>
          <w:szCs w:val="24"/>
        </w:rPr>
        <w:t xml:space="preserve"> </w:t>
      </w:r>
      <w:r w:rsidRPr="507767CB" w:rsidR="507767CB">
        <w:rPr>
          <w:sz w:val="24"/>
          <w:szCs w:val="24"/>
        </w:rPr>
        <w:t>they’r</w:t>
      </w:r>
      <w:r w:rsidRPr="507767CB" w:rsidR="507767CB">
        <w:rPr>
          <w:sz w:val="24"/>
          <w:szCs w:val="24"/>
        </w:rPr>
        <w:t>e</w:t>
      </w:r>
      <w:r w:rsidRPr="507767CB" w:rsidR="507767CB">
        <w:rPr>
          <w:sz w:val="24"/>
          <w:szCs w:val="24"/>
        </w:rPr>
        <w:t xml:space="preserve"> in different seasons and affecting different life stages. </w:t>
      </w:r>
    </w:p>
    <w:p w:rsidR="507767CB" w:rsidP="507767CB" w:rsidRDefault="507767CB" w14:paraId="75C3080D" w14:textId="284AB414">
      <w:pPr>
        <w:pStyle w:val="Normal"/>
        <w:rPr>
          <w:sz w:val="24"/>
          <w:szCs w:val="24"/>
        </w:rPr>
      </w:pPr>
      <w:r w:rsidRPr="2523CB83" w:rsidR="2523CB83">
        <w:rPr>
          <w:sz w:val="24"/>
          <w:szCs w:val="24"/>
        </w:rPr>
        <w:t xml:space="preserve">These questions, the correlations between predictors selected, and the varying results between models suggests to me that you </w:t>
      </w:r>
      <w:r w:rsidRPr="2523CB83" w:rsidR="2523CB83">
        <w:rPr>
          <w:sz w:val="24"/>
          <w:szCs w:val="24"/>
        </w:rPr>
        <w:t>shouldn’t</w:t>
      </w:r>
      <w:r w:rsidRPr="2523CB83" w:rsidR="2523CB83">
        <w:rPr>
          <w:sz w:val="24"/>
          <w:szCs w:val="24"/>
        </w:rPr>
        <w:t xml:space="preserve"> select one “final predictive model” that focuses on only 2-3 flow predictors. </w:t>
      </w:r>
      <w:r w:rsidRPr="2523CB83" w:rsidR="2523CB83">
        <w:rPr>
          <w:sz w:val="24"/>
          <w:szCs w:val="24"/>
        </w:rPr>
        <w:t>Rather use</w:t>
      </w:r>
      <w:r w:rsidRPr="2523CB83" w:rsidR="2523CB83">
        <w:rPr>
          <w:sz w:val="24"/>
          <w:szCs w:val="24"/>
        </w:rPr>
        <w:t xml:space="preserve"> the models to highlight commonalities that are more likely to be “correct” - </w:t>
      </w:r>
      <w:r w:rsidRPr="2523CB83" w:rsidR="2523CB83">
        <w:rPr>
          <w:sz w:val="24"/>
          <w:szCs w:val="24"/>
        </w:rPr>
        <w:t>i.e.</w:t>
      </w:r>
      <w:r w:rsidRPr="2523CB83" w:rsidR="2523CB83">
        <w:rPr>
          <w:sz w:val="24"/>
          <w:szCs w:val="24"/>
        </w:rPr>
        <w:t xml:space="preserve"> the timings of reconnection and winter/spring starts. </w:t>
      </w:r>
    </w:p>
    <w:sectPr>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29fa31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13d9ac9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177a28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356a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b7aa8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265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528c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bf2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e9939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03f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724e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5bc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5d01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f8f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3b67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2B8FEA"/>
    <w:rsid w:val="06B74651"/>
    <w:rsid w:val="0FB01037"/>
    <w:rsid w:val="2523CB83"/>
    <w:rsid w:val="2D243D16"/>
    <w:rsid w:val="41CD7109"/>
    <w:rsid w:val="4ED10198"/>
    <w:rsid w:val="507767CB"/>
    <w:rsid w:val="50B0235C"/>
    <w:rsid w:val="5268A9AA"/>
    <w:rsid w:val="64874A43"/>
    <w:rsid w:val="65535EB7"/>
    <w:rsid w:val="68C6F065"/>
    <w:rsid w:val="6FDC6E0B"/>
    <w:rsid w:val="722317BB"/>
    <w:rsid w:val="752B8FEA"/>
    <w:rsid w:val="7F0B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0D77"/>
  <w15:chartTrackingRefBased/>
  <w15:docId w15:val="{FB320D34-12B7-49C6-9959-5976DC91FA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FDC6E0B"/>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92374cf7d447e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2025-06-24T18:42:31.2143324Z</dcterms:created>
  <dcterms:modified xsi:type="dcterms:W3CDTF">2025-06-25T07:41:36.1173615Z</dcterms:modified>
  <dc:creator>Sarah Yarnell-Hayes</dc:creator>
  <lastModifiedBy>Sarah Yarnell-Hayes</lastModifiedBy>
</coreProperties>
</file>