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932B15" w:rsidRPr="009E0971" w14:paraId="69EF37C6" w14:textId="77777777" w:rsidTr="009E097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3AFB05" w14:textId="30C96D90" w:rsidR="00932B15" w:rsidRPr="00B44E88" w:rsidRDefault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CBEC4" w14:textId="77777777" w:rsidR="00932B15" w:rsidRPr="00B44E88" w:rsidRDefault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Releases</w:t>
            </w:r>
          </w:p>
        </w:tc>
      </w:tr>
      <w:tr w:rsidR="00DF4A42" w:rsidRPr="009E0971" w14:paraId="59AEDDD4" w14:textId="77777777" w:rsidTr="0024248B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435156" w14:textId="77777777" w:rsidR="00DF4A42" w:rsidRPr="007D1569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 xml:space="preserve"> Insecure Interaction between Components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9438C5" w14:textId="6DE805A6" w:rsidR="00DF4A42" w:rsidRPr="007D1569" w:rsidRDefault="00DF4A42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2009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529FF3" w14:textId="4A788B1F" w:rsidR="00DF4A42" w:rsidRPr="007D1569" w:rsidRDefault="00DF4A42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2010</w:t>
            </w: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CF2AEE" w14:textId="1008A9AE" w:rsidR="00DF4A42" w:rsidRPr="007D1569" w:rsidRDefault="00DF4A42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2011</w:t>
            </w:r>
          </w:p>
        </w:tc>
      </w:tr>
      <w:tr w:rsidR="00DF4A42" w:rsidRPr="009E0971" w14:paraId="653A8B2F" w14:textId="77777777" w:rsidTr="00F455E1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7A33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D0AEB9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89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CBD1E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Neutralization of Special Elements used in an SQL Command ('SQL Injection')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1"/>
            </w:r>
          </w:p>
        </w:tc>
        <w:tc>
          <w:tcPr>
            <w:tcW w:w="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FD3C6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C1264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A80C3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</w:t>
            </w:r>
          </w:p>
        </w:tc>
      </w:tr>
      <w:tr w:rsidR="00DF4A42" w:rsidRPr="009E0971" w14:paraId="1DE25B5F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A7BD2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CD06D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84B4B9" w14:textId="337221E3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 xml:space="preserve">Improper Sanitization of Special Elements used in OS Command (‘OS Command Injection’)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5EFDA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9F6573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03ABCA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</w:t>
            </w:r>
          </w:p>
        </w:tc>
      </w:tr>
      <w:tr w:rsidR="00DF4A42" w:rsidRPr="009E0971" w14:paraId="6E50F272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81013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ED6418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25D997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Neutralization of Input During Web Page Generation ('Cross-site Scripting')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2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94CD9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5F63F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4D1CA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</w:t>
            </w:r>
          </w:p>
        </w:tc>
      </w:tr>
      <w:tr w:rsidR="00DF4A42" w:rsidRPr="009E0971" w14:paraId="7C24FCB8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A0B821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C4BE59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75FFB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Cleartext Transmission of Sensitive Information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9FF91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E4048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4E57E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</w:t>
            </w:r>
          </w:p>
        </w:tc>
      </w:tr>
      <w:tr w:rsidR="00DF4A42" w:rsidRPr="009E0971" w14:paraId="5A97ED58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71E4DE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65F06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C3FAB5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Unrestricted Upload of File with Dangerous Type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5A515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ADA5E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8036B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</w:t>
            </w:r>
          </w:p>
        </w:tc>
      </w:tr>
      <w:tr w:rsidR="00DF4A42" w:rsidRPr="009E0971" w14:paraId="51A8AF3A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94222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ABACF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352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0D9AB4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Cross-Site Request Forgery (CSRF)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F4967A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D8ACF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2DB6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</w:t>
            </w:r>
          </w:p>
        </w:tc>
      </w:tr>
      <w:tr w:rsidR="00DF4A42" w:rsidRPr="009E0971" w14:paraId="42211D13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571A9D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4CB01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601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0CDAA0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URL Redirection to an Untrusted Site (‘Open Redirect’)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C103A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7774AF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441E7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22</w:t>
            </w:r>
          </w:p>
        </w:tc>
      </w:tr>
      <w:tr w:rsidR="00DF4A42" w:rsidRPr="009E0971" w14:paraId="4FCC9B37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C8FE2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08A07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004353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Input Validation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3C868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BFDE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D90CC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73B45E30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6B7427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400F0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B4F24B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Encoding or Escaping of Output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C011DE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A5DB1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94CCE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0E899A35" w14:textId="77777777" w:rsidTr="00F455E1">
        <w:trPr>
          <w:cantSplit/>
          <w:trHeight w:val="200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5218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F049E6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4FB49B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Concurrent Execution using Shared Resource with Improper Synchronization (‘Race Condition’)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3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04CB2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AE67C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90820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1BDE1641" w14:textId="77777777" w:rsidTr="00F455E1">
        <w:trPr>
          <w:cantSplit/>
          <w:trHeight w:val="218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ED89FE" w14:textId="77777777" w:rsidR="00DF4A42" w:rsidRPr="009E0971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D3AB97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6AA349" w14:textId="77777777" w:rsidR="00DF4A42" w:rsidRPr="009E0971" w:rsidRDefault="00DF4A42" w:rsidP="00DF4A42">
            <w:pPr>
              <w:pStyle w:val="TableGrid1"/>
              <w:spacing w:before="240" w:after="240"/>
              <w:rPr>
                <w:rFonts w:ascii="Segoe UI Semilight" w:hAnsi="Segoe UI Semilight" w:cs="Segoe UI Semilight"/>
                <w:color w:val="000000"/>
                <w:sz w:val="16"/>
                <w:szCs w:val="16"/>
                <w:vertAlign w:val="superscript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Information Exposure Through an Error Message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4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702C8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295A3" w14:textId="22011C49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336608" w14:textId="77777777" w:rsidR="00DF4A42" w:rsidRPr="009E0971" w:rsidRDefault="00DF4A42" w:rsidP="00DF4A42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</w:tbl>
    <w:p w14:paraId="220FA938" w14:textId="21584008" w:rsidR="00DF4A42" w:rsidRPr="009E0971" w:rsidRDefault="00DF4A42">
      <w:pPr>
        <w:rPr>
          <w:rFonts w:ascii="Segoe UI Semilight" w:hAnsi="Segoe UI Semilight" w:cs="Segoe UI Semilight"/>
        </w:rPr>
      </w:pPr>
    </w:p>
    <w:p w14:paraId="237199C8" w14:textId="5A9D2BD3" w:rsidR="00DF4A42" w:rsidRPr="009E0971" w:rsidRDefault="00DF4A42">
      <w:pPr>
        <w:rPr>
          <w:rFonts w:ascii="Segoe UI Semilight" w:hAnsi="Segoe UI Semilight" w:cs="Segoe UI Semilight"/>
        </w:rPr>
      </w:pPr>
    </w:p>
    <w:tbl>
      <w:tblPr>
        <w:tblpPr w:leftFromText="180" w:rightFromText="180" w:vertAnchor="text" w:tblpY="-38"/>
        <w:tblW w:w="0" w:type="auto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DF4A42" w:rsidRPr="009E0971" w14:paraId="793A2FB8" w14:textId="77777777" w:rsidTr="009E097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255A62" w14:textId="77777777" w:rsidR="00DF4A42" w:rsidRPr="00B44E88" w:rsidRDefault="00DF4A42" w:rsidP="00DF4A4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lastRenderedPageBreak/>
              <w:br w:type="page"/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093B71" w14:textId="77777777" w:rsidR="00DF4A42" w:rsidRPr="00B44E88" w:rsidRDefault="00DF4A42" w:rsidP="00DF4A4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Releases</w:t>
            </w:r>
          </w:p>
        </w:tc>
      </w:tr>
      <w:tr w:rsidR="00DF4A42" w:rsidRPr="009E0971" w14:paraId="78B35237" w14:textId="77777777" w:rsidTr="0024248B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AC432" w14:textId="77777777" w:rsidR="00DF4A42" w:rsidRPr="007D1569" w:rsidRDefault="00DF4A42" w:rsidP="00DF4A42">
            <w:pPr>
              <w:pStyle w:val="TableGrid1"/>
              <w:spacing w:before="96" w:after="96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 xml:space="preserve"> Risky Resource Management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58124" w14:textId="7539306B" w:rsidR="00DF4A42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2009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2806C9" w14:textId="37589D4C" w:rsidR="00DF4A42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2010</w:t>
            </w: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93C84" w14:textId="46E6D432" w:rsidR="00DF4A42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2011</w:t>
            </w:r>
          </w:p>
        </w:tc>
      </w:tr>
      <w:tr w:rsidR="00DF4A42" w:rsidRPr="009E0971" w14:paraId="75B72337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FEFAC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E666A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FCD268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Buffer Copy without Checking Size of Input (‘Classic Buffer Overflow’)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0D365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AAE05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2D80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</w:t>
            </w:r>
          </w:p>
        </w:tc>
      </w:tr>
      <w:tr w:rsidR="00DF4A42" w:rsidRPr="009E0971" w14:paraId="3647E958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CEF38A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61A0AA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5D880D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Restriction of Operations within the Bounds of a Memory Buffer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5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942F3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A3127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3/18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8CF3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3/20</w:t>
            </w:r>
          </w:p>
        </w:tc>
      </w:tr>
      <w:tr w:rsidR="00DF4A42" w:rsidRPr="009E0971" w14:paraId="2445D9B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FAF1B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D8C5A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7E481D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Limitation of a Pathname to a Restricted Directory (‘Path Traversal’)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15E31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77FF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E47AC0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13</w:t>
            </w:r>
          </w:p>
        </w:tc>
      </w:tr>
      <w:tr w:rsidR="00DF4A42" w:rsidRPr="009E0971" w14:paraId="5B321D52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BD08C9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06C450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A5FADE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Download of Code without Integrity Check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5ED4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BC22A5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9DEB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14</w:t>
            </w:r>
          </w:p>
        </w:tc>
      </w:tr>
      <w:tr w:rsidR="00DF4A42" w:rsidRPr="009E0971" w14:paraId="50A001FD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9BC2E2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027B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51CDD0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Inclusion of Functionality from Untrusted Control Sphere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16F1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20A17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F753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16</w:t>
            </w:r>
          </w:p>
        </w:tc>
      </w:tr>
      <w:tr w:rsidR="00DF4A42" w:rsidRPr="009E0971" w14:paraId="5702C66D" w14:textId="77777777" w:rsidTr="00DF4A42">
        <w:trPr>
          <w:cantSplit/>
          <w:trHeight w:val="4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9264C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BEEDDA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9F89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Control of Filename for Include/Require Statement in PHP Program (‘PHP File Inclusion’)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700E5B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38CC1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B9DD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16</w:t>
            </w:r>
          </w:p>
        </w:tc>
      </w:tr>
      <w:tr w:rsidR="00DF4A42" w:rsidRPr="009E0971" w14:paraId="6B84E04C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83198B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77AA1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676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C4D77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Potentially Dangerous Function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C043E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BA7F2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DE8E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18</w:t>
            </w:r>
          </w:p>
        </w:tc>
      </w:tr>
      <w:tr w:rsidR="00DF4A42" w:rsidRPr="009E0971" w14:paraId="6CAE71E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DC768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6F7CE1A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131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AA95C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Calculation of Buffer Size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2024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E8D6E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18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45F71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20</w:t>
            </w:r>
          </w:p>
        </w:tc>
      </w:tr>
      <w:tr w:rsidR="00DF4A42" w:rsidRPr="009E0971" w14:paraId="70E3D5B4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539A14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ED4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134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7D619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Uncontrolled Format String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7216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C6917B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7ED3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23</w:t>
            </w:r>
          </w:p>
        </w:tc>
      </w:tr>
      <w:tr w:rsidR="00DF4A42" w:rsidRPr="009E0971" w14:paraId="1FB0F753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8A5738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40F0DD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190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6508F4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Integer Overflow or Wraparound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55B1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549B7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17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DAFE0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24</w:t>
            </w:r>
          </w:p>
        </w:tc>
      </w:tr>
      <w:tr w:rsidR="00DF4A42" w:rsidRPr="009E0971" w14:paraId="3795470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0CE18C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35B31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805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25580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Buffer Access with Incorrect Length Value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E94A7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9B4EA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E649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0C607302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D19E8B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C28A4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754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FF604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Check for Unusual or Exceptional Conditions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DDA82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F48C03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C2050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5C7CEEB9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28D450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65F0E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129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D8BBA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 xml:space="preserve">Improper Validation of Array Index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372F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E7F9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29CFA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5E456A92" w14:textId="77777777" w:rsidTr="00DF4A42">
        <w:trPr>
          <w:cantSplit/>
          <w:trHeight w:val="198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DF091F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6DC2E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770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DAED31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Allocation of Resources without Limits or Throttling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A190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F5CD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22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0A6805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2259BA3E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164C5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7A7AC4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642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C4AC03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External Control of Critical State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7BDD7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AB746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CDED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662FDBFF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A9864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C51EB1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72CBE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External Control of File Name of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C3097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A0FA3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AB8592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2CEAF400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17BB0C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FAD67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426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5C0D6C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Untrusted Search Path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BF39A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D2F17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45E84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5E925EB6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9F7C3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C35A0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94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51FC16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auto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auto"/>
                <w:sz w:val="16"/>
                <w:szCs w:val="16"/>
              </w:rPr>
              <w:t>Improper Control of Generation of Code (‘Code Injection’)</w:t>
            </w:r>
            <w:r w:rsidRPr="009E0971">
              <w:rPr>
                <w:rStyle w:val="FootnoteReference"/>
                <w:rFonts w:ascii="Segoe UI Semilight" w:hAnsi="Segoe UI Semilight" w:cs="Segoe UI Semilight"/>
                <w:color w:val="auto"/>
                <w:sz w:val="16"/>
                <w:szCs w:val="16"/>
              </w:rPr>
              <w:footnoteReference w:id="6"/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40C456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B90A1C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5992E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4F593C04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866A0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95E14A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404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F0B390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Resource Shutdown or Release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599CC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9CB9A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49808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2EB422BC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604420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22598A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665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1DBC5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Initialization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91032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1F4346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4D10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DF4A42" w:rsidRPr="009E0971" w14:paraId="11C41804" w14:textId="77777777" w:rsidTr="00DF4A4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A53F51" w14:textId="77777777" w:rsidR="00DF4A42" w:rsidRPr="009E0971" w:rsidRDefault="00DF4A42" w:rsidP="00DF4A42">
            <w:pPr>
              <w:pStyle w:val="TableGrid1"/>
              <w:spacing w:beforeLines="50" w:before="120" w:afterLines="50" w:after="120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7AE909" w14:textId="77777777" w:rsidR="00DF4A42" w:rsidRPr="009E0971" w:rsidRDefault="00DF4A42" w:rsidP="00DF4A42">
            <w:pPr>
              <w:pStyle w:val="TableGrid1"/>
              <w:spacing w:before="140" w:after="140"/>
              <w:jc w:val="left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682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4AB33F" w14:textId="77777777" w:rsidR="00DF4A42" w:rsidRPr="009E0971" w:rsidRDefault="00DF4A42" w:rsidP="00DF4A42">
            <w:pPr>
              <w:pStyle w:val="TableGrid1"/>
              <w:spacing w:before="140" w:after="140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Calculation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CB3B79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B564A7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3062" w14:textId="77777777" w:rsidR="00DF4A42" w:rsidRPr="009E0971" w:rsidRDefault="00DF4A42" w:rsidP="00DF4A42">
            <w:pPr>
              <w:pStyle w:val="TableGrid1"/>
              <w:spacing w:before="18" w:after="18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</w:tbl>
    <w:p w14:paraId="1F2DE15A" w14:textId="5AA71D2F" w:rsidR="00D645B3" w:rsidRPr="009E0971" w:rsidRDefault="00D645B3">
      <w:pPr>
        <w:rPr>
          <w:rFonts w:ascii="Segoe UI Semilight" w:hAnsi="Segoe UI Semilight" w:cs="Segoe UI Semilight"/>
        </w:rPr>
      </w:pPr>
    </w:p>
    <w:p w14:paraId="403F2F0D" w14:textId="77777777" w:rsidR="009E0971" w:rsidRPr="009E0971" w:rsidRDefault="009E0971">
      <w:pPr>
        <w:rPr>
          <w:rFonts w:ascii="Segoe UI Semilight" w:hAnsi="Segoe UI Semilight" w:cs="Segoe UI Semilight"/>
        </w:rPr>
      </w:pPr>
    </w:p>
    <w:tbl>
      <w:tblPr>
        <w:tblW w:w="0" w:type="auto"/>
        <w:tblInd w:w="5" w:type="dxa"/>
        <w:tblLayout w:type="fixed"/>
        <w:tblLook w:val="0000" w:firstRow="0" w:lastRow="0" w:firstColumn="0" w:lastColumn="0" w:noHBand="0" w:noVBand="0"/>
      </w:tblPr>
      <w:tblGrid>
        <w:gridCol w:w="165"/>
        <w:gridCol w:w="353"/>
        <w:gridCol w:w="7328"/>
        <w:gridCol w:w="559"/>
        <w:gridCol w:w="623"/>
        <w:gridCol w:w="593"/>
      </w:tblGrid>
      <w:tr w:rsidR="00E127C1" w:rsidRPr="009E0971" w14:paraId="042F49A1" w14:textId="77777777" w:rsidTr="009E0971">
        <w:trPr>
          <w:cantSplit/>
          <w:trHeight w:val="243"/>
        </w:trPr>
        <w:tc>
          <w:tcPr>
            <w:tcW w:w="7846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2B0D3E" w14:textId="77777777" w:rsidR="00E127C1" w:rsidRPr="00B44E88" w:rsidRDefault="00E127C1" w:rsidP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lastRenderedPageBreak/>
              <w:t>CWE/SANS Top 25</w:t>
            </w:r>
          </w:p>
        </w:tc>
        <w:tc>
          <w:tcPr>
            <w:tcW w:w="1775" w:type="dxa"/>
            <w:gridSpan w:val="3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7CB4F" w14:textId="77777777" w:rsidR="00E127C1" w:rsidRPr="00B44E88" w:rsidRDefault="00E127C1" w:rsidP="00932B15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</w:pPr>
            <w:r w:rsidRPr="00B44E88">
              <w:rPr>
                <w:rFonts w:ascii="Segoe UI Semilight" w:hAnsi="Segoe UI Semilight" w:cs="Segoe UI Semilight"/>
                <w:b/>
                <w:bCs/>
                <w:sz w:val="22"/>
                <w:szCs w:val="22"/>
              </w:rPr>
              <w:t>Releases</w:t>
            </w:r>
          </w:p>
        </w:tc>
      </w:tr>
      <w:tr w:rsidR="00E127C1" w:rsidRPr="009E0971" w14:paraId="7F6A1B54" w14:textId="77777777" w:rsidTr="0024248B">
        <w:trPr>
          <w:cantSplit/>
          <w:trHeight w:val="195"/>
        </w:trPr>
        <w:tc>
          <w:tcPr>
            <w:tcW w:w="7846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C33E91" w14:textId="77777777" w:rsidR="00E127C1" w:rsidRPr="007D1569" w:rsidRDefault="00E127C1" w:rsidP="00932B15">
            <w:pPr>
              <w:pStyle w:val="TableGrid1"/>
              <w:spacing w:before="96" w:after="96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 xml:space="preserve"> Porous Defences</w:t>
            </w:r>
          </w:p>
        </w:tc>
        <w:tc>
          <w:tcPr>
            <w:tcW w:w="55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441EA2" w14:textId="147C2190" w:rsidR="00E127C1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2009</w:t>
            </w:r>
          </w:p>
        </w:tc>
        <w:tc>
          <w:tcPr>
            <w:tcW w:w="62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82482" w14:textId="17CBB2FF" w:rsidR="00E127C1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2010</w:t>
            </w:r>
          </w:p>
        </w:tc>
        <w:tc>
          <w:tcPr>
            <w:tcW w:w="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7D9281" w14:textId="1A24380F" w:rsidR="00E127C1" w:rsidRPr="007D1569" w:rsidRDefault="009E0971" w:rsidP="009E0971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</w:pPr>
            <w:r w:rsidRPr="007D1569">
              <w:rPr>
                <w:rFonts w:ascii="Segoe UI Semilight" w:hAnsi="Segoe UI Semilight" w:cs="Segoe UI Semilight"/>
                <w:b/>
                <w:bCs/>
                <w:color w:val="auto"/>
                <w:sz w:val="22"/>
                <w:szCs w:val="22"/>
              </w:rPr>
              <w:t>2011</w:t>
            </w:r>
          </w:p>
        </w:tc>
      </w:tr>
      <w:tr w:rsidR="00932B15" w:rsidRPr="009E0971" w14:paraId="20EA254E" w14:textId="77777777" w:rsidTr="0075228D">
        <w:trPr>
          <w:cantSplit/>
          <w:trHeight w:val="203"/>
        </w:trPr>
        <w:tc>
          <w:tcPr>
            <w:tcW w:w="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723E2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388605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306</w:t>
            </w:r>
          </w:p>
        </w:tc>
        <w:tc>
          <w:tcPr>
            <w:tcW w:w="7328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A3D64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Missing Authentication for Critical Function</w:t>
            </w:r>
          </w:p>
        </w:tc>
        <w:tc>
          <w:tcPr>
            <w:tcW w:w="559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1FB6C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72CC3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19</w:t>
            </w:r>
          </w:p>
        </w:tc>
        <w:tc>
          <w:tcPr>
            <w:tcW w:w="593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CF61A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</w:tr>
      <w:tr w:rsidR="00932B15" w:rsidRPr="009E0971" w14:paraId="013B622C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A5DD5A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29B27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862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B15BB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Missing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189AC8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6A493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84E6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</w:t>
            </w:r>
          </w:p>
        </w:tc>
      </w:tr>
      <w:tr w:rsidR="00932B15" w:rsidRPr="009E0971" w14:paraId="14B64DA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31D3C7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965010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285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8A41C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  <w:vertAlign w:val="superscript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Authorizatio</w:t>
            </w:r>
            <w:r w:rsidR="00BC307C"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n</w:t>
            </w:r>
            <w:r w:rsidR="00BC307C" w:rsidRPr="009E0971">
              <w:rPr>
                <w:rStyle w:val="FootnoteReference"/>
                <w:rFonts w:ascii="Segoe UI Semilight" w:hAnsi="Segoe UI Semilight" w:cs="Segoe UI Semilight"/>
                <w:color w:val="000000"/>
                <w:sz w:val="16"/>
                <w:szCs w:val="16"/>
              </w:rPr>
              <w:footnoteReference w:id="7"/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AC344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F1DC4C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D2C38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6/15</w:t>
            </w:r>
          </w:p>
        </w:tc>
      </w:tr>
      <w:tr w:rsidR="00932B15" w:rsidRPr="009E0971" w14:paraId="2343144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E4D1F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717A58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798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6F8B3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Hard-coded Credentials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D7402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84A3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30EFE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</w:t>
            </w:r>
          </w:p>
        </w:tc>
      </w:tr>
      <w:tr w:rsidR="006C23A0" w:rsidRPr="009E0971" w14:paraId="7A373C0C" w14:textId="77777777" w:rsidTr="00E33392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4800E9" w14:textId="77777777" w:rsidR="006C23A0" w:rsidRPr="009E0971" w:rsidRDefault="006C23A0" w:rsidP="00E3339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57DF4F" w14:textId="77777777" w:rsidR="006C23A0" w:rsidRPr="009E0971" w:rsidRDefault="006C23A0" w:rsidP="00E3339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1EAC6B" w14:textId="77777777" w:rsidR="006C23A0" w:rsidRPr="009E0971" w:rsidRDefault="006C23A0" w:rsidP="00E3339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Hard Coded Password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C97317" w14:textId="77777777" w:rsidR="006C23A0" w:rsidRPr="009E0971" w:rsidRDefault="006C23A0" w:rsidP="00E3339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11A9C" w14:textId="77777777" w:rsidR="006C23A0" w:rsidRPr="009E0971" w:rsidRDefault="006C23A0" w:rsidP="00E3339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76CA2F" w14:textId="77777777" w:rsidR="006C23A0" w:rsidRPr="009E0971" w:rsidRDefault="006C23A0" w:rsidP="00E33392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</w:t>
            </w:r>
          </w:p>
        </w:tc>
      </w:tr>
      <w:tr w:rsidR="00932B15" w:rsidRPr="009E0971" w14:paraId="3CE1D389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6D676B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25513C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311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AA2AB6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Missing Encryption of Sensitive Data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55FA3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2C0B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10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6FCED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</w:t>
            </w:r>
          </w:p>
        </w:tc>
      </w:tr>
      <w:tr w:rsidR="00932B15" w:rsidRPr="009E0971" w14:paraId="4C5A7616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CF487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BDBD00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08A0A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 xml:space="preserve">Reliance on Untrusted Inputs in a Security Decision 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8504F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DA32C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9728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10</w:t>
            </w:r>
          </w:p>
        </w:tc>
      </w:tr>
      <w:tr w:rsidR="00932B15" w:rsidRPr="009E0971" w14:paraId="387A9797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0FED0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C3CB8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2196F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Execution with Unnecessary Privileges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F6B92D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AC4F1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24A55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11</w:t>
            </w:r>
          </w:p>
        </w:tc>
      </w:tr>
      <w:tr w:rsidR="00932B15" w:rsidRPr="009E0971" w14:paraId="687728D1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16473C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B7984C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863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5A6AB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Authorization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D80F1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884CD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5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B91DA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15</w:t>
            </w:r>
          </w:p>
        </w:tc>
      </w:tr>
      <w:tr w:rsidR="00932B15" w:rsidRPr="009E0971" w14:paraId="191FF99B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5C4D9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3D9A63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732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58B4D7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Incorrect Permission Assignment for Critical Resource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E4CA9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BDD9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21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2E82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17</w:t>
            </w:r>
          </w:p>
        </w:tc>
      </w:tr>
      <w:tr w:rsidR="00932B15" w:rsidRPr="009E0971" w14:paraId="14E2A61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B76AF3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8EDC98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327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B197D9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Broken or Risky Cryptographic Algorithm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378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CF0E7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24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22D218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19</w:t>
            </w:r>
          </w:p>
        </w:tc>
      </w:tr>
      <w:tr w:rsidR="00932B15" w:rsidRPr="009E0971" w14:paraId="40DB2135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0A326B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3D14F3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307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9A591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Improper Restriction of Excessive Authentication Attempts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165BE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192175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573E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21</w:t>
            </w:r>
          </w:p>
        </w:tc>
      </w:tr>
      <w:tr w:rsidR="00932B15" w:rsidRPr="009E0971" w14:paraId="2C06CF3F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95B703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9AAFE0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759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5A10A5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One-Way Hash without Salt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D75D6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DE8229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43CA1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25</w:t>
            </w:r>
          </w:p>
        </w:tc>
      </w:tr>
      <w:tr w:rsidR="00932B15" w:rsidRPr="009E0971" w14:paraId="6C8893ED" w14:textId="77777777" w:rsidTr="0075228D">
        <w:trPr>
          <w:cantSplit/>
          <w:trHeight w:val="200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4966CD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981D1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602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F6035E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Client-Side Enforcement of Server-Side Security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C223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5AC9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EFB892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  <w:tr w:rsidR="00932B15" w:rsidRPr="009E0971" w14:paraId="5FADEE6B" w14:textId="77777777" w:rsidTr="0075228D">
        <w:trPr>
          <w:cantSplit/>
          <w:trHeight w:val="407"/>
        </w:trPr>
        <w:tc>
          <w:tcPr>
            <w:tcW w:w="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BD4732" w14:textId="77777777" w:rsidR="00932B15" w:rsidRPr="009E0971" w:rsidRDefault="00932B15" w:rsidP="0075228D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</w:rPr>
            </w:pPr>
          </w:p>
        </w:tc>
        <w:tc>
          <w:tcPr>
            <w:tcW w:w="353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60FAC4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330</w:t>
            </w:r>
          </w:p>
        </w:tc>
        <w:tc>
          <w:tcPr>
            <w:tcW w:w="7328" w:type="dxa"/>
            <w:tcBorders>
              <w:top w:val="single" w:sz="4" w:space="0" w:color="000000"/>
              <w:left w:val="non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1147D" w14:textId="77777777" w:rsidR="00932B15" w:rsidRPr="009E0971" w:rsidRDefault="00932B15" w:rsidP="00B57E32">
            <w:pPr>
              <w:pStyle w:val="TableGrid1"/>
              <w:spacing w:beforeLines="98" w:before="235" w:afterLines="98" w:after="235"/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6"/>
                <w:szCs w:val="16"/>
              </w:rPr>
              <w:t>Use of Insufficiently Random Values</w:t>
            </w:r>
          </w:p>
        </w:tc>
        <w:tc>
          <w:tcPr>
            <w:tcW w:w="559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BBD60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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9CEE07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6480CC" w14:textId="77777777" w:rsidR="00932B15" w:rsidRPr="009E0971" w:rsidRDefault="00932B15" w:rsidP="0075228D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color w:val="000000"/>
                <w:sz w:val="18"/>
              </w:rPr>
            </w:pPr>
            <w:r w:rsidRPr="009E0971">
              <w:rPr>
                <w:rFonts w:ascii="Segoe UI Semilight" w:hAnsi="Segoe UI Semilight" w:cs="Segoe UI Semilight"/>
                <w:color w:val="000000"/>
                <w:sz w:val="18"/>
              </w:rPr>
              <w:t>x</w:t>
            </w:r>
          </w:p>
        </w:tc>
      </w:tr>
    </w:tbl>
    <w:p w14:paraId="2EA076AF" w14:textId="77777777" w:rsidR="00932B15" w:rsidRPr="009E0971" w:rsidRDefault="00932B15" w:rsidP="00D645B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rPr>
          <w:rFonts w:ascii="Segoe UI Semilight" w:eastAsia="Times New Roman" w:hAnsi="Segoe UI Semilight" w:cs="Segoe UI Semilight"/>
          <w:color w:val="auto"/>
          <w:sz w:val="20"/>
          <w:lang w:val="en-AU" w:bidi="x-none"/>
        </w:rPr>
      </w:pPr>
    </w:p>
    <w:sectPr w:rsidR="00932B15" w:rsidRPr="009E0971" w:rsidSect="009B04A1">
      <w:headerReference w:type="default" r:id="rId7"/>
      <w:footerReference w:type="default" r:id="rId8"/>
      <w:pgSz w:w="11900" w:h="16840"/>
      <w:pgMar w:top="1134" w:right="1134" w:bottom="1134" w:left="1134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E2560" w14:textId="77777777" w:rsidR="0024248B" w:rsidRDefault="0024248B">
      <w:r>
        <w:separator/>
      </w:r>
    </w:p>
  </w:endnote>
  <w:endnote w:type="continuationSeparator" w:id="0">
    <w:p w14:paraId="2F4142AA" w14:textId="77777777" w:rsidR="0024248B" w:rsidRDefault="0024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A61E3" w14:textId="77777777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</w:p>
  <w:p w14:paraId="58BA2053" w14:textId="61A5897E" w:rsidR="00D645B3" w:rsidRDefault="00D645B3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color w:val="000099"/>
        <w:sz w:val="20"/>
        <w:u w:val="single"/>
      </w:rPr>
    </w:pPr>
    <w:r>
      <w:rPr>
        <w:b/>
        <w:sz w:val="20"/>
      </w:rPr>
      <w:t xml:space="preserve">Prepared by </w:t>
    </w:r>
    <w:hyperlink r:id="rId1" w:history="1">
      <w:r>
        <w:rPr>
          <w:rFonts w:ascii="Courier New Bold" w:hAnsi="Courier New Bold"/>
          <w:color w:val="000099"/>
          <w:sz w:val="20"/>
          <w:u w:val="single"/>
        </w:rPr>
        <w:t>christian.heinrich@cmlh.id.au</w:t>
      </w:r>
    </w:hyperlink>
  </w:p>
  <w:p w14:paraId="26989DE9" w14:textId="2DF09F26" w:rsidR="00376E80" w:rsidRDefault="00376E80" w:rsidP="00D645B3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b/>
        <w:sz w:val="20"/>
      </w:rPr>
    </w:pPr>
    <w:r>
      <w:rPr>
        <w:b/>
        <w:sz w:val="20"/>
      </w:rPr>
      <w:t xml:space="preserve">QA by </w:t>
    </w:r>
    <w:hyperlink r:id="rId2" w:history="1">
      <w:r w:rsidR="00265532">
        <w:rPr>
          <w:rFonts w:ascii="Courier New Bold" w:hAnsi="Courier New Bold"/>
          <w:color w:val="000099"/>
          <w:sz w:val="20"/>
          <w:u w:val="single"/>
        </w:rPr>
        <w:t>cole.cornford@gmail.com</w:t>
      </w:r>
    </w:hyperlink>
  </w:p>
  <w:p w14:paraId="7776E857" w14:textId="77777777" w:rsidR="00D645B3" w:rsidRDefault="00D645B3">
    <w:pPr>
      <w:pStyle w:val="Footer"/>
    </w:pPr>
  </w:p>
  <w:p w14:paraId="27BC49CB" w14:textId="77777777" w:rsidR="00932B15" w:rsidRDefault="00932B15">
    <w:pPr>
      <w:pStyle w:val="HeaderFooter"/>
      <w:rPr>
        <w:rFonts w:ascii="Times New Roman" w:eastAsia="Times New Roman" w:hAnsi="Times New Roman"/>
        <w:color w:val="auto"/>
        <w:lang w:val="en-AU" w:bidi="x-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967356" w14:textId="77777777" w:rsidR="0024248B" w:rsidRDefault="0024248B">
      <w:r>
        <w:separator/>
      </w:r>
    </w:p>
  </w:footnote>
  <w:footnote w:type="continuationSeparator" w:id="0">
    <w:p w14:paraId="28598CFC" w14:textId="77777777" w:rsidR="0024248B" w:rsidRDefault="0024248B">
      <w:r>
        <w:continuationSeparator/>
      </w:r>
    </w:p>
  </w:footnote>
  <w:footnote w:id="1">
    <w:p w14:paraId="0E19591B" w14:textId="2AE66CAF" w:rsidR="00DF4A42" w:rsidRPr="001C50C5" w:rsidRDefault="00DF4A4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“Failure to Preserve SQL Query Structure ('SQL Injection')” on 21</w:t>
      </w:r>
      <w:r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2">
    <w:p w14:paraId="7D7C0718" w14:textId="21428B37" w:rsidR="00DF4A42" w:rsidRPr="001C50C5" w:rsidRDefault="00DF4A4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Failure to Preserve Web Page Structure (‘Cross Site Scripting’)” </w:t>
      </w:r>
      <w:r w:rsidRPr="001C50C5">
        <w:rPr>
          <w:rFonts w:ascii="Arial" w:hAnsi="Arial" w:cs="Arial"/>
          <w:sz w:val="18"/>
          <w:szCs w:val="18"/>
        </w:rPr>
        <w:t>on 21</w:t>
      </w:r>
      <w:r w:rsidRPr="001C50C5">
        <w:rPr>
          <w:rFonts w:ascii="Arial" w:hAnsi="Arial" w:cs="Arial"/>
          <w:sz w:val="18"/>
          <w:szCs w:val="18"/>
          <w:vertAlign w:val="superscript"/>
        </w:rPr>
        <w:t>st</w:t>
      </w:r>
      <w:r w:rsidRPr="001C50C5">
        <w:rPr>
          <w:rFonts w:ascii="Arial" w:hAnsi="Arial" w:cs="Arial"/>
          <w:sz w:val="18"/>
          <w:szCs w:val="18"/>
        </w:rPr>
        <w:t xml:space="preserve"> June 2010.</w:t>
      </w:r>
    </w:p>
  </w:footnote>
  <w:footnote w:id="3">
    <w:p w14:paraId="1A291CF5" w14:textId="74608772" w:rsidR="00DF4A42" w:rsidRPr="001C50C5" w:rsidRDefault="00DF4A42">
      <w:pPr>
        <w:pStyle w:val="FootnoteText"/>
        <w:rPr>
          <w:rFonts w:ascii="Arial" w:hAnsi="Arial" w:cs="Arial"/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Race Condition” on 13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2010.</w:t>
      </w:r>
    </w:p>
  </w:footnote>
  <w:footnote w:id="4">
    <w:p w14:paraId="36489296" w14:textId="1BDD3F52" w:rsidR="00DF4A42" w:rsidRPr="009F64CF" w:rsidRDefault="00DF4A42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“Error Message Information Leak” on 1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st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2009.</w:t>
      </w:r>
    </w:p>
  </w:footnote>
  <w:footnote w:id="5">
    <w:p w14:paraId="2ADA00F6" w14:textId="77777777" w:rsidR="00DF4A42" w:rsidRPr="001C50C5" w:rsidRDefault="00DF4A42" w:rsidP="00DF4A42">
      <w:pPr>
        <w:pStyle w:val="FootnoteText"/>
        <w:rPr>
          <w:sz w:val="18"/>
          <w:szCs w:val="18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Failure to Constrain Operations within the Bounds of Memory Buffer” on 13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December 2010.</w:t>
      </w:r>
    </w:p>
  </w:footnote>
  <w:footnote w:id="6">
    <w:p w14:paraId="086396FE" w14:textId="77777777" w:rsidR="00DF4A42" w:rsidRPr="00D645B3" w:rsidRDefault="00DF4A42" w:rsidP="00DF4A42">
      <w:pPr>
        <w:pStyle w:val="FootnoteText"/>
        <w:rPr>
          <w:rFonts w:ascii="Arial" w:hAnsi="Arial" w:cs="Arial"/>
        </w:rPr>
      </w:pPr>
      <w:r w:rsidRPr="001C50C5">
        <w:rPr>
          <w:rStyle w:val="FootnoteReference"/>
          <w:rFonts w:ascii="Arial" w:hAnsi="Arial" w:cs="Arial"/>
          <w:sz w:val="18"/>
          <w:szCs w:val="18"/>
        </w:rPr>
        <w:footnoteRef/>
      </w:r>
      <w:r w:rsidRPr="001C50C5">
        <w:rPr>
          <w:rFonts w:ascii="Arial" w:hAnsi="Arial" w:cs="Arial"/>
          <w:sz w:val="18"/>
          <w:szCs w:val="18"/>
        </w:rPr>
        <w:t xml:space="preserve"> Renamed from “Failure to Control Generation of Code (‘Code Injection’)” 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on 29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vertAlign w:val="superscript"/>
          <w:lang w:val="en-AU"/>
        </w:rPr>
        <w:t>th</w:t>
      </w:r>
      <w:r w:rsidRPr="001C50C5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 xml:space="preserve"> March 2011.</w:t>
      </w:r>
    </w:p>
  </w:footnote>
  <w:footnote w:id="7">
    <w:p w14:paraId="3B08F976" w14:textId="77777777" w:rsidR="00BC307C" w:rsidRDefault="00BC307C">
      <w:pPr>
        <w:pStyle w:val="FootnoteText"/>
      </w:pPr>
      <w:r w:rsidRPr="00D645B3">
        <w:rPr>
          <w:rStyle w:val="FootnoteReference"/>
          <w:rFonts w:ascii="Arial" w:hAnsi="Arial" w:cs="Arial"/>
        </w:rPr>
        <w:footnoteRef/>
      </w:r>
      <w:r w:rsidRPr="00D645B3">
        <w:rPr>
          <w:rFonts w:ascii="Arial" w:hAnsi="Arial" w:cs="Arial"/>
        </w:rPr>
        <w:t xml:space="preserve"> </w:t>
      </w:r>
      <w:r w:rsidRPr="0045501A">
        <w:rPr>
          <w:rFonts w:ascii="Arial" w:eastAsia="ヒラギノ角ゴ Pro W3" w:hAnsi="Arial" w:cs="Arial"/>
          <w:color w:val="000000"/>
          <w:sz w:val="18"/>
          <w:szCs w:val="18"/>
          <w:lang w:val="en-AU"/>
        </w:rPr>
        <w:t>Renamed from “Improper Access Control (Authorization)” on 29th March 2011.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4B4D6" w14:textId="393211CC" w:rsidR="00DF4A42" w:rsidRDefault="0024248B" w:rsidP="00DF4A42">
    <w:pPr>
      <w:pStyle w:val="Header"/>
      <w:jc w:val="right"/>
    </w:pPr>
    <w:r>
      <w:rPr>
        <w:noProof/>
      </w:rPr>
      <w:pict w14:anchorId="50E194D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left:0;text-align:left;margin-left:461.7pt;margin-top:-34.9pt;width:71.65pt;height:64.45pt;z-index:1;mso-wrap-style:none" strokecolor="#f8f8f8">
          <v:stroke opacity="0"/>
          <v:textbox style="mso-fit-shape-to-text:t">
            <w:txbxContent>
              <w:p w14:paraId="2767D1B4" w14:textId="272D31B5" w:rsidR="00DF4A42" w:rsidRDefault="0024248B">
                <w:r>
                  <w:pict w14:anchorId="54E4BAE9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56.35pt;height:56.35pt">
                      <v:imagedata r:id="rId1" o:title=""/>
                    </v:shape>
                  </w:pic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revisionView w:inkAnnotation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50">
      <o:colormru v:ext="edit" colors="#f8f8f8,#f6f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2B30"/>
    <w:rsid w:val="00000800"/>
    <w:rsid w:val="000318CE"/>
    <w:rsid w:val="00071547"/>
    <w:rsid w:val="0008244B"/>
    <w:rsid w:val="000F6653"/>
    <w:rsid w:val="001A23D0"/>
    <w:rsid w:val="001A72A5"/>
    <w:rsid w:val="001C50C5"/>
    <w:rsid w:val="001E618D"/>
    <w:rsid w:val="0024248B"/>
    <w:rsid w:val="00265532"/>
    <w:rsid w:val="00327800"/>
    <w:rsid w:val="0035363E"/>
    <w:rsid w:val="00376E80"/>
    <w:rsid w:val="003E1FEA"/>
    <w:rsid w:val="00433357"/>
    <w:rsid w:val="0045501A"/>
    <w:rsid w:val="004640E2"/>
    <w:rsid w:val="00477B43"/>
    <w:rsid w:val="004A4922"/>
    <w:rsid w:val="005A7E15"/>
    <w:rsid w:val="006C23A0"/>
    <w:rsid w:val="0075228D"/>
    <w:rsid w:val="007860D5"/>
    <w:rsid w:val="007D1569"/>
    <w:rsid w:val="007F17D3"/>
    <w:rsid w:val="00882023"/>
    <w:rsid w:val="00932B15"/>
    <w:rsid w:val="00932B30"/>
    <w:rsid w:val="009B04A1"/>
    <w:rsid w:val="009E0971"/>
    <w:rsid w:val="009E57C9"/>
    <w:rsid w:val="009F64CF"/>
    <w:rsid w:val="00A16F9F"/>
    <w:rsid w:val="00B22DF0"/>
    <w:rsid w:val="00B44E88"/>
    <w:rsid w:val="00B57E32"/>
    <w:rsid w:val="00BA615F"/>
    <w:rsid w:val="00BB2C61"/>
    <w:rsid w:val="00BC307C"/>
    <w:rsid w:val="00C53E4A"/>
    <w:rsid w:val="00C92A71"/>
    <w:rsid w:val="00CB6382"/>
    <w:rsid w:val="00CC3780"/>
    <w:rsid w:val="00D250C4"/>
    <w:rsid w:val="00D3487C"/>
    <w:rsid w:val="00D645B3"/>
    <w:rsid w:val="00DC7FDC"/>
    <w:rsid w:val="00DF4A42"/>
    <w:rsid w:val="00E07AE2"/>
    <w:rsid w:val="00E127C1"/>
    <w:rsid w:val="00F455E1"/>
    <w:rsid w:val="00FE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f8f8f8,#f6f"/>
    </o:shapedefaults>
    <o:shapelayout v:ext="edit">
      <o:idmap v:ext="edit" data="2"/>
    </o:shapelayout>
  </w:shapeDefaults>
  <w:doNotEmbedSmartTags/>
  <w:decimalSymbol w:val="."/>
  <w:listSeparator w:val=","/>
  <w14:docId w14:val="24DDA23A"/>
  <w15:chartTrackingRefBased/>
  <w15:docId w15:val="{919E5BF5-2D94-4DFE-8460-029602C4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 w:uiPriority="99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eastAsia="ヒラギノ角ゴ Pro W3" w:hAnsi="Helvetica"/>
      <w:color w:val="000000"/>
      <w:lang w:val="en-US"/>
    </w:rPr>
  </w:style>
  <w:style w:type="paragraph" w:customStyle="1" w:styleId="TableGrid1">
    <w:name w:val="Table Grid1"/>
    <w:pPr>
      <w:jc w:val="both"/>
    </w:pPr>
    <w:rPr>
      <w:rFonts w:eastAsia="ヒラギノ角ゴ Pro W3"/>
      <w:color w:val="FFFFFF"/>
    </w:rPr>
  </w:style>
  <w:style w:type="paragraph" w:customStyle="1" w:styleId="Body">
    <w:name w:val="Body"/>
    <w:rPr>
      <w:rFonts w:ascii="Helvetica" w:eastAsia="ヒラギノ角ゴ Pro W3" w:hAnsi="Helvetica"/>
      <w:color w:val="000000"/>
      <w:sz w:val="24"/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locked/>
    <w:rsid w:val="00477B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rsid w:val="00477B43"/>
    <w:rPr>
      <w:lang w:val="en-US" w:eastAsia="en-US"/>
    </w:rPr>
  </w:style>
  <w:style w:type="character" w:styleId="CommentReference">
    <w:name w:val="annotation reference"/>
    <w:locked/>
    <w:rsid w:val="00477B43"/>
    <w:rPr>
      <w:sz w:val="16"/>
      <w:szCs w:val="16"/>
    </w:rPr>
  </w:style>
  <w:style w:type="paragraph" w:styleId="CommentText">
    <w:name w:val="annotation text"/>
    <w:basedOn w:val="Normal"/>
    <w:link w:val="CommentTextChar"/>
    <w:locked/>
    <w:rsid w:val="00477B43"/>
    <w:rPr>
      <w:sz w:val="20"/>
      <w:szCs w:val="20"/>
    </w:rPr>
  </w:style>
  <w:style w:type="character" w:customStyle="1" w:styleId="CommentTextChar">
    <w:name w:val="Comment Text Char"/>
    <w:link w:val="CommentText"/>
    <w:rsid w:val="00477B4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locked/>
    <w:rsid w:val="00477B43"/>
    <w:rPr>
      <w:b/>
      <w:bCs/>
    </w:rPr>
  </w:style>
  <w:style w:type="character" w:customStyle="1" w:styleId="CommentSubjectChar">
    <w:name w:val="Comment Subject Char"/>
    <w:link w:val="CommentSubject"/>
    <w:rsid w:val="00477B43"/>
    <w:rPr>
      <w:b/>
      <w:bCs/>
      <w:lang w:val="en-US" w:eastAsia="en-US"/>
    </w:rPr>
  </w:style>
  <w:style w:type="character" w:styleId="FootnoteReference">
    <w:name w:val="footnote reference"/>
    <w:locked/>
    <w:rsid w:val="00E07AE2"/>
    <w:rPr>
      <w:vertAlign w:val="superscript"/>
    </w:rPr>
  </w:style>
  <w:style w:type="paragraph" w:styleId="Header">
    <w:name w:val="header"/>
    <w:basedOn w:val="Normal"/>
    <w:link w:val="HeaderChar"/>
    <w:locked/>
    <w:rsid w:val="00D645B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645B3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D645B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645B3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le.cornford@gmail.com" TargetMode="External"/><Relationship Id="rId1" Type="http://schemas.openxmlformats.org/officeDocument/2006/relationships/hyperlink" Target="mailto:christian.heinrich@cmlh.id.a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F043D1-5B2E-47A6-88D8-453FB85D6A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Links>
    <vt:vector size="6" baseType="variant">
      <vt:variant>
        <vt:i4>6291550</vt:i4>
      </vt:variant>
      <vt:variant>
        <vt:i4>0</vt:i4>
      </vt:variant>
      <vt:variant>
        <vt:i4>0</vt:i4>
      </vt:variant>
      <vt:variant>
        <vt:i4>5</vt:i4>
      </vt:variant>
      <vt:variant>
        <vt:lpwstr>mailto:christian.heinrich@cmlh.id.au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cp:lastModifiedBy>Laura Dominguez</cp:lastModifiedBy>
  <cp:revision>5</cp:revision>
  <cp:lastPrinted>2022-01-17T21:13:00Z</cp:lastPrinted>
  <dcterms:created xsi:type="dcterms:W3CDTF">2022-01-17T20:54:00Z</dcterms:created>
  <dcterms:modified xsi:type="dcterms:W3CDTF">2022-03-06T23:38:00Z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2022-03-06T23:18:37Z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ca2f5fc5-5d3d-4e54-a48f-a44f9601ff10</vt:lpwstr>
  </property>
  <property fmtid="{D5CDD505-2E9C-101B-9397-08002B2CF9AE}" pid="8" name="MSIP_Label_09a6f086-eb81-4199-bbaa-be15bfda9803_ContentBits">
    <vt:lpwstr>0</vt:lpwstr>
  </property>
</Properties>
</file>