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5B6" w:rsidRPr="00DD15B6" w:rsidRDefault="00DD15B6">
      <w:pPr>
        <w:rPr>
          <w:color w:val="4F81BD" w:themeColor="accent1"/>
          <w:sz w:val="28"/>
          <w:szCs w:val="28"/>
        </w:rPr>
      </w:pPr>
      <w:r w:rsidRPr="00DD15B6">
        <w:rPr>
          <w:color w:val="4F81BD" w:themeColor="accent1"/>
          <w:sz w:val="28"/>
          <w:szCs w:val="28"/>
        </w:rPr>
        <w:t>Carlos Martínez Núñez.</w:t>
      </w:r>
      <w:r w:rsidRPr="00DD15B6">
        <w:rPr>
          <w:color w:val="4F81BD" w:themeColor="accent1"/>
          <w:sz w:val="28"/>
          <w:szCs w:val="28"/>
        </w:rPr>
        <w:br/>
        <w:t>Ecoinformática.</w:t>
      </w:r>
      <w:r w:rsidRPr="00DD15B6">
        <w:rPr>
          <w:color w:val="4F81BD" w:themeColor="accent1"/>
          <w:sz w:val="28"/>
          <w:szCs w:val="28"/>
        </w:rPr>
        <w:br/>
        <w:t>Reto final: Producto 3.</w:t>
      </w:r>
    </w:p>
    <w:p w:rsidR="00DD15B6" w:rsidRDefault="00DD15B6" w:rsidP="00E634B0">
      <w:pPr>
        <w:spacing w:after="120"/>
        <w:rPr>
          <w:sz w:val="20"/>
          <w:szCs w:val="20"/>
        </w:rPr>
      </w:pPr>
      <w:r w:rsidRPr="00E634B0">
        <w:rPr>
          <w:sz w:val="20"/>
          <w:szCs w:val="20"/>
        </w:rPr>
        <w:t>Identificación de lugares óptimos para reforzar las poblaciones de robledal en un escenario de cambio climático. Se generarán modelos para simular la distribución del roble y se proyectará esta distribución a las condiciones climáticas de futuro. A partir de aquí se identificarán lugares adecuados para reforzar las poblaciones de la especie analizada. Así pues, el producto final será un mapa con las zonas más adecuadas para realizar repoblaciones con roble teniendo en cuenta las previsiones climáticas del futuro.</w:t>
      </w:r>
    </w:p>
    <w:p w:rsidR="00E634B0" w:rsidRPr="00DD15B6" w:rsidRDefault="00E634B0" w:rsidP="00E634B0">
      <w:pPr>
        <w:spacing w:after="120"/>
        <w:rPr>
          <w:sz w:val="20"/>
          <w:szCs w:val="20"/>
        </w:rPr>
      </w:pPr>
    </w:p>
    <w:p w:rsidR="00DD15B6" w:rsidRPr="00DD15B6" w:rsidRDefault="00DD15B6">
      <w:pPr>
        <w:rPr>
          <w:b/>
          <w:sz w:val="20"/>
          <w:szCs w:val="20"/>
          <w:u w:val="single"/>
        </w:rPr>
      </w:pPr>
      <w:r w:rsidRPr="00DD15B6">
        <w:rPr>
          <w:b/>
          <w:sz w:val="20"/>
          <w:szCs w:val="20"/>
          <w:u w:val="single"/>
        </w:rPr>
        <w:t>Plan de trabajo:</w:t>
      </w:r>
    </w:p>
    <w:p w:rsidR="00A56967" w:rsidRPr="000616F7" w:rsidRDefault="00DD15B6" w:rsidP="00A56967">
      <w:pPr>
        <w:spacing w:after="0"/>
        <w:rPr>
          <w:sz w:val="20"/>
          <w:szCs w:val="20"/>
        </w:rPr>
      </w:pPr>
      <w:r w:rsidRPr="000616F7">
        <w:rPr>
          <w:sz w:val="20"/>
          <w:szCs w:val="20"/>
        </w:rPr>
        <w:t xml:space="preserve">Para llevar a cabo este reto se deben seguir </w:t>
      </w:r>
      <w:r w:rsidR="00A56967" w:rsidRPr="000616F7">
        <w:rPr>
          <w:sz w:val="20"/>
          <w:szCs w:val="20"/>
        </w:rPr>
        <w:t>los siguientes pasos</w:t>
      </w:r>
      <w:r w:rsidRPr="000616F7">
        <w:rPr>
          <w:sz w:val="20"/>
          <w:szCs w:val="20"/>
        </w:rPr>
        <w:t>:</w:t>
      </w:r>
      <w:r w:rsidRPr="000616F7">
        <w:rPr>
          <w:sz w:val="20"/>
          <w:szCs w:val="20"/>
        </w:rPr>
        <w:br/>
      </w:r>
      <w:r w:rsidR="00A56967" w:rsidRPr="000616F7">
        <w:rPr>
          <w:sz w:val="20"/>
          <w:szCs w:val="20"/>
        </w:rPr>
        <w:t xml:space="preserve">1.- Obtener los datos de presencia de la especie deseada, en nuestro caso </w:t>
      </w:r>
      <w:proofErr w:type="spellStart"/>
      <w:r w:rsidR="00A56967" w:rsidRPr="000616F7">
        <w:rPr>
          <w:i/>
          <w:sz w:val="20"/>
          <w:szCs w:val="20"/>
        </w:rPr>
        <w:t>Quercus</w:t>
      </w:r>
      <w:proofErr w:type="spellEnd"/>
      <w:r w:rsidR="00A56967" w:rsidRPr="000616F7">
        <w:rPr>
          <w:i/>
          <w:sz w:val="20"/>
          <w:szCs w:val="20"/>
        </w:rPr>
        <w:t xml:space="preserve"> </w:t>
      </w:r>
      <w:proofErr w:type="spellStart"/>
      <w:r w:rsidR="00A56967" w:rsidRPr="000616F7">
        <w:rPr>
          <w:i/>
          <w:sz w:val="20"/>
          <w:szCs w:val="20"/>
        </w:rPr>
        <w:t>pyrenaica</w:t>
      </w:r>
      <w:proofErr w:type="spellEnd"/>
      <w:r w:rsidR="00A56967" w:rsidRPr="000616F7">
        <w:rPr>
          <w:sz w:val="20"/>
          <w:szCs w:val="20"/>
        </w:rPr>
        <w:t xml:space="preserve"> debidamente georreferenciados</w:t>
      </w:r>
      <w:proofErr w:type="gramStart"/>
      <w:r w:rsidR="00A56967" w:rsidRPr="000616F7">
        <w:rPr>
          <w:sz w:val="20"/>
          <w:szCs w:val="20"/>
        </w:rPr>
        <w:t>.</w:t>
      </w:r>
      <w:r w:rsidR="00D94657">
        <w:rPr>
          <w:sz w:val="20"/>
          <w:szCs w:val="20"/>
        </w:rPr>
        <w:t>(</w:t>
      </w:r>
      <w:proofErr w:type="gramEnd"/>
      <w:r w:rsidR="00D94657">
        <w:rPr>
          <w:sz w:val="20"/>
          <w:szCs w:val="20"/>
        </w:rPr>
        <w:t>Ya tenemos el archivo con estos datos)</w:t>
      </w:r>
    </w:p>
    <w:p w:rsidR="00DD15B6" w:rsidRPr="000616F7" w:rsidRDefault="00A56967" w:rsidP="00A56967">
      <w:pPr>
        <w:spacing w:after="0"/>
        <w:rPr>
          <w:sz w:val="20"/>
          <w:szCs w:val="20"/>
        </w:rPr>
      </w:pPr>
      <w:r w:rsidRPr="000616F7">
        <w:rPr>
          <w:sz w:val="20"/>
          <w:szCs w:val="20"/>
        </w:rPr>
        <w:t>2</w:t>
      </w:r>
      <w:r w:rsidR="00DD15B6" w:rsidRPr="000616F7">
        <w:rPr>
          <w:sz w:val="20"/>
          <w:szCs w:val="20"/>
        </w:rPr>
        <w:t>.-Caracterizar las variables que se van a tener en cuenta para determinar la idoneidad de las zonas de repoblación</w:t>
      </w:r>
      <w:r w:rsidRPr="000616F7">
        <w:rPr>
          <w:sz w:val="20"/>
          <w:szCs w:val="20"/>
        </w:rPr>
        <w:t xml:space="preserve"> y/o establecimiento</w:t>
      </w:r>
      <w:r w:rsidR="00DD15B6" w:rsidRPr="000616F7">
        <w:rPr>
          <w:sz w:val="20"/>
          <w:szCs w:val="20"/>
        </w:rPr>
        <w:t xml:space="preserve">. </w:t>
      </w:r>
      <w:r w:rsidRPr="000616F7">
        <w:rPr>
          <w:sz w:val="20"/>
          <w:szCs w:val="20"/>
        </w:rPr>
        <w:t>En este estudio</w:t>
      </w:r>
      <w:r w:rsidR="00DD15B6" w:rsidRPr="000616F7">
        <w:rPr>
          <w:sz w:val="20"/>
          <w:szCs w:val="20"/>
        </w:rPr>
        <w:t xml:space="preserve"> se tuvieron en cuenta </w:t>
      </w:r>
      <w:r w:rsidRPr="000616F7">
        <w:rPr>
          <w:sz w:val="20"/>
          <w:szCs w:val="20"/>
        </w:rPr>
        <w:t>las siguientes diez variables</w:t>
      </w:r>
      <w:r w:rsidR="00DD15B6" w:rsidRPr="000616F7">
        <w:rPr>
          <w:sz w:val="20"/>
          <w:szCs w:val="20"/>
        </w:rPr>
        <w:t>:</w:t>
      </w:r>
      <w:r w:rsidR="00F93745" w:rsidRPr="000616F7">
        <w:rPr>
          <w:sz w:val="20"/>
          <w:szCs w:val="20"/>
        </w:rPr>
        <w:t xml:space="preserve"> precipitación anual (PA), precipitación en verano (PV), huella humana ( </w:t>
      </w:r>
      <w:proofErr w:type="spellStart"/>
      <w:r w:rsidR="00F93745" w:rsidRPr="000616F7">
        <w:rPr>
          <w:sz w:val="20"/>
          <w:szCs w:val="20"/>
        </w:rPr>
        <w:t>huella_humana</w:t>
      </w:r>
      <w:proofErr w:type="spellEnd"/>
      <w:r w:rsidR="00F93745" w:rsidRPr="000616F7">
        <w:rPr>
          <w:sz w:val="20"/>
          <w:szCs w:val="20"/>
        </w:rPr>
        <w:t>), posición topográfica (</w:t>
      </w:r>
      <w:proofErr w:type="spellStart"/>
      <w:r w:rsidR="00F93745" w:rsidRPr="000616F7">
        <w:rPr>
          <w:sz w:val="20"/>
          <w:szCs w:val="20"/>
        </w:rPr>
        <w:t>topo_posic</w:t>
      </w:r>
      <w:proofErr w:type="spellEnd"/>
      <w:r w:rsidR="00F93745" w:rsidRPr="000616F7">
        <w:rPr>
          <w:sz w:val="20"/>
          <w:szCs w:val="20"/>
        </w:rPr>
        <w:t>), pendiente (</w:t>
      </w:r>
      <w:proofErr w:type="spellStart"/>
      <w:r w:rsidR="00F93745" w:rsidRPr="000616F7">
        <w:rPr>
          <w:sz w:val="20"/>
          <w:szCs w:val="20"/>
        </w:rPr>
        <w:t>topo_pend</w:t>
      </w:r>
      <w:proofErr w:type="spellEnd"/>
      <w:r w:rsidR="00F93745" w:rsidRPr="000616F7">
        <w:rPr>
          <w:sz w:val="20"/>
          <w:szCs w:val="20"/>
        </w:rPr>
        <w:t>), radiación solar total (</w:t>
      </w:r>
      <w:proofErr w:type="spellStart"/>
      <w:r w:rsidR="00F93745" w:rsidRPr="000616F7">
        <w:rPr>
          <w:sz w:val="20"/>
          <w:szCs w:val="20"/>
        </w:rPr>
        <w:t>sol_rad_sum</w:t>
      </w:r>
      <w:proofErr w:type="spellEnd"/>
      <w:r w:rsidR="00F93745" w:rsidRPr="000616F7">
        <w:rPr>
          <w:sz w:val="20"/>
          <w:szCs w:val="20"/>
        </w:rPr>
        <w:t>), temperatura máxima en verano (TMXV) e invierno (TMXI), temperatura mínima en verano(TMNV)</w:t>
      </w:r>
      <w:r w:rsidRPr="000616F7">
        <w:rPr>
          <w:sz w:val="20"/>
          <w:szCs w:val="20"/>
        </w:rPr>
        <w:t xml:space="preserve"> y en invierno(TMNI). Todas ellas se georreferenciaron correctamente.</w:t>
      </w:r>
      <w:r w:rsidR="00D94657">
        <w:rPr>
          <w:sz w:val="20"/>
          <w:szCs w:val="20"/>
        </w:rPr>
        <w:t xml:space="preserve"> (Ya tenemos estos archivos)</w:t>
      </w:r>
      <w:r w:rsidRPr="000616F7">
        <w:rPr>
          <w:sz w:val="20"/>
          <w:szCs w:val="20"/>
        </w:rPr>
        <w:br/>
        <w:t>3.-Modelar las condiciones de futuro que se predicen según un escenario climático determinado</w:t>
      </w:r>
      <w:r w:rsidR="00DB2954" w:rsidRPr="000616F7">
        <w:rPr>
          <w:sz w:val="20"/>
          <w:szCs w:val="20"/>
        </w:rPr>
        <w:t xml:space="preserve"> y para un </w:t>
      </w:r>
      <w:r w:rsidR="007475D2" w:rsidRPr="000616F7">
        <w:rPr>
          <w:sz w:val="20"/>
          <w:szCs w:val="20"/>
        </w:rPr>
        <w:t>momento dado</w:t>
      </w:r>
      <w:r w:rsidRPr="000616F7">
        <w:rPr>
          <w:sz w:val="20"/>
          <w:szCs w:val="20"/>
        </w:rPr>
        <w:t>. En est</w:t>
      </w:r>
      <w:r w:rsidR="00D94657">
        <w:rPr>
          <w:sz w:val="20"/>
          <w:szCs w:val="20"/>
        </w:rPr>
        <w:t>e caso se utilizó el</w:t>
      </w:r>
      <w:r w:rsidRPr="000616F7">
        <w:rPr>
          <w:sz w:val="20"/>
          <w:szCs w:val="20"/>
        </w:rPr>
        <w:t xml:space="preserve"> es</w:t>
      </w:r>
      <w:r w:rsidR="00DB2954" w:rsidRPr="000616F7">
        <w:rPr>
          <w:sz w:val="20"/>
          <w:szCs w:val="20"/>
        </w:rPr>
        <w:t xml:space="preserve">cenario B2 de cambio climático y se evaluó la evolución anual de la predicción desde la actualidad hasta el año 2100 (repitiendo la predicción </w:t>
      </w:r>
      <w:r w:rsidR="007475D2" w:rsidRPr="000616F7">
        <w:rPr>
          <w:sz w:val="20"/>
          <w:szCs w:val="20"/>
        </w:rPr>
        <w:t xml:space="preserve">para </w:t>
      </w:r>
      <w:r w:rsidR="00DB2954" w:rsidRPr="000616F7">
        <w:rPr>
          <w:sz w:val="20"/>
          <w:szCs w:val="20"/>
        </w:rPr>
        <w:t>cada década).</w:t>
      </w:r>
      <w:r w:rsidR="00DD15B6" w:rsidRPr="000616F7">
        <w:rPr>
          <w:sz w:val="20"/>
          <w:szCs w:val="20"/>
        </w:rPr>
        <w:br/>
        <w:t xml:space="preserve"> </w:t>
      </w:r>
      <w:r w:rsidRPr="000616F7">
        <w:rPr>
          <w:sz w:val="20"/>
          <w:szCs w:val="20"/>
        </w:rPr>
        <w:t>4.-Utilizar un programa que permita integrar los valore</w:t>
      </w:r>
      <w:r w:rsidR="00DB2954" w:rsidRPr="000616F7">
        <w:rPr>
          <w:sz w:val="20"/>
          <w:szCs w:val="20"/>
        </w:rPr>
        <w:t>s espaciales de presencia actual y las variables en el presente y en el futuro para predecir posibles lugares de establecimiento. En concreto se ha utilizado el software Maxent.</w:t>
      </w:r>
      <w:r w:rsidR="00DB2954" w:rsidRPr="000616F7">
        <w:rPr>
          <w:sz w:val="20"/>
          <w:szCs w:val="20"/>
        </w:rPr>
        <w:br/>
        <w:t>5.-</w:t>
      </w:r>
      <w:r w:rsidR="00D94657">
        <w:rPr>
          <w:sz w:val="20"/>
          <w:szCs w:val="20"/>
        </w:rPr>
        <w:t>Observar en el archivo</w:t>
      </w:r>
      <w:r w:rsidR="00DB2954" w:rsidRPr="000616F7">
        <w:rPr>
          <w:sz w:val="20"/>
          <w:szCs w:val="20"/>
        </w:rPr>
        <w:t xml:space="preserve"> “.</w:t>
      </w:r>
      <w:proofErr w:type="spellStart"/>
      <w:r w:rsidR="00DB2954" w:rsidRPr="000616F7">
        <w:rPr>
          <w:sz w:val="20"/>
          <w:szCs w:val="20"/>
        </w:rPr>
        <w:t>html</w:t>
      </w:r>
      <w:proofErr w:type="spellEnd"/>
      <w:r w:rsidR="00DB2954" w:rsidRPr="000616F7">
        <w:rPr>
          <w:sz w:val="20"/>
          <w:szCs w:val="20"/>
        </w:rPr>
        <w:t>” que resulta de la salida de Maxent qué variables determinan más fuertemente la distribución de la especie estudiada, curvas de respuesta en las que se muestra cómo afecta cada variable a la predicción realizada, mapas que muestran las zonas con las características biofísicas más adecuadas o favorables para la especie, así como más detalles del modelo de predicción realizado.</w:t>
      </w:r>
    </w:p>
    <w:p w:rsidR="00DB2954" w:rsidRPr="000616F7" w:rsidRDefault="00DB2954" w:rsidP="00A56967">
      <w:pPr>
        <w:spacing w:after="0"/>
        <w:rPr>
          <w:sz w:val="20"/>
          <w:szCs w:val="20"/>
        </w:rPr>
      </w:pPr>
      <w:r w:rsidRPr="000616F7">
        <w:rPr>
          <w:sz w:val="20"/>
          <w:szCs w:val="20"/>
        </w:rPr>
        <w:t>6.-</w:t>
      </w:r>
      <w:r w:rsidR="00D94657" w:rsidRPr="00D94657">
        <w:rPr>
          <w:sz w:val="20"/>
          <w:szCs w:val="20"/>
        </w:rPr>
        <w:t xml:space="preserve"> </w:t>
      </w:r>
      <w:r w:rsidR="00D94657">
        <w:rPr>
          <w:sz w:val="20"/>
          <w:szCs w:val="20"/>
        </w:rPr>
        <w:t>I</w:t>
      </w:r>
      <w:r w:rsidR="00D94657" w:rsidRPr="000616F7">
        <w:rPr>
          <w:sz w:val="20"/>
          <w:szCs w:val="20"/>
        </w:rPr>
        <w:t xml:space="preserve">mplementar en sistemas de información geográfica </w:t>
      </w:r>
      <w:r w:rsidRPr="000616F7">
        <w:rPr>
          <w:sz w:val="20"/>
          <w:szCs w:val="20"/>
        </w:rPr>
        <w:t>los archivos</w:t>
      </w:r>
      <w:r w:rsidR="00D94657">
        <w:rPr>
          <w:sz w:val="20"/>
          <w:szCs w:val="20"/>
        </w:rPr>
        <w:t xml:space="preserve"> en formato “</w:t>
      </w:r>
      <w:proofErr w:type="spellStart"/>
      <w:r w:rsidR="00D94657">
        <w:rPr>
          <w:sz w:val="20"/>
          <w:szCs w:val="20"/>
        </w:rPr>
        <w:t>asc</w:t>
      </w:r>
      <w:proofErr w:type="spellEnd"/>
      <w:r w:rsidR="00D94657">
        <w:rPr>
          <w:sz w:val="20"/>
          <w:szCs w:val="20"/>
        </w:rPr>
        <w:t xml:space="preserve">” de salida de </w:t>
      </w:r>
      <w:proofErr w:type="spellStart"/>
      <w:r w:rsidR="00D94657">
        <w:rPr>
          <w:sz w:val="20"/>
          <w:szCs w:val="20"/>
        </w:rPr>
        <w:t>Maxent</w:t>
      </w:r>
      <w:proofErr w:type="spellEnd"/>
      <w:r w:rsidR="00A22166" w:rsidRPr="000616F7">
        <w:rPr>
          <w:sz w:val="20"/>
          <w:szCs w:val="20"/>
        </w:rPr>
        <w:t xml:space="preserve">. Para este trabajo </w:t>
      </w:r>
      <w:r w:rsidR="00D94657">
        <w:rPr>
          <w:sz w:val="20"/>
          <w:szCs w:val="20"/>
        </w:rPr>
        <w:t>se utilizó QGis.</w:t>
      </w:r>
      <w:r w:rsidR="00D94657">
        <w:rPr>
          <w:sz w:val="20"/>
          <w:szCs w:val="20"/>
        </w:rPr>
        <w:br/>
        <w:t xml:space="preserve">7.- En </w:t>
      </w:r>
      <w:proofErr w:type="spellStart"/>
      <w:r w:rsidR="00D94657">
        <w:rPr>
          <w:sz w:val="20"/>
          <w:szCs w:val="20"/>
        </w:rPr>
        <w:t>QGis</w:t>
      </w:r>
      <w:proofErr w:type="spellEnd"/>
      <w:r w:rsidR="00D94657">
        <w:rPr>
          <w:sz w:val="20"/>
          <w:szCs w:val="20"/>
        </w:rPr>
        <w:t>, añadir</w:t>
      </w:r>
      <w:r w:rsidR="00A22166" w:rsidRPr="000616F7">
        <w:rPr>
          <w:sz w:val="20"/>
          <w:szCs w:val="20"/>
        </w:rPr>
        <w:t xml:space="preserve"> los archivos “</w:t>
      </w:r>
      <w:proofErr w:type="spellStart"/>
      <w:r w:rsidR="00A22166" w:rsidRPr="000616F7">
        <w:rPr>
          <w:sz w:val="20"/>
          <w:szCs w:val="20"/>
        </w:rPr>
        <w:t>asc</w:t>
      </w:r>
      <w:proofErr w:type="spellEnd"/>
      <w:r w:rsidR="00A22166" w:rsidRPr="000616F7">
        <w:rPr>
          <w:sz w:val="20"/>
          <w:szCs w:val="20"/>
        </w:rPr>
        <w:t xml:space="preserve">” de </w:t>
      </w:r>
      <w:r w:rsidR="000616F7" w:rsidRPr="000616F7">
        <w:rPr>
          <w:sz w:val="20"/>
          <w:szCs w:val="20"/>
        </w:rPr>
        <w:t>las predicciones para cada década</w:t>
      </w:r>
      <w:r w:rsidR="00A22166" w:rsidRPr="000616F7">
        <w:rPr>
          <w:sz w:val="20"/>
          <w:szCs w:val="20"/>
        </w:rPr>
        <w:t xml:space="preserve"> como capas rá</w:t>
      </w:r>
      <w:r w:rsidR="000616F7" w:rsidRPr="000616F7">
        <w:rPr>
          <w:sz w:val="20"/>
          <w:szCs w:val="20"/>
        </w:rPr>
        <w:t xml:space="preserve">ster superpuestas. </w:t>
      </w:r>
      <w:r w:rsidR="00D94657">
        <w:rPr>
          <w:sz w:val="20"/>
          <w:szCs w:val="20"/>
        </w:rPr>
        <w:t xml:space="preserve">Editar </w:t>
      </w:r>
      <w:r w:rsidR="000616F7" w:rsidRPr="000616F7">
        <w:rPr>
          <w:sz w:val="20"/>
          <w:szCs w:val="20"/>
        </w:rPr>
        <w:t>estas capas, p</w:t>
      </w:r>
      <w:r w:rsidR="00D94657">
        <w:rPr>
          <w:sz w:val="20"/>
          <w:szCs w:val="20"/>
        </w:rPr>
        <w:t>ara una mejor visualización y analizar</w:t>
      </w:r>
      <w:r w:rsidR="000616F7" w:rsidRPr="000616F7">
        <w:rPr>
          <w:sz w:val="20"/>
          <w:szCs w:val="20"/>
        </w:rPr>
        <w:t xml:space="preserve"> la evolución de las variables </w:t>
      </w:r>
      <w:r w:rsidR="002961C5">
        <w:rPr>
          <w:sz w:val="20"/>
          <w:szCs w:val="20"/>
        </w:rPr>
        <w:t xml:space="preserve">ambientales </w:t>
      </w:r>
      <w:r w:rsidR="00D94657">
        <w:rPr>
          <w:sz w:val="20"/>
          <w:szCs w:val="20"/>
        </w:rPr>
        <w:t>que permiten</w:t>
      </w:r>
      <w:r w:rsidR="002961C5">
        <w:rPr>
          <w:sz w:val="20"/>
          <w:szCs w:val="20"/>
        </w:rPr>
        <w:t xml:space="preserve"> la presencia de hábitats potenciales para </w:t>
      </w:r>
      <w:r w:rsidR="000616F7" w:rsidRPr="000616F7">
        <w:rPr>
          <w:i/>
          <w:sz w:val="20"/>
          <w:szCs w:val="20"/>
        </w:rPr>
        <w:t xml:space="preserve">Q.pyrenaica. </w:t>
      </w:r>
      <w:r w:rsidR="00D94657">
        <w:rPr>
          <w:sz w:val="20"/>
          <w:szCs w:val="20"/>
        </w:rPr>
        <w:t xml:space="preserve">Posteriormente sacar </w:t>
      </w:r>
      <w:r w:rsidR="000616F7" w:rsidRPr="000616F7">
        <w:rPr>
          <w:sz w:val="20"/>
          <w:szCs w:val="20"/>
        </w:rPr>
        <w:t>conclusiones sobr</w:t>
      </w:r>
      <w:r w:rsidR="002961C5">
        <w:rPr>
          <w:sz w:val="20"/>
          <w:szCs w:val="20"/>
        </w:rPr>
        <w:t>e qué lugares serían los más adecuados/probables para su establecimiento</w:t>
      </w:r>
      <w:r w:rsidR="000616F7" w:rsidRPr="000616F7">
        <w:rPr>
          <w:sz w:val="20"/>
          <w:szCs w:val="20"/>
        </w:rPr>
        <w:t>.</w:t>
      </w:r>
    </w:p>
    <w:p w:rsidR="000616F7" w:rsidRDefault="000616F7" w:rsidP="00A56967">
      <w:pPr>
        <w:spacing w:after="0"/>
      </w:pPr>
    </w:p>
    <w:p w:rsidR="000616F7" w:rsidRPr="00E634B0" w:rsidRDefault="000616F7" w:rsidP="00A56967">
      <w:pPr>
        <w:spacing w:after="0"/>
        <w:rPr>
          <w:b/>
          <w:sz w:val="20"/>
          <w:szCs w:val="20"/>
          <w:u w:val="single"/>
        </w:rPr>
      </w:pPr>
      <w:r w:rsidRPr="00E634B0">
        <w:rPr>
          <w:b/>
          <w:sz w:val="20"/>
          <w:szCs w:val="20"/>
          <w:u w:val="single"/>
        </w:rPr>
        <w:t>Producto 3:</w:t>
      </w:r>
    </w:p>
    <w:p w:rsidR="00133687" w:rsidRPr="00E634B0" w:rsidRDefault="00133687" w:rsidP="00A56967">
      <w:pPr>
        <w:spacing w:after="0"/>
        <w:rPr>
          <w:sz w:val="20"/>
          <w:szCs w:val="20"/>
        </w:rPr>
      </w:pPr>
    </w:p>
    <w:p w:rsidR="00133687" w:rsidRPr="00E634B0" w:rsidRDefault="00D94657" w:rsidP="00A56967">
      <w:pPr>
        <w:spacing w:after="0"/>
        <w:rPr>
          <w:b/>
          <w:sz w:val="20"/>
          <w:szCs w:val="20"/>
        </w:rPr>
      </w:pPr>
      <w:r>
        <w:rPr>
          <w:b/>
          <w:sz w:val="20"/>
          <w:szCs w:val="20"/>
        </w:rPr>
        <w:t xml:space="preserve">Archivo </w:t>
      </w:r>
      <w:proofErr w:type="spellStart"/>
      <w:r>
        <w:rPr>
          <w:b/>
          <w:sz w:val="20"/>
          <w:szCs w:val="20"/>
        </w:rPr>
        <w:t>html</w:t>
      </w:r>
      <w:proofErr w:type="spellEnd"/>
    </w:p>
    <w:p w:rsidR="00133687" w:rsidRPr="00E634B0" w:rsidRDefault="000616F7" w:rsidP="00A56967">
      <w:pPr>
        <w:spacing w:after="0"/>
        <w:rPr>
          <w:sz w:val="20"/>
          <w:szCs w:val="20"/>
        </w:rPr>
      </w:pPr>
      <w:r w:rsidRPr="00E634B0">
        <w:rPr>
          <w:sz w:val="20"/>
          <w:szCs w:val="20"/>
        </w:rPr>
        <w:t>Los resultados obtenidos muestran que la variable ambiental que contribuyó en mayor medida al modelo propuesto por Maxent fue la temperatura máxima en verano (46,5% de contribución relativa), seguido de la posición topográfica (25,3%) y la temperatura máxima en invierno (</w:t>
      </w:r>
      <w:r w:rsidR="00133687" w:rsidRPr="00E634B0">
        <w:rPr>
          <w:sz w:val="20"/>
          <w:szCs w:val="20"/>
        </w:rPr>
        <w:t xml:space="preserve">15,3%). La variable que menos influyó fue la huella humana (0,2%). Viendo esto podemos inferir que el modelo no es muy </w:t>
      </w:r>
      <w:r w:rsidR="00133687" w:rsidRPr="00E634B0">
        <w:rPr>
          <w:sz w:val="20"/>
          <w:szCs w:val="20"/>
        </w:rPr>
        <w:lastRenderedPageBreak/>
        <w:t>bueno, ya que no tiene mucho sentido desde el punto de vista ecológico la importancia relativa otorgada a estas variables ambientales para realizar el modelo.</w:t>
      </w:r>
    </w:p>
    <w:p w:rsidR="00133687" w:rsidRPr="00E634B0" w:rsidRDefault="00133687" w:rsidP="00A56967">
      <w:pPr>
        <w:spacing w:after="0"/>
        <w:rPr>
          <w:sz w:val="20"/>
          <w:szCs w:val="20"/>
        </w:rPr>
      </w:pPr>
      <w:r w:rsidRPr="00E634B0">
        <w:rPr>
          <w:sz w:val="20"/>
          <w:szCs w:val="20"/>
        </w:rPr>
        <w:t>En el archivo “.</w:t>
      </w:r>
      <w:proofErr w:type="spellStart"/>
      <w:r w:rsidRPr="00E634B0">
        <w:rPr>
          <w:sz w:val="20"/>
          <w:szCs w:val="20"/>
        </w:rPr>
        <w:t>html</w:t>
      </w:r>
      <w:proofErr w:type="spellEnd"/>
      <w:r w:rsidRPr="00E634B0">
        <w:rPr>
          <w:sz w:val="20"/>
          <w:szCs w:val="20"/>
        </w:rPr>
        <w:t>” adjunto pueden observarse mejor estos y otros datos.</w:t>
      </w:r>
    </w:p>
    <w:p w:rsidR="00133687" w:rsidRPr="00E634B0" w:rsidRDefault="00133687" w:rsidP="00A56967">
      <w:pPr>
        <w:spacing w:after="0"/>
        <w:rPr>
          <w:sz w:val="20"/>
          <w:szCs w:val="20"/>
        </w:rPr>
      </w:pPr>
    </w:p>
    <w:p w:rsidR="00133687" w:rsidRPr="00E634B0" w:rsidRDefault="00133687" w:rsidP="00A56967">
      <w:pPr>
        <w:spacing w:after="0"/>
        <w:rPr>
          <w:b/>
          <w:sz w:val="20"/>
          <w:szCs w:val="20"/>
        </w:rPr>
      </w:pPr>
      <w:r w:rsidRPr="00E634B0">
        <w:rPr>
          <w:b/>
          <w:sz w:val="20"/>
          <w:szCs w:val="20"/>
        </w:rPr>
        <w:t>Mapas</w:t>
      </w:r>
    </w:p>
    <w:p w:rsidR="00133687" w:rsidRPr="00E634B0" w:rsidRDefault="00133687" w:rsidP="00A56967">
      <w:pPr>
        <w:spacing w:after="0"/>
        <w:rPr>
          <w:sz w:val="20"/>
          <w:szCs w:val="20"/>
        </w:rPr>
      </w:pPr>
      <w:r w:rsidRPr="00E634B0">
        <w:rPr>
          <w:sz w:val="20"/>
          <w:szCs w:val="20"/>
        </w:rPr>
        <w:t>Analizando la serie de mapas resultantes de las predicciones en los distintos años (2020-2100</w:t>
      </w:r>
      <w:r w:rsidR="00D94657">
        <w:rPr>
          <w:sz w:val="20"/>
          <w:szCs w:val="20"/>
        </w:rPr>
        <w:t>) se observó que a partir de 205</w:t>
      </w:r>
      <w:r w:rsidRPr="00E634B0">
        <w:rPr>
          <w:sz w:val="20"/>
          <w:szCs w:val="20"/>
        </w:rPr>
        <w:t>0, no existe prácticamente ningún lugar a</w:t>
      </w:r>
      <w:r w:rsidR="00D94657">
        <w:rPr>
          <w:sz w:val="20"/>
          <w:szCs w:val="20"/>
        </w:rPr>
        <w:t xml:space="preserve">decuado para el establecimiento </w:t>
      </w:r>
      <w:r w:rsidRPr="00E634B0">
        <w:rPr>
          <w:sz w:val="20"/>
          <w:szCs w:val="20"/>
        </w:rPr>
        <w:t xml:space="preserve">de </w:t>
      </w:r>
      <w:proofErr w:type="spellStart"/>
      <w:r w:rsidRPr="00E634B0">
        <w:rPr>
          <w:i/>
          <w:sz w:val="20"/>
          <w:szCs w:val="20"/>
        </w:rPr>
        <w:t>Q.pyrenaica</w:t>
      </w:r>
      <w:proofErr w:type="spellEnd"/>
      <w:r w:rsidRPr="00E634B0">
        <w:rPr>
          <w:sz w:val="20"/>
          <w:szCs w:val="20"/>
        </w:rPr>
        <w:t>. Por ello se optó por mostrar aquí la serie de los añ</w:t>
      </w:r>
      <w:r w:rsidR="00D94657">
        <w:rPr>
          <w:sz w:val="20"/>
          <w:szCs w:val="20"/>
        </w:rPr>
        <w:t>os 2020-204</w:t>
      </w:r>
      <w:r w:rsidR="002961C5" w:rsidRPr="00E634B0">
        <w:rPr>
          <w:sz w:val="20"/>
          <w:szCs w:val="20"/>
        </w:rPr>
        <w:t xml:space="preserve">0. Los mapas </w:t>
      </w:r>
      <w:r w:rsidR="00D94657">
        <w:rPr>
          <w:sz w:val="20"/>
          <w:szCs w:val="20"/>
        </w:rPr>
        <w:t xml:space="preserve">de 2050 se muestran en el archivo </w:t>
      </w:r>
      <w:proofErr w:type="spellStart"/>
      <w:r w:rsidR="00D94657">
        <w:rPr>
          <w:sz w:val="20"/>
          <w:szCs w:val="20"/>
        </w:rPr>
        <w:t>html</w:t>
      </w:r>
      <w:proofErr w:type="spellEnd"/>
      <w:r w:rsidR="00D94657">
        <w:rPr>
          <w:sz w:val="20"/>
          <w:szCs w:val="20"/>
        </w:rPr>
        <w:t xml:space="preserve">, y </w:t>
      </w:r>
      <w:r w:rsidR="002961C5" w:rsidRPr="00E634B0">
        <w:rPr>
          <w:sz w:val="20"/>
          <w:szCs w:val="20"/>
        </w:rPr>
        <w:t>de</w:t>
      </w:r>
      <w:r w:rsidR="00D94657">
        <w:rPr>
          <w:sz w:val="20"/>
          <w:szCs w:val="20"/>
        </w:rPr>
        <w:t>l</w:t>
      </w:r>
      <w:r w:rsidR="002961C5" w:rsidRPr="00E634B0">
        <w:rPr>
          <w:sz w:val="20"/>
          <w:szCs w:val="20"/>
        </w:rPr>
        <w:t xml:space="preserve"> 205</w:t>
      </w:r>
      <w:r w:rsidRPr="00E634B0">
        <w:rPr>
          <w:sz w:val="20"/>
          <w:szCs w:val="20"/>
        </w:rPr>
        <w:t>0 a 2</w:t>
      </w:r>
      <w:r w:rsidR="00D94657">
        <w:rPr>
          <w:sz w:val="20"/>
          <w:szCs w:val="20"/>
        </w:rPr>
        <w:t>100 son p</w:t>
      </w:r>
      <w:r w:rsidR="003F5A4F">
        <w:rPr>
          <w:sz w:val="20"/>
          <w:szCs w:val="20"/>
        </w:rPr>
        <w:t>rácticamente iguales, no mo</w:t>
      </w:r>
      <w:r w:rsidR="00D94657">
        <w:rPr>
          <w:sz w:val="20"/>
          <w:szCs w:val="20"/>
        </w:rPr>
        <w:t>strando</w:t>
      </w:r>
      <w:r w:rsidRPr="00E634B0">
        <w:rPr>
          <w:sz w:val="20"/>
          <w:szCs w:val="20"/>
        </w:rPr>
        <w:t xml:space="preserve"> </w:t>
      </w:r>
      <w:r w:rsidR="002961C5" w:rsidRPr="00E634B0">
        <w:rPr>
          <w:sz w:val="20"/>
          <w:szCs w:val="20"/>
        </w:rPr>
        <w:t xml:space="preserve">prácticamente </w:t>
      </w:r>
      <w:r w:rsidRPr="00E634B0">
        <w:rPr>
          <w:sz w:val="20"/>
          <w:szCs w:val="20"/>
        </w:rPr>
        <w:t>ningún lugar adecuado.</w:t>
      </w:r>
    </w:p>
    <w:p w:rsidR="002961C5" w:rsidRDefault="00E634B0" w:rsidP="00A56967">
      <w:pPr>
        <w:spacing w:after="0"/>
      </w:pPr>
      <w:r>
        <w:rPr>
          <w:noProof/>
          <w:lang w:eastAsia="es-ES"/>
        </w:rPr>
        <w:drawing>
          <wp:anchor distT="0" distB="0" distL="114300" distR="114300" simplePos="0" relativeHeight="251658240" behindDoc="1" locked="0" layoutInCell="1" allowOverlap="1">
            <wp:simplePos x="0" y="0"/>
            <wp:positionH relativeFrom="column">
              <wp:posOffset>-11513</wp:posOffset>
            </wp:positionH>
            <wp:positionV relativeFrom="paragraph">
              <wp:posOffset>170346</wp:posOffset>
            </wp:positionV>
            <wp:extent cx="4473796" cy="2509464"/>
            <wp:effectExtent l="19050" t="19050" r="22004" b="24186"/>
            <wp:wrapNone/>
            <wp:docPr id="1" name="0 Imagen" descr="Mapa 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actual.jpg"/>
                    <pic:cNvPicPr/>
                  </pic:nvPicPr>
                  <pic:blipFill>
                    <a:blip r:embed="rId6" cstate="print"/>
                    <a:stretch>
                      <a:fillRect/>
                    </a:stretch>
                  </pic:blipFill>
                  <pic:spPr>
                    <a:xfrm>
                      <a:off x="0" y="0"/>
                      <a:ext cx="4471891" cy="2508395"/>
                    </a:xfrm>
                    <a:prstGeom prst="rect">
                      <a:avLst/>
                    </a:prstGeom>
                    <a:ln w="12700">
                      <a:solidFill>
                        <a:schemeClr val="tx2"/>
                      </a:solidFill>
                    </a:ln>
                  </pic:spPr>
                </pic:pic>
              </a:graphicData>
            </a:graphic>
          </wp:anchor>
        </w:drawing>
      </w:r>
    </w:p>
    <w:p w:rsidR="002961C5" w:rsidRDefault="002961C5" w:rsidP="00A56967">
      <w:pPr>
        <w:spacing w:after="0"/>
      </w:pPr>
    </w:p>
    <w:p w:rsidR="00133687" w:rsidRDefault="00133687" w:rsidP="00A56967">
      <w:pPr>
        <w:spacing w:after="0"/>
      </w:pPr>
      <w:r>
        <w:br/>
      </w:r>
    </w:p>
    <w:p w:rsidR="002961C5" w:rsidRDefault="002961C5" w:rsidP="00A56967">
      <w:pPr>
        <w:spacing w:after="0"/>
      </w:pPr>
    </w:p>
    <w:p w:rsidR="002961C5" w:rsidRDefault="002961C5" w:rsidP="00A56967">
      <w:pPr>
        <w:spacing w:after="0"/>
      </w:pPr>
    </w:p>
    <w:p w:rsidR="002961C5" w:rsidRDefault="002961C5" w:rsidP="00A56967">
      <w:pPr>
        <w:spacing w:after="0"/>
      </w:pPr>
    </w:p>
    <w:p w:rsidR="002961C5" w:rsidRDefault="002961C5" w:rsidP="00A56967">
      <w:pPr>
        <w:spacing w:after="0"/>
      </w:pPr>
    </w:p>
    <w:p w:rsidR="002961C5" w:rsidRDefault="002961C5" w:rsidP="00A56967">
      <w:pPr>
        <w:spacing w:after="0"/>
      </w:pPr>
    </w:p>
    <w:p w:rsidR="002961C5" w:rsidRDefault="0027458E" w:rsidP="00A56967">
      <w:pPr>
        <w:spacing w:after="0"/>
      </w:pPr>
      <w:r>
        <w:rPr>
          <w:noProof/>
          <w:lang w:eastAsia="es-ES"/>
        </w:rPr>
        <w:drawing>
          <wp:anchor distT="0" distB="0" distL="114300" distR="114300" simplePos="0" relativeHeight="251662336" behindDoc="1" locked="0" layoutInCell="1" allowOverlap="1">
            <wp:simplePos x="0" y="0"/>
            <wp:positionH relativeFrom="column">
              <wp:posOffset>3351889</wp:posOffset>
            </wp:positionH>
            <wp:positionV relativeFrom="paragraph">
              <wp:posOffset>64079</wp:posOffset>
            </wp:positionV>
            <wp:extent cx="1110035" cy="850790"/>
            <wp:effectExtent l="1905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10035" cy="850790"/>
                    </a:xfrm>
                    <a:prstGeom prst="rect">
                      <a:avLst/>
                    </a:prstGeom>
                    <a:noFill/>
                    <a:ln w="9525">
                      <a:noFill/>
                      <a:miter lim="800000"/>
                      <a:headEnd/>
                      <a:tailEnd/>
                    </a:ln>
                  </pic:spPr>
                </pic:pic>
              </a:graphicData>
            </a:graphic>
          </wp:anchor>
        </w:drawing>
      </w:r>
    </w:p>
    <w:p w:rsidR="002961C5" w:rsidRDefault="002961C5" w:rsidP="00A56967">
      <w:pPr>
        <w:spacing w:after="0"/>
      </w:pPr>
    </w:p>
    <w:p w:rsidR="002961C5" w:rsidRDefault="002961C5" w:rsidP="00A56967">
      <w:pPr>
        <w:spacing w:after="0"/>
      </w:pPr>
    </w:p>
    <w:p w:rsidR="00E634B0" w:rsidRDefault="00E634B0" w:rsidP="00A56967">
      <w:pPr>
        <w:spacing w:after="0"/>
      </w:pPr>
    </w:p>
    <w:p w:rsidR="002961C5" w:rsidRPr="0027458E" w:rsidRDefault="002961C5" w:rsidP="00A56967">
      <w:pPr>
        <w:spacing w:after="0"/>
        <w:rPr>
          <w:b/>
          <w:sz w:val="16"/>
          <w:szCs w:val="16"/>
        </w:rPr>
      </w:pPr>
      <w:r>
        <w:t xml:space="preserve"> </w:t>
      </w:r>
      <w:r w:rsidRPr="0027458E">
        <w:rPr>
          <w:b/>
          <w:sz w:val="16"/>
          <w:szCs w:val="16"/>
        </w:rPr>
        <w:t xml:space="preserve">Mapa de los lugares adecuados </w:t>
      </w:r>
      <w:r w:rsidR="00E634B0" w:rsidRPr="0027458E">
        <w:rPr>
          <w:b/>
          <w:sz w:val="16"/>
          <w:szCs w:val="16"/>
        </w:rPr>
        <w:t xml:space="preserve">para Q.pyrenaica en </w:t>
      </w:r>
      <w:r w:rsidR="0027458E" w:rsidRPr="0027458E">
        <w:rPr>
          <w:b/>
          <w:sz w:val="16"/>
          <w:szCs w:val="16"/>
        </w:rPr>
        <w:t>Andalucía (</w:t>
      </w:r>
      <w:r w:rsidR="00E634B0" w:rsidRPr="0027458E">
        <w:rPr>
          <w:b/>
          <w:sz w:val="16"/>
          <w:szCs w:val="16"/>
        </w:rPr>
        <w:t>presente</w:t>
      </w:r>
      <w:r w:rsidR="0027458E" w:rsidRPr="0027458E">
        <w:rPr>
          <w:b/>
          <w:sz w:val="16"/>
          <w:szCs w:val="16"/>
        </w:rPr>
        <w:t>)</w:t>
      </w:r>
    </w:p>
    <w:p w:rsidR="002961C5" w:rsidRDefault="002961C5" w:rsidP="00A56967">
      <w:pPr>
        <w:spacing w:after="0"/>
        <w:rPr>
          <w:b/>
          <w:sz w:val="18"/>
          <w:szCs w:val="18"/>
        </w:rPr>
      </w:pPr>
    </w:p>
    <w:p w:rsidR="002961C5" w:rsidRDefault="00E634B0" w:rsidP="00A56967">
      <w:pPr>
        <w:spacing w:after="0"/>
        <w:rPr>
          <w:b/>
          <w:sz w:val="18"/>
          <w:szCs w:val="18"/>
        </w:rPr>
      </w:pPr>
      <w:r>
        <w:rPr>
          <w:b/>
          <w:noProof/>
          <w:sz w:val="18"/>
          <w:szCs w:val="18"/>
          <w:lang w:eastAsia="es-ES"/>
        </w:rPr>
        <w:drawing>
          <wp:anchor distT="0" distB="0" distL="114300" distR="114300" simplePos="0" relativeHeight="251659264" behindDoc="1" locked="0" layoutInCell="1" allowOverlap="1">
            <wp:simplePos x="0" y="0"/>
            <wp:positionH relativeFrom="column">
              <wp:posOffset>-11513</wp:posOffset>
            </wp:positionH>
            <wp:positionV relativeFrom="paragraph">
              <wp:posOffset>3782</wp:posOffset>
            </wp:positionV>
            <wp:extent cx="4476336" cy="2525092"/>
            <wp:effectExtent l="19050" t="19050" r="19464" b="27608"/>
            <wp:wrapNone/>
            <wp:docPr id="3" name="2 Imagen" descr="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jpg"/>
                    <pic:cNvPicPr/>
                  </pic:nvPicPr>
                  <pic:blipFill>
                    <a:blip r:embed="rId8" cstate="print"/>
                    <a:stretch>
                      <a:fillRect/>
                    </a:stretch>
                  </pic:blipFill>
                  <pic:spPr>
                    <a:xfrm>
                      <a:off x="0" y="0"/>
                      <a:ext cx="4476336" cy="2525092"/>
                    </a:xfrm>
                    <a:prstGeom prst="rect">
                      <a:avLst/>
                    </a:prstGeom>
                    <a:ln w="12700">
                      <a:solidFill>
                        <a:schemeClr val="tx2"/>
                      </a:solidFill>
                    </a:ln>
                  </pic:spPr>
                </pic:pic>
              </a:graphicData>
            </a:graphic>
          </wp:anchor>
        </w:drawing>
      </w: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27458E" w:rsidP="00A56967">
      <w:pPr>
        <w:spacing w:after="0"/>
        <w:rPr>
          <w:b/>
          <w:sz w:val="18"/>
          <w:szCs w:val="18"/>
        </w:rPr>
      </w:pPr>
      <w:r>
        <w:rPr>
          <w:b/>
          <w:noProof/>
          <w:sz w:val="18"/>
          <w:szCs w:val="18"/>
          <w:lang w:eastAsia="es-ES"/>
        </w:rPr>
        <w:drawing>
          <wp:anchor distT="0" distB="0" distL="114300" distR="114300" simplePos="0" relativeHeight="251663360" behindDoc="1" locked="0" layoutInCell="1" allowOverlap="1">
            <wp:simplePos x="0" y="0"/>
            <wp:positionH relativeFrom="column">
              <wp:posOffset>3192862</wp:posOffset>
            </wp:positionH>
            <wp:positionV relativeFrom="paragraph">
              <wp:posOffset>105327</wp:posOffset>
            </wp:positionV>
            <wp:extent cx="1165695" cy="771277"/>
            <wp:effectExtent l="19050" t="0" r="0" b="0"/>
            <wp:wrapNone/>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5695" cy="771277"/>
                    </a:xfrm>
                    <a:prstGeom prst="rect">
                      <a:avLst/>
                    </a:prstGeom>
                    <a:noFill/>
                    <a:ln w="9525">
                      <a:noFill/>
                      <a:miter lim="800000"/>
                      <a:headEnd/>
                      <a:tailEnd/>
                    </a:ln>
                  </pic:spPr>
                </pic:pic>
              </a:graphicData>
            </a:graphic>
          </wp:anchor>
        </w:drawing>
      </w: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27458E" w:rsidRPr="0027458E" w:rsidRDefault="0027458E" w:rsidP="0027458E">
      <w:pPr>
        <w:spacing w:after="0"/>
        <w:rPr>
          <w:b/>
          <w:sz w:val="16"/>
          <w:szCs w:val="16"/>
        </w:rPr>
      </w:pPr>
      <w:r w:rsidRPr="0027458E">
        <w:rPr>
          <w:b/>
          <w:sz w:val="16"/>
          <w:szCs w:val="16"/>
        </w:rPr>
        <w:t>Mapa de los lugares adecuados para Q.pyrenaica en Andalucía (2020)</w:t>
      </w:r>
    </w:p>
    <w:p w:rsidR="00F30090" w:rsidRDefault="0027458E" w:rsidP="0027458E">
      <w:pPr>
        <w:tabs>
          <w:tab w:val="left" w:pos="4796"/>
        </w:tabs>
        <w:spacing w:after="0"/>
        <w:rPr>
          <w:b/>
          <w:sz w:val="18"/>
          <w:szCs w:val="18"/>
        </w:rPr>
      </w:pPr>
      <w:r>
        <w:rPr>
          <w:b/>
          <w:sz w:val="18"/>
          <w:szCs w:val="18"/>
        </w:rPr>
        <w:tab/>
      </w:r>
    </w:p>
    <w:p w:rsidR="00F30090" w:rsidRDefault="00F30090" w:rsidP="00A56967">
      <w:pPr>
        <w:spacing w:after="0"/>
        <w:rPr>
          <w:b/>
          <w:sz w:val="18"/>
          <w:szCs w:val="18"/>
        </w:rPr>
      </w:pPr>
    </w:p>
    <w:p w:rsidR="00F30090" w:rsidRDefault="00F30090" w:rsidP="00A56967">
      <w:pPr>
        <w:spacing w:after="0"/>
        <w:rPr>
          <w:sz w:val="20"/>
          <w:szCs w:val="20"/>
        </w:rPr>
      </w:pPr>
      <w:r w:rsidRPr="00F30090">
        <w:rPr>
          <w:sz w:val="20"/>
          <w:szCs w:val="20"/>
        </w:rPr>
        <w:t xml:space="preserve">Las zonas en las que se podría establecer </w:t>
      </w:r>
      <w:r w:rsidRPr="00F30090">
        <w:rPr>
          <w:i/>
          <w:sz w:val="20"/>
          <w:szCs w:val="20"/>
        </w:rPr>
        <w:t>Q.pyrenaica</w:t>
      </w:r>
      <w:r w:rsidRPr="00F30090">
        <w:rPr>
          <w:sz w:val="20"/>
          <w:szCs w:val="20"/>
        </w:rPr>
        <w:t xml:space="preserve"> adecuadamente aparecen con tonos rosados.</w:t>
      </w:r>
    </w:p>
    <w:p w:rsidR="00F30090" w:rsidRDefault="00F30090" w:rsidP="00A56967">
      <w:pPr>
        <w:spacing w:after="0"/>
        <w:rPr>
          <w:sz w:val="20"/>
          <w:szCs w:val="20"/>
        </w:rPr>
      </w:pPr>
      <w:r>
        <w:rPr>
          <w:sz w:val="20"/>
          <w:szCs w:val="20"/>
        </w:rPr>
        <w:t xml:space="preserve">Vemos que el sudeste de Andalucía </w:t>
      </w:r>
      <w:r w:rsidR="003F5A4F">
        <w:rPr>
          <w:sz w:val="20"/>
          <w:szCs w:val="20"/>
        </w:rPr>
        <w:t xml:space="preserve">y pequeños parches en el sudoeste </w:t>
      </w:r>
      <w:r>
        <w:rPr>
          <w:sz w:val="20"/>
          <w:szCs w:val="20"/>
        </w:rPr>
        <w:t>s</w:t>
      </w:r>
      <w:r w:rsidR="003F5A4F">
        <w:rPr>
          <w:sz w:val="20"/>
          <w:szCs w:val="20"/>
        </w:rPr>
        <w:t xml:space="preserve">on </w:t>
      </w:r>
      <w:r>
        <w:rPr>
          <w:sz w:val="20"/>
          <w:szCs w:val="20"/>
        </w:rPr>
        <w:t>l</w:t>
      </w:r>
      <w:r w:rsidR="003F5A4F">
        <w:rPr>
          <w:sz w:val="20"/>
          <w:szCs w:val="20"/>
        </w:rPr>
        <w:t>os</w:t>
      </w:r>
      <w:r>
        <w:rPr>
          <w:sz w:val="20"/>
          <w:szCs w:val="20"/>
        </w:rPr>
        <w:t xml:space="preserve"> único</w:t>
      </w:r>
      <w:r w:rsidR="003F5A4F">
        <w:rPr>
          <w:sz w:val="20"/>
          <w:szCs w:val="20"/>
        </w:rPr>
        <w:t>s</w:t>
      </w:r>
      <w:r>
        <w:rPr>
          <w:sz w:val="20"/>
          <w:szCs w:val="20"/>
        </w:rPr>
        <w:t xml:space="preserve"> lugar</w:t>
      </w:r>
      <w:r w:rsidR="003F5A4F">
        <w:rPr>
          <w:sz w:val="20"/>
          <w:szCs w:val="20"/>
        </w:rPr>
        <w:t>es</w:t>
      </w:r>
      <w:r>
        <w:rPr>
          <w:sz w:val="20"/>
          <w:szCs w:val="20"/>
        </w:rPr>
        <w:t xml:space="preserve"> propicio</w:t>
      </w:r>
      <w:r w:rsidR="003F5A4F">
        <w:rPr>
          <w:sz w:val="20"/>
          <w:szCs w:val="20"/>
        </w:rPr>
        <w:t xml:space="preserve">s </w:t>
      </w:r>
      <w:r>
        <w:rPr>
          <w:sz w:val="20"/>
          <w:szCs w:val="20"/>
        </w:rPr>
        <w:t>para su establecimiento.</w:t>
      </w:r>
      <w:r>
        <w:rPr>
          <w:sz w:val="20"/>
          <w:szCs w:val="20"/>
        </w:rPr>
        <w:br/>
        <w:t>También se observa que su área de distribución se ve restringida a medida que avanza el tiempo y las variables ambientales, dirigidas en gran medida por el calentamiento global, se ven modificadas.</w:t>
      </w:r>
    </w:p>
    <w:p w:rsidR="00F30090" w:rsidRDefault="00F30090" w:rsidP="00A56967">
      <w:pPr>
        <w:spacing w:after="0"/>
        <w:rPr>
          <w:sz w:val="20"/>
          <w:szCs w:val="20"/>
        </w:rPr>
      </w:pPr>
      <w:r>
        <w:rPr>
          <w:sz w:val="20"/>
          <w:szCs w:val="20"/>
        </w:rPr>
        <w:t>En los siguientes mapas (2030 y 2040) se observa cómo su área se restringe cada vez más hasta desaparecer casi por completo en el año 2050.</w:t>
      </w:r>
    </w:p>
    <w:p w:rsidR="00F30090" w:rsidRDefault="00F30090" w:rsidP="00A56967">
      <w:pPr>
        <w:spacing w:after="0"/>
        <w:rPr>
          <w:sz w:val="20"/>
          <w:szCs w:val="20"/>
        </w:rPr>
      </w:pPr>
    </w:p>
    <w:p w:rsidR="00F30090" w:rsidRPr="00F30090" w:rsidRDefault="00F30090" w:rsidP="00A56967">
      <w:pPr>
        <w:spacing w:after="0"/>
        <w:rPr>
          <w:sz w:val="20"/>
          <w:szCs w:val="20"/>
        </w:rPr>
      </w:pPr>
    </w:p>
    <w:p w:rsidR="00F30090" w:rsidRDefault="00F30090" w:rsidP="00A56967">
      <w:pPr>
        <w:spacing w:after="0"/>
        <w:rPr>
          <w:b/>
          <w:sz w:val="18"/>
          <w:szCs w:val="18"/>
        </w:rPr>
      </w:pPr>
    </w:p>
    <w:p w:rsidR="00F30090" w:rsidRDefault="00F30090" w:rsidP="00A56967">
      <w:pPr>
        <w:spacing w:after="0"/>
        <w:rPr>
          <w:b/>
          <w:sz w:val="18"/>
          <w:szCs w:val="18"/>
        </w:rPr>
      </w:pPr>
    </w:p>
    <w:p w:rsidR="00E634B0" w:rsidRDefault="001018A5" w:rsidP="00A56967">
      <w:pPr>
        <w:spacing w:after="0"/>
        <w:rPr>
          <w:b/>
          <w:sz w:val="18"/>
          <w:szCs w:val="18"/>
        </w:rPr>
      </w:pPr>
      <w:r>
        <w:rPr>
          <w:b/>
          <w:noProof/>
          <w:sz w:val="18"/>
          <w:szCs w:val="18"/>
          <w:lang w:eastAsia="es-ES"/>
        </w:rPr>
        <w:drawing>
          <wp:anchor distT="0" distB="0" distL="114300" distR="114300" simplePos="0" relativeHeight="251660288" behindDoc="1" locked="0" layoutInCell="1" allowOverlap="1">
            <wp:simplePos x="0" y="0"/>
            <wp:positionH relativeFrom="column">
              <wp:posOffset>-13335</wp:posOffset>
            </wp:positionH>
            <wp:positionV relativeFrom="paragraph">
              <wp:posOffset>3810</wp:posOffset>
            </wp:positionV>
            <wp:extent cx="4298315" cy="2492375"/>
            <wp:effectExtent l="19050" t="19050" r="26035" b="22225"/>
            <wp:wrapNone/>
            <wp:docPr id="4" name="3 Imagen" descr="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0.jpg"/>
                    <pic:cNvPicPr/>
                  </pic:nvPicPr>
                  <pic:blipFill>
                    <a:blip r:embed="rId10" cstate="print"/>
                    <a:stretch>
                      <a:fillRect/>
                    </a:stretch>
                  </pic:blipFill>
                  <pic:spPr>
                    <a:xfrm>
                      <a:off x="0" y="0"/>
                      <a:ext cx="4298315" cy="2492375"/>
                    </a:xfrm>
                    <a:prstGeom prst="rect">
                      <a:avLst/>
                    </a:prstGeom>
                    <a:ln w="12700">
                      <a:solidFill>
                        <a:schemeClr val="tx2"/>
                      </a:solidFill>
                    </a:ln>
                  </pic:spPr>
                </pic:pic>
              </a:graphicData>
            </a:graphic>
          </wp:anchor>
        </w:drawing>
      </w: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A56967">
      <w:pPr>
        <w:spacing w:after="0"/>
        <w:rPr>
          <w:b/>
          <w:sz w:val="18"/>
          <w:szCs w:val="18"/>
        </w:rPr>
      </w:pPr>
    </w:p>
    <w:p w:rsidR="00E634B0" w:rsidRDefault="00E634B0" w:rsidP="00E634B0">
      <w:pPr>
        <w:tabs>
          <w:tab w:val="left" w:pos="7088"/>
        </w:tabs>
        <w:spacing w:after="0"/>
        <w:rPr>
          <w:b/>
          <w:sz w:val="18"/>
          <w:szCs w:val="18"/>
        </w:rPr>
      </w:pPr>
    </w:p>
    <w:p w:rsidR="00E634B0" w:rsidRDefault="00E634B0" w:rsidP="00E634B0">
      <w:pPr>
        <w:tabs>
          <w:tab w:val="left" w:pos="7088"/>
        </w:tabs>
        <w:spacing w:after="0"/>
        <w:rPr>
          <w:b/>
          <w:sz w:val="18"/>
          <w:szCs w:val="18"/>
        </w:rPr>
      </w:pPr>
    </w:p>
    <w:p w:rsidR="00E634B0" w:rsidRDefault="00E634B0" w:rsidP="00A56967">
      <w:pPr>
        <w:spacing w:after="0"/>
        <w:rPr>
          <w:b/>
          <w:sz w:val="18"/>
          <w:szCs w:val="18"/>
        </w:rPr>
      </w:pPr>
    </w:p>
    <w:p w:rsidR="00E634B0" w:rsidRDefault="00E634B0" w:rsidP="00E634B0">
      <w:pPr>
        <w:tabs>
          <w:tab w:val="left" w:pos="3018"/>
        </w:tabs>
        <w:spacing w:after="0"/>
        <w:rPr>
          <w:b/>
          <w:sz w:val="18"/>
          <w:szCs w:val="18"/>
        </w:rPr>
      </w:pPr>
    </w:p>
    <w:p w:rsidR="00F30090" w:rsidRDefault="003F5A4F" w:rsidP="00E634B0">
      <w:pPr>
        <w:tabs>
          <w:tab w:val="left" w:pos="3018"/>
        </w:tabs>
        <w:spacing w:after="0"/>
        <w:rPr>
          <w:b/>
          <w:sz w:val="18"/>
          <w:szCs w:val="18"/>
        </w:rPr>
      </w:pPr>
      <w:r>
        <w:rPr>
          <w:b/>
          <w:noProof/>
          <w:sz w:val="18"/>
          <w:szCs w:val="18"/>
          <w:lang w:eastAsia="es-ES"/>
        </w:rPr>
        <w:drawing>
          <wp:anchor distT="0" distB="0" distL="114300" distR="114300" simplePos="0" relativeHeight="251664384" behindDoc="1" locked="0" layoutInCell="1" allowOverlap="1">
            <wp:simplePos x="0" y="0"/>
            <wp:positionH relativeFrom="column">
              <wp:posOffset>3215640</wp:posOffset>
            </wp:positionH>
            <wp:positionV relativeFrom="paragraph">
              <wp:posOffset>114300</wp:posOffset>
            </wp:positionV>
            <wp:extent cx="1066800" cy="781050"/>
            <wp:effectExtent l="19050" t="0" r="0"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066800" cy="781050"/>
                    </a:xfrm>
                    <a:prstGeom prst="rect">
                      <a:avLst/>
                    </a:prstGeom>
                    <a:noFill/>
                    <a:ln w="9525">
                      <a:noFill/>
                      <a:miter lim="800000"/>
                      <a:headEnd/>
                      <a:tailEnd/>
                    </a:ln>
                  </pic:spPr>
                </pic:pic>
              </a:graphicData>
            </a:graphic>
          </wp:anchor>
        </w:drawing>
      </w:r>
    </w:p>
    <w:p w:rsidR="00F30090" w:rsidRDefault="00F30090" w:rsidP="00E634B0">
      <w:pPr>
        <w:tabs>
          <w:tab w:val="left" w:pos="3018"/>
        </w:tabs>
        <w:spacing w:after="0"/>
        <w:rPr>
          <w:b/>
          <w:sz w:val="18"/>
          <w:szCs w:val="18"/>
        </w:rPr>
      </w:pPr>
    </w:p>
    <w:p w:rsidR="00F30090" w:rsidRDefault="00F30090" w:rsidP="00E634B0">
      <w:pPr>
        <w:tabs>
          <w:tab w:val="left" w:pos="3018"/>
        </w:tabs>
        <w:spacing w:after="0"/>
        <w:rPr>
          <w:b/>
          <w:sz w:val="18"/>
          <w:szCs w:val="18"/>
        </w:rPr>
      </w:pPr>
    </w:p>
    <w:p w:rsidR="00F30090" w:rsidRDefault="00F30090" w:rsidP="00E634B0">
      <w:pPr>
        <w:tabs>
          <w:tab w:val="left" w:pos="3018"/>
        </w:tabs>
        <w:spacing w:after="0"/>
        <w:rPr>
          <w:b/>
          <w:sz w:val="18"/>
          <w:szCs w:val="18"/>
        </w:rPr>
      </w:pPr>
    </w:p>
    <w:p w:rsidR="0027458E" w:rsidRDefault="0027458E" w:rsidP="00E634B0">
      <w:pPr>
        <w:tabs>
          <w:tab w:val="left" w:pos="3018"/>
        </w:tabs>
        <w:spacing w:after="0"/>
        <w:rPr>
          <w:b/>
          <w:sz w:val="16"/>
          <w:szCs w:val="16"/>
        </w:rPr>
      </w:pPr>
    </w:p>
    <w:p w:rsidR="00E634B0" w:rsidRPr="0027458E" w:rsidRDefault="003F5A4F" w:rsidP="00E634B0">
      <w:pPr>
        <w:tabs>
          <w:tab w:val="left" w:pos="3018"/>
        </w:tabs>
        <w:spacing w:after="0"/>
        <w:rPr>
          <w:b/>
          <w:sz w:val="16"/>
          <w:szCs w:val="16"/>
        </w:rPr>
      </w:pPr>
      <w:r>
        <w:rPr>
          <w:b/>
          <w:sz w:val="16"/>
          <w:szCs w:val="16"/>
        </w:rPr>
        <w:t xml:space="preserve"> </w:t>
      </w:r>
      <w:r w:rsidR="0027458E" w:rsidRPr="0027458E">
        <w:rPr>
          <w:b/>
          <w:sz w:val="16"/>
          <w:szCs w:val="16"/>
        </w:rPr>
        <w:t>Mapa de los lugares adecuados para Q.pyrenaica en Andalucía (</w:t>
      </w:r>
      <w:r w:rsidR="0027458E">
        <w:rPr>
          <w:b/>
          <w:sz w:val="16"/>
          <w:szCs w:val="16"/>
        </w:rPr>
        <w:t>2030</w:t>
      </w:r>
      <w:r w:rsidR="0027458E" w:rsidRPr="0027458E">
        <w:rPr>
          <w:b/>
          <w:sz w:val="16"/>
          <w:szCs w:val="16"/>
        </w:rPr>
        <w:t>)</w:t>
      </w:r>
      <w:r w:rsidR="00E634B0" w:rsidRPr="0027458E">
        <w:rPr>
          <w:b/>
          <w:sz w:val="16"/>
          <w:szCs w:val="16"/>
        </w:rPr>
        <w:tab/>
      </w:r>
    </w:p>
    <w:p w:rsidR="00F30090" w:rsidRDefault="00F30090" w:rsidP="00E634B0">
      <w:pPr>
        <w:tabs>
          <w:tab w:val="left" w:pos="3018"/>
        </w:tabs>
        <w:spacing w:after="0"/>
        <w:rPr>
          <w:b/>
          <w:sz w:val="18"/>
          <w:szCs w:val="18"/>
        </w:rPr>
      </w:pPr>
    </w:p>
    <w:p w:rsidR="00F30090" w:rsidRDefault="00F30090" w:rsidP="00E634B0">
      <w:pPr>
        <w:tabs>
          <w:tab w:val="left" w:pos="3018"/>
        </w:tabs>
        <w:spacing w:after="0"/>
        <w:rPr>
          <w:b/>
          <w:sz w:val="18"/>
          <w:szCs w:val="18"/>
        </w:rPr>
      </w:pPr>
    </w:p>
    <w:p w:rsidR="00F30090" w:rsidRDefault="001018A5" w:rsidP="00E634B0">
      <w:pPr>
        <w:tabs>
          <w:tab w:val="left" w:pos="3018"/>
        </w:tabs>
        <w:spacing w:after="0"/>
        <w:rPr>
          <w:b/>
          <w:sz w:val="18"/>
          <w:szCs w:val="18"/>
        </w:rPr>
      </w:pPr>
      <w:r>
        <w:rPr>
          <w:b/>
          <w:noProof/>
          <w:sz w:val="18"/>
          <w:szCs w:val="18"/>
          <w:lang w:eastAsia="es-ES"/>
        </w:rPr>
        <w:drawing>
          <wp:anchor distT="0" distB="0" distL="114300" distR="114300" simplePos="0" relativeHeight="251661312" behindDoc="1" locked="0" layoutInCell="1" allowOverlap="1">
            <wp:simplePos x="0" y="0"/>
            <wp:positionH relativeFrom="column">
              <wp:posOffset>-3810</wp:posOffset>
            </wp:positionH>
            <wp:positionV relativeFrom="paragraph">
              <wp:posOffset>27940</wp:posOffset>
            </wp:positionV>
            <wp:extent cx="4197350" cy="2367915"/>
            <wp:effectExtent l="19050" t="19050" r="12700" b="13335"/>
            <wp:wrapNone/>
            <wp:docPr id="5" name="4 Imagen" descr="2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0.jpg"/>
                    <pic:cNvPicPr/>
                  </pic:nvPicPr>
                  <pic:blipFill>
                    <a:blip r:embed="rId12" cstate="print"/>
                    <a:stretch>
                      <a:fillRect/>
                    </a:stretch>
                  </pic:blipFill>
                  <pic:spPr>
                    <a:xfrm>
                      <a:off x="0" y="0"/>
                      <a:ext cx="4197350" cy="2367915"/>
                    </a:xfrm>
                    <a:prstGeom prst="rect">
                      <a:avLst/>
                    </a:prstGeom>
                    <a:ln w="12700">
                      <a:solidFill>
                        <a:schemeClr val="tx2"/>
                      </a:solidFill>
                    </a:ln>
                  </pic:spPr>
                </pic:pic>
              </a:graphicData>
            </a:graphic>
          </wp:anchor>
        </w:drawing>
      </w:r>
    </w:p>
    <w:p w:rsidR="00F30090" w:rsidRDefault="00F30090" w:rsidP="00E634B0">
      <w:pPr>
        <w:tabs>
          <w:tab w:val="left" w:pos="3018"/>
        </w:tabs>
        <w:spacing w:after="0"/>
        <w:rPr>
          <w:b/>
          <w:sz w:val="18"/>
          <w:szCs w:val="18"/>
        </w:rPr>
      </w:pPr>
    </w:p>
    <w:p w:rsidR="00F30090" w:rsidRDefault="00F30090" w:rsidP="00E634B0">
      <w:pPr>
        <w:tabs>
          <w:tab w:val="left" w:pos="3018"/>
        </w:tabs>
        <w:spacing w:after="0"/>
        <w:rPr>
          <w:b/>
          <w:sz w:val="18"/>
          <w:szCs w:val="18"/>
        </w:rPr>
      </w:pPr>
    </w:p>
    <w:p w:rsidR="00F30090" w:rsidRDefault="00F30090" w:rsidP="00E634B0">
      <w:pPr>
        <w:tabs>
          <w:tab w:val="left" w:pos="3018"/>
        </w:tabs>
        <w:spacing w:after="0"/>
        <w:rPr>
          <w:b/>
          <w:sz w:val="18"/>
          <w:szCs w:val="18"/>
        </w:rPr>
      </w:pPr>
    </w:p>
    <w:p w:rsidR="00F30090" w:rsidRDefault="00F30090" w:rsidP="00E634B0">
      <w:pPr>
        <w:tabs>
          <w:tab w:val="left" w:pos="3018"/>
        </w:tabs>
        <w:spacing w:after="0"/>
        <w:rPr>
          <w:b/>
          <w:sz w:val="18"/>
          <w:szCs w:val="18"/>
        </w:rPr>
      </w:pPr>
    </w:p>
    <w:p w:rsidR="00E634B0" w:rsidRDefault="00E634B0" w:rsidP="00E634B0">
      <w:pPr>
        <w:tabs>
          <w:tab w:val="left" w:pos="3018"/>
        </w:tabs>
        <w:spacing w:after="0"/>
        <w:rPr>
          <w:b/>
          <w:sz w:val="18"/>
          <w:szCs w:val="18"/>
        </w:rPr>
      </w:pPr>
    </w:p>
    <w:p w:rsidR="00E634B0" w:rsidRDefault="00E634B0" w:rsidP="00E634B0">
      <w:pPr>
        <w:tabs>
          <w:tab w:val="left" w:pos="3018"/>
        </w:tabs>
        <w:spacing w:after="0"/>
        <w:rPr>
          <w:b/>
          <w:sz w:val="18"/>
          <w:szCs w:val="18"/>
        </w:rPr>
      </w:pPr>
    </w:p>
    <w:p w:rsidR="00E634B0" w:rsidRDefault="003F5A4F" w:rsidP="00E634B0">
      <w:pPr>
        <w:tabs>
          <w:tab w:val="left" w:pos="3018"/>
        </w:tabs>
        <w:spacing w:after="0"/>
        <w:rPr>
          <w:b/>
          <w:sz w:val="18"/>
          <w:szCs w:val="18"/>
        </w:rPr>
      </w:pPr>
      <w:r>
        <w:rPr>
          <w:b/>
          <w:noProof/>
          <w:sz w:val="18"/>
          <w:szCs w:val="18"/>
          <w:lang w:eastAsia="es-E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199.05pt;margin-top:11.55pt;width:5.95pt;height:11.3pt;rotation:-1106815fd;z-index:251668480" adj="0,10800" fillcolor="white [3201]" strokecolor="#666 [1936]" strokeweight="1pt">
            <v:fill color2="#999 [1296]" focusposition="1" focussize="" focus="100%" type="gradient"/>
            <v:shadow on="t" type="perspective" color="#7f7f7f [1601]" opacity=".5" offset="1pt" offset2="-3pt"/>
            <v:textbox style="layout-flow:vertical-ideographic"/>
          </v:shape>
        </w:pict>
      </w:r>
      <w:r>
        <w:rPr>
          <w:b/>
          <w:noProof/>
          <w:sz w:val="18"/>
          <w:szCs w:val="18"/>
          <w:lang w:eastAsia="es-ES"/>
        </w:rPr>
        <w:pict>
          <v:shape id="_x0000_s1026" type="#_x0000_t67" style="position:absolute;margin-left:220.05pt;margin-top:7.55pt;width:7.9pt;height:15.3pt;rotation:1684222fd;z-index:251666432" adj="0,7739" fillcolor="white [3201]" strokecolor="#666 [1936]" strokeweight="1pt">
            <v:fill color2="#999 [1296]" focusposition="1" focussize="" focus="100%" type="gradient"/>
            <v:shadow on="t" type="perspective" color="#7f7f7f [1601]" opacity=".5" offset="1pt" offset2="-3pt"/>
            <v:textbox style="layout-flow:vertical-ideographic"/>
          </v:shape>
        </w:pict>
      </w:r>
    </w:p>
    <w:p w:rsidR="00E634B0" w:rsidRDefault="003F5A4F" w:rsidP="00E634B0">
      <w:pPr>
        <w:tabs>
          <w:tab w:val="left" w:pos="3018"/>
        </w:tabs>
        <w:spacing w:after="0"/>
        <w:rPr>
          <w:b/>
          <w:sz w:val="18"/>
          <w:szCs w:val="18"/>
        </w:rPr>
      </w:pPr>
      <w:r>
        <w:rPr>
          <w:b/>
          <w:noProof/>
          <w:sz w:val="18"/>
          <w:szCs w:val="18"/>
          <w:lang w:eastAsia="es-ES"/>
        </w:rPr>
        <w:pict>
          <v:shape id="_x0000_s1027" type="#_x0000_t67" style="position:absolute;margin-left:167.65pt;margin-top:10.2pt;width:8.55pt;height:14.05pt;rotation:-2710610fd;z-index:251667456" adj="0,10800" fillcolor="white [3201]" strokecolor="#666 [1936]" strokeweight="1pt">
            <v:fill color2="#999 [1296]" focusposition="1" focussize="" focus="100%" type="gradient"/>
            <v:shadow on="t" type="perspective" color="#7f7f7f [1601]" opacity=".5" offset="1pt" offset2="-3pt"/>
            <v:textbox style="layout-flow:vertical-ideographic"/>
          </v:shape>
        </w:pict>
      </w:r>
    </w:p>
    <w:p w:rsidR="00E634B0" w:rsidRDefault="003F5A4F" w:rsidP="00E634B0">
      <w:pPr>
        <w:tabs>
          <w:tab w:val="left" w:pos="3018"/>
        </w:tabs>
        <w:spacing w:after="0"/>
        <w:rPr>
          <w:b/>
          <w:sz w:val="18"/>
          <w:szCs w:val="18"/>
        </w:rPr>
      </w:pPr>
      <w:r>
        <w:rPr>
          <w:b/>
          <w:noProof/>
          <w:sz w:val="18"/>
          <w:szCs w:val="18"/>
          <w:lang w:eastAsia="es-ES"/>
        </w:rPr>
        <w:pict>
          <v:shape id="_x0000_s1029" type="#_x0000_t67" style="position:absolute;margin-left:118.4pt;margin-top:5.7pt;width:5.1pt;height:10.35pt;z-index:251669504" adj="0,10800" fillcolor="white [3201]" strokecolor="#666 [1936]" strokeweight="1pt">
            <v:fill color2="#999 [1296]" focusposition="1" focussize="" focus="100%" type="gradient"/>
            <v:shadow on="t" type="perspective" color="#7f7f7f [1601]" opacity=".5" offset="1pt" offset2="-3pt"/>
            <v:textbox style="layout-flow:vertical-ideographic"/>
          </v:shape>
        </w:pict>
      </w:r>
      <w:r>
        <w:rPr>
          <w:b/>
          <w:noProof/>
          <w:sz w:val="18"/>
          <w:szCs w:val="18"/>
          <w:lang w:eastAsia="es-ES"/>
        </w:rPr>
        <w:pict>
          <v:shape id="_x0000_s1030" type="#_x0000_t67" style="position:absolute;margin-left:103.1pt;margin-top:11.65pt;width:4.95pt;height:8.9pt;rotation:-2681295fd;z-index:251670528" adj="0,10800" fillcolor="white [3201]" strokecolor="#666 [1936]" strokeweight="1pt">
            <v:fill color2="#999 [1296]" focusposition="1" focussize="" focus="100%" type="gradient"/>
            <v:shadow on="t" type="perspective" color="#7f7f7f [1601]" opacity=".5" offset="1pt" offset2="-3pt"/>
            <v:textbox style="layout-flow:vertical-ideographic"/>
          </v:shape>
        </w:pict>
      </w:r>
    </w:p>
    <w:p w:rsidR="00E634B0" w:rsidRDefault="00E634B0" w:rsidP="00E634B0">
      <w:pPr>
        <w:tabs>
          <w:tab w:val="left" w:pos="3018"/>
        </w:tabs>
        <w:spacing w:after="0"/>
        <w:rPr>
          <w:b/>
          <w:sz w:val="18"/>
          <w:szCs w:val="18"/>
        </w:rPr>
      </w:pPr>
    </w:p>
    <w:p w:rsidR="00E634B0" w:rsidRDefault="003F5A4F" w:rsidP="00E634B0">
      <w:pPr>
        <w:tabs>
          <w:tab w:val="left" w:pos="3018"/>
        </w:tabs>
        <w:spacing w:after="0"/>
        <w:rPr>
          <w:b/>
          <w:sz w:val="18"/>
          <w:szCs w:val="18"/>
        </w:rPr>
      </w:pPr>
      <w:r>
        <w:rPr>
          <w:b/>
          <w:noProof/>
          <w:sz w:val="18"/>
          <w:szCs w:val="18"/>
          <w:lang w:eastAsia="es-ES"/>
        </w:rPr>
        <w:drawing>
          <wp:anchor distT="0" distB="0" distL="114300" distR="114300" simplePos="0" relativeHeight="251665408" behindDoc="1" locked="0" layoutInCell="1" allowOverlap="1">
            <wp:simplePos x="0" y="0"/>
            <wp:positionH relativeFrom="column">
              <wp:posOffset>3279140</wp:posOffset>
            </wp:positionH>
            <wp:positionV relativeFrom="paragraph">
              <wp:posOffset>11430</wp:posOffset>
            </wp:positionV>
            <wp:extent cx="914400" cy="619125"/>
            <wp:effectExtent l="1905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914400" cy="619125"/>
                    </a:xfrm>
                    <a:prstGeom prst="rect">
                      <a:avLst/>
                    </a:prstGeom>
                    <a:noFill/>
                    <a:ln w="9525">
                      <a:noFill/>
                      <a:miter lim="800000"/>
                      <a:headEnd/>
                      <a:tailEnd/>
                    </a:ln>
                  </pic:spPr>
                </pic:pic>
              </a:graphicData>
            </a:graphic>
          </wp:anchor>
        </w:drawing>
      </w:r>
    </w:p>
    <w:p w:rsidR="00E634B0" w:rsidRDefault="00E634B0" w:rsidP="00E634B0">
      <w:pPr>
        <w:tabs>
          <w:tab w:val="left" w:pos="3018"/>
        </w:tabs>
        <w:spacing w:after="0"/>
        <w:rPr>
          <w:b/>
          <w:sz w:val="18"/>
          <w:szCs w:val="18"/>
        </w:rPr>
      </w:pPr>
    </w:p>
    <w:p w:rsidR="00E634B0" w:rsidRDefault="00E634B0" w:rsidP="00E634B0">
      <w:pPr>
        <w:tabs>
          <w:tab w:val="left" w:pos="3018"/>
        </w:tabs>
        <w:spacing w:after="0"/>
        <w:rPr>
          <w:b/>
          <w:sz w:val="18"/>
          <w:szCs w:val="18"/>
        </w:rPr>
      </w:pPr>
    </w:p>
    <w:p w:rsidR="00E634B0" w:rsidRDefault="003F5A4F" w:rsidP="001018A5">
      <w:pPr>
        <w:tabs>
          <w:tab w:val="left" w:pos="3018"/>
        </w:tabs>
        <w:spacing w:after="0"/>
        <w:rPr>
          <w:b/>
          <w:sz w:val="16"/>
          <w:szCs w:val="16"/>
        </w:rPr>
      </w:pPr>
      <w:r>
        <w:rPr>
          <w:b/>
          <w:sz w:val="16"/>
          <w:szCs w:val="16"/>
        </w:rPr>
        <w:t xml:space="preserve"> </w:t>
      </w:r>
      <w:r w:rsidR="001018A5" w:rsidRPr="0027458E">
        <w:rPr>
          <w:b/>
          <w:sz w:val="16"/>
          <w:szCs w:val="16"/>
        </w:rPr>
        <w:t>Mapa de los lugares adecuados para Q.pyrenaica en Andalucía (20</w:t>
      </w:r>
      <w:r w:rsidR="001018A5">
        <w:rPr>
          <w:b/>
          <w:sz w:val="16"/>
          <w:szCs w:val="16"/>
        </w:rPr>
        <w:t>4</w:t>
      </w:r>
      <w:r w:rsidR="001018A5" w:rsidRPr="0027458E">
        <w:rPr>
          <w:b/>
          <w:sz w:val="16"/>
          <w:szCs w:val="16"/>
        </w:rPr>
        <w:t>0)</w:t>
      </w:r>
    </w:p>
    <w:p w:rsidR="001018A5" w:rsidRDefault="001018A5" w:rsidP="001018A5">
      <w:pPr>
        <w:tabs>
          <w:tab w:val="left" w:pos="3018"/>
        </w:tabs>
        <w:spacing w:after="0"/>
        <w:rPr>
          <w:b/>
          <w:sz w:val="16"/>
          <w:szCs w:val="16"/>
        </w:rPr>
      </w:pPr>
    </w:p>
    <w:p w:rsidR="001018A5" w:rsidRDefault="001018A5" w:rsidP="001018A5">
      <w:pPr>
        <w:tabs>
          <w:tab w:val="left" w:pos="3018"/>
        </w:tabs>
        <w:spacing w:after="0"/>
        <w:rPr>
          <w:b/>
          <w:sz w:val="16"/>
          <w:szCs w:val="16"/>
        </w:rPr>
      </w:pPr>
    </w:p>
    <w:p w:rsidR="001018A5" w:rsidRDefault="001018A5" w:rsidP="001018A5">
      <w:pPr>
        <w:tabs>
          <w:tab w:val="left" w:pos="3018"/>
        </w:tabs>
        <w:spacing w:after="0"/>
        <w:rPr>
          <w:sz w:val="20"/>
          <w:szCs w:val="20"/>
        </w:rPr>
      </w:pPr>
      <w:r>
        <w:rPr>
          <w:sz w:val="20"/>
          <w:szCs w:val="20"/>
        </w:rPr>
        <w:t xml:space="preserve">En los mapas se puede apreciar cómo van disminuyendo las manchas rosáceas que muestran lugares adecuados para el establecimiento de </w:t>
      </w:r>
      <w:r w:rsidRPr="001018A5">
        <w:rPr>
          <w:i/>
          <w:sz w:val="20"/>
          <w:szCs w:val="20"/>
        </w:rPr>
        <w:t>Q.pyrenaica</w:t>
      </w:r>
      <w:r>
        <w:rPr>
          <w:sz w:val="20"/>
          <w:szCs w:val="20"/>
        </w:rPr>
        <w:t>.</w:t>
      </w:r>
    </w:p>
    <w:p w:rsidR="001018A5" w:rsidRDefault="001018A5" w:rsidP="001018A5">
      <w:pPr>
        <w:tabs>
          <w:tab w:val="left" w:pos="3018"/>
        </w:tabs>
        <w:spacing w:after="0"/>
        <w:rPr>
          <w:sz w:val="20"/>
          <w:szCs w:val="20"/>
        </w:rPr>
      </w:pPr>
      <w:r>
        <w:rPr>
          <w:sz w:val="20"/>
          <w:szCs w:val="20"/>
        </w:rPr>
        <w:t>Los mapas de predicción se han hecho cada vez más pequeños con la in</w:t>
      </w:r>
      <w:r w:rsidR="001D4DFC">
        <w:rPr>
          <w:sz w:val="20"/>
          <w:szCs w:val="20"/>
        </w:rPr>
        <w:t xml:space="preserve">tención de mostrar que cada vez que nos alejamos en el tiempo, </w:t>
      </w:r>
      <w:r>
        <w:rPr>
          <w:sz w:val="20"/>
          <w:szCs w:val="20"/>
        </w:rPr>
        <w:t xml:space="preserve">la predicción incluye más incertidumbre y menos probable se torna por diversos motivos, como por ejemplo: efecto acumulativo de errores (que van desviando la predicción de los valores reales a medida que aumenta el tiempo), adaptación </w:t>
      </w:r>
      <w:r w:rsidR="001D4DFC">
        <w:rPr>
          <w:sz w:val="20"/>
          <w:szCs w:val="20"/>
        </w:rPr>
        <w:t xml:space="preserve">al ambiente </w:t>
      </w:r>
      <w:r>
        <w:rPr>
          <w:sz w:val="20"/>
          <w:szCs w:val="20"/>
        </w:rPr>
        <w:t>por parte de los organismos, etc.</w:t>
      </w:r>
    </w:p>
    <w:p w:rsidR="00072B6A" w:rsidRDefault="001D4DFC" w:rsidP="005F71C3">
      <w:pPr>
        <w:tabs>
          <w:tab w:val="left" w:pos="3018"/>
        </w:tabs>
        <w:spacing w:after="0"/>
        <w:rPr>
          <w:sz w:val="20"/>
          <w:szCs w:val="20"/>
        </w:rPr>
      </w:pPr>
      <w:r>
        <w:rPr>
          <w:sz w:val="20"/>
          <w:szCs w:val="20"/>
        </w:rPr>
        <w:t>A la vista de los resultados</w:t>
      </w:r>
      <w:r w:rsidR="00072B6A">
        <w:rPr>
          <w:sz w:val="20"/>
          <w:szCs w:val="20"/>
        </w:rPr>
        <w:t>, existen principalmente cinco</w:t>
      </w:r>
      <w:r>
        <w:rPr>
          <w:sz w:val="20"/>
          <w:szCs w:val="20"/>
        </w:rPr>
        <w:t xml:space="preserve"> lugares en l</w:t>
      </w:r>
      <w:r w:rsidR="00072B6A">
        <w:rPr>
          <w:sz w:val="20"/>
          <w:szCs w:val="20"/>
        </w:rPr>
        <w:t xml:space="preserve">os cuales podrían perdurar/establecerse </w:t>
      </w:r>
      <w:r>
        <w:rPr>
          <w:sz w:val="20"/>
          <w:szCs w:val="20"/>
        </w:rPr>
        <w:t>poblaciones viables a medio plazo (flechas en el último mapa muestran estas zonas), no obstante, según el modelo, una década más tarde (en 2050)</w:t>
      </w:r>
      <w:r w:rsidR="00072B6A">
        <w:rPr>
          <w:sz w:val="20"/>
          <w:szCs w:val="20"/>
        </w:rPr>
        <w:t xml:space="preserve"> estas poblaciones </w:t>
      </w:r>
      <w:r>
        <w:rPr>
          <w:sz w:val="20"/>
          <w:szCs w:val="20"/>
        </w:rPr>
        <w:t xml:space="preserve"> acabarán extinguiéndose (archivo </w:t>
      </w:r>
      <w:proofErr w:type="spellStart"/>
      <w:r>
        <w:rPr>
          <w:sz w:val="20"/>
          <w:szCs w:val="20"/>
        </w:rPr>
        <w:t>h</w:t>
      </w:r>
      <w:r w:rsidR="005F71C3">
        <w:rPr>
          <w:sz w:val="20"/>
          <w:szCs w:val="20"/>
        </w:rPr>
        <w:t>tml</w:t>
      </w:r>
      <w:proofErr w:type="spellEnd"/>
      <w:r w:rsidR="005F71C3">
        <w:rPr>
          <w:sz w:val="20"/>
          <w:szCs w:val="20"/>
        </w:rPr>
        <w:t>).</w:t>
      </w:r>
    </w:p>
    <w:p w:rsidR="009937DB" w:rsidRDefault="00072B6A" w:rsidP="005F71C3">
      <w:pPr>
        <w:tabs>
          <w:tab w:val="left" w:pos="3018"/>
        </w:tabs>
        <w:spacing w:after="0"/>
        <w:rPr>
          <w:sz w:val="20"/>
          <w:szCs w:val="20"/>
        </w:rPr>
      </w:pPr>
      <w:r>
        <w:rPr>
          <w:sz w:val="20"/>
          <w:szCs w:val="20"/>
        </w:rPr>
        <w:t>Dependiendo del presupuesto del que se disponga. Si el presupuesto es bueno, las repoblaciones deberían hacerse en los lugares que señalan las cinco flechas.</w:t>
      </w:r>
      <w:r w:rsidR="009937DB">
        <w:rPr>
          <w:sz w:val="20"/>
          <w:szCs w:val="20"/>
        </w:rPr>
        <w:t xml:space="preserve"> Habría que tener en cuenta </w:t>
      </w:r>
      <w:r>
        <w:rPr>
          <w:sz w:val="20"/>
          <w:szCs w:val="20"/>
        </w:rPr>
        <w:t xml:space="preserve">que la heterogeneidad genética es una característica a favor de la perdurabilidad de estas poblaciones. Podrían plantarse individuos de distintas poblaciones de forma cruzada, por ejemplo individuos del este en el </w:t>
      </w:r>
      <w:r>
        <w:rPr>
          <w:sz w:val="20"/>
          <w:szCs w:val="20"/>
        </w:rPr>
        <w:lastRenderedPageBreak/>
        <w:t>oeste y viceversa</w:t>
      </w:r>
      <w:r w:rsidR="009937DB">
        <w:rPr>
          <w:sz w:val="20"/>
          <w:szCs w:val="20"/>
        </w:rPr>
        <w:t>, siempre que sean de la misma especie/subespecie, ya que no queremos perder biodiversidad</w:t>
      </w:r>
      <w:r>
        <w:rPr>
          <w:sz w:val="20"/>
          <w:szCs w:val="20"/>
        </w:rPr>
        <w:t>)</w:t>
      </w:r>
      <w:r w:rsidR="009937DB">
        <w:rPr>
          <w:sz w:val="20"/>
          <w:szCs w:val="20"/>
        </w:rPr>
        <w:t>. Si no hay mucho presupuesto habría que enfocar los esfuerzos en la zona oriental de Andalucía, ya que las condiciones relativamente favorables perdurarán más en este lugar que en la zona occidental, dónde ya en 2040 vemos sólo diminutas zonas con las condiciones adecuadas para el establecimiento del roble.</w:t>
      </w:r>
    </w:p>
    <w:p w:rsidR="005F71C3" w:rsidRPr="001018A5" w:rsidRDefault="005F71C3" w:rsidP="005F71C3">
      <w:pPr>
        <w:tabs>
          <w:tab w:val="left" w:pos="3018"/>
        </w:tabs>
        <w:spacing w:after="0"/>
        <w:rPr>
          <w:sz w:val="20"/>
          <w:szCs w:val="20"/>
        </w:rPr>
      </w:pPr>
      <w:r>
        <w:rPr>
          <w:sz w:val="20"/>
          <w:szCs w:val="20"/>
        </w:rPr>
        <w:br/>
      </w:r>
    </w:p>
    <w:p w:rsidR="001018A5" w:rsidRPr="001018A5" w:rsidRDefault="001018A5" w:rsidP="001018A5">
      <w:pPr>
        <w:tabs>
          <w:tab w:val="left" w:pos="3018"/>
        </w:tabs>
        <w:spacing w:after="0"/>
        <w:rPr>
          <w:sz w:val="20"/>
          <w:szCs w:val="20"/>
        </w:rPr>
      </w:pPr>
    </w:p>
    <w:sectPr w:rsidR="001018A5" w:rsidRPr="001018A5" w:rsidSect="008E327F">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569" w:rsidRDefault="000F0569" w:rsidP="00E634B0">
      <w:pPr>
        <w:spacing w:after="0" w:line="240" w:lineRule="auto"/>
      </w:pPr>
      <w:r>
        <w:separator/>
      </w:r>
    </w:p>
  </w:endnote>
  <w:endnote w:type="continuationSeparator" w:id="0">
    <w:p w:rsidR="000F0569" w:rsidRDefault="000F0569" w:rsidP="00E634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569" w:rsidRDefault="000F0569" w:rsidP="00E634B0">
      <w:pPr>
        <w:spacing w:after="0" w:line="240" w:lineRule="auto"/>
      </w:pPr>
      <w:r>
        <w:separator/>
      </w:r>
    </w:p>
  </w:footnote>
  <w:footnote w:type="continuationSeparator" w:id="0">
    <w:p w:rsidR="000F0569" w:rsidRDefault="000F0569" w:rsidP="00E634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4B0" w:rsidRDefault="00E634B0">
    <w:pPr>
      <w:pStyle w:val="Encabezado"/>
    </w:pPr>
  </w:p>
  <w:p w:rsidR="00E634B0" w:rsidRDefault="00E634B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DD15B6"/>
    <w:rsid w:val="000616F7"/>
    <w:rsid w:val="00072B6A"/>
    <w:rsid w:val="000F0569"/>
    <w:rsid w:val="001018A5"/>
    <w:rsid w:val="00133687"/>
    <w:rsid w:val="001D4DFC"/>
    <w:rsid w:val="0027458E"/>
    <w:rsid w:val="002961C5"/>
    <w:rsid w:val="003F5A4F"/>
    <w:rsid w:val="005555E7"/>
    <w:rsid w:val="005F71C3"/>
    <w:rsid w:val="007475D2"/>
    <w:rsid w:val="008E327F"/>
    <w:rsid w:val="009937DB"/>
    <w:rsid w:val="00A22166"/>
    <w:rsid w:val="00A56967"/>
    <w:rsid w:val="00D94657"/>
    <w:rsid w:val="00DB2954"/>
    <w:rsid w:val="00DD15B6"/>
    <w:rsid w:val="00E634B0"/>
    <w:rsid w:val="00EE7AB4"/>
    <w:rsid w:val="00F30090"/>
    <w:rsid w:val="00F937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2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61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61C5"/>
    <w:rPr>
      <w:rFonts w:ascii="Tahoma" w:hAnsi="Tahoma" w:cs="Tahoma"/>
      <w:sz w:val="16"/>
      <w:szCs w:val="16"/>
    </w:rPr>
  </w:style>
  <w:style w:type="paragraph" w:styleId="Encabezado">
    <w:name w:val="header"/>
    <w:basedOn w:val="Normal"/>
    <w:link w:val="EncabezadoCar"/>
    <w:uiPriority w:val="99"/>
    <w:semiHidden/>
    <w:unhideWhenUsed/>
    <w:rsid w:val="00E634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634B0"/>
  </w:style>
  <w:style w:type="paragraph" w:styleId="Piedepgina">
    <w:name w:val="footer"/>
    <w:basedOn w:val="Normal"/>
    <w:link w:val="PiedepginaCar"/>
    <w:uiPriority w:val="99"/>
    <w:semiHidden/>
    <w:unhideWhenUsed/>
    <w:rsid w:val="00E634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634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5</cp:revision>
  <dcterms:created xsi:type="dcterms:W3CDTF">2015-02-02T10:37:00Z</dcterms:created>
  <dcterms:modified xsi:type="dcterms:W3CDTF">2015-02-02T13:51:00Z</dcterms:modified>
</cp:coreProperties>
</file>