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2F7" w:rsidRDefault="004962F7">
      <w:r>
        <w:t xml:space="preserve">Using the </w:t>
      </w:r>
      <w:r w:rsidR="00797024">
        <w:t xml:space="preserve">Watch function of </w:t>
      </w:r>
      <w:proofErr w:type="spellStart"/>
      <w:r w:rsidR="00797024">
        <w:t>PyScripter</w:t>
      </w:r>
      <w:proofErr w:type="spellEnd"/>
      <w:r>
        <w:br/>
        <w:t>06/03/2014</w:t>
      </w:r>
      <w:bookmarkStart w:id="0" w:name="_GoBack"/>
      <w:bookmarkEnd w:id="0"/>
    </w:p>
    <w:p w:rsidR="00797024" w:rsidRDefault="00797024"/>
    <w:p w:rsidR="00797024" w:rsidRDefault="00797024">
      <w:r>
        <w:t>The following script calculates the factorial of a given integer, which is the product of the integer and all positive integers below it:</w:t>
      </w:r>
    </w:p>
    <w:tbl>
      <w:tblPr>
        <w:tblW w:w="11625" w:type="dxa"/>
        <w:tblCellMar>
          <w:left w:w="0" w:type="dxa"/>
          <w:right w:w="0" w:type="dxa"/>
        </w:tblCellMar>
        <w:tblLook w:val="04A0" w:firstRow="1" w:lastRow="0" w:firstColumn="1" w:lastColumn="0" w:noHBand="0" w:noVBand="1"/>
      </w:tblPr>
      <w:tblGrid>
        <w:gridCol w:w="600"/>
        <w:gridCol w:w="11025"/>
      </w:tblGrid>
      <w:tr w:rsidR="00797024" w:rsidRPr="00797024" w:rsidTr="00797024">
        <w:tc>
          <w:tcPr>
            <w:tcW w:w="0" w:type="auto"/>
            <w:vAlign w:val="center"/>
            <w:hideMark/>
          </w:tcPr>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Times New Roman" w:eastAsia="Times New Roman" w:hAnsi="Times New Roman" w:cs="Times New Roman"/>
                <w:color w:val="000000"/>
                <w:sz w:val="21"/>
                <w:szCs w:val="21"/>
              </w:rPr>
              <w:t>1</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Times New Roman" w:eastAsia="Times New Roman" w:hAnsi="Times New Roman" w:cs="Times New Roman"/>
                <w:color w:val="000000"/>
                <w:sz w:val="21"/>
                <w:szCs w:val="21"/>
              </w:rPr>
              <w:t>2</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Times New Roman" w:eastAsia="Times New Roman" w:hAnsi="Times New Roman" w:cs="Times New Roman"/>
                <w:color w:val="000000"/>
                <w:sz w:val="21"/>
                <w:szCs w:val="21"/>
              </w:rPr>
              <w:t>3</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Times New Roman" w:eastAsia="Times New Roman" w:hAnsi="Times New Roman" w:cs="Times New Roman"/>
                <w:color w:val="000000"/>
                <w:sz w:val="21"/>
                <w:szCs w:val="21"/>
              </w:rPr>
              <w:t>4</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Times New Roman" w:eastAsia="Times New Roman" w:hAnsi="Times New Roman" w:cs="Times New Roman"/>
                <w:color w:val="000000"/>
                <w:sz w:val="21"/>
                <w:szCs w:val="21"/>
              </w:rPr>
              <w:t>5</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Times New Roman" w:eastAsia="Times New Roman" w:hAnsi="Times New Roman" w:cs="Times New Roman"/>
                <w:color w:val="000000"/>
                <w:sz w:val="21"/>
                <w:szCs w:val="21"/>
              </w:rPr>
              <w:t>6</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Times New Roman" w:eastAsia="Times New Roman" w:hAnsi="Times New Roman" w:cs="Times New Roman"/>
                <w:color w:val="000000"/>
                <w:sz w:val="21"/>
                <w:szCs w:val="21"/>
              </w:rPr>
              <w:t>7</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Times New Roman" w:eastAsia="Times New Roman" w:hAnsi="Times New Roman" w:cs="Times New Roman"/>
                <w:color w:val="000000"/>
                <w:sz w:val="21"/>
                <w:szCs w:val="21"/>
              </w:rPr>
              <w:t>8</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Times New Roman" w:eastAsia="Times New Roman" w:hAnsi="Times New Roman" w:cs="Times New Roman"/>
                <w:color w:val="000000"/>
                <w:sz w:val="21"/>
                <w:szCs w:val="21"/>
              </w:rPr>
              <w:t>9</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Times New Roman" w:eastAsia="Times New Roman" w:hAnsi="Times New Roman" w:cs="Times New Roman"/>
                <w:color w:val="000000"/>
                <w:sz w:val="21"/>
                <w:szCs w:val="21"/>
              </w:rPr>
              <w:t>10</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Times New Roman" w:eastAsia="Times New Roman" w:hAnsi="Times New Roman" w:cs="Times New Roman"/>
                <w:color w:val="000000"/>
                <w:sz w:val="21"/>
                <w:szCs w:val="21"/>
              </w:rPr>
              <w:t>11</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Times New Roman" w:eastAsia="Times New Roman" w:hAnsi="Times New Roman" w:cs="Times New Roman"/>
                <w:color w:val="000000"/>
                <w:sz w:val="21"/>
                <w:szCs w:val="21"/>
              </w:rPr>
              <w:t>12</w:t>
            </w:r>
          </w:p>
        </w:tc>
        <w:tc>
          <w:tcPr>
            <w:tcW w:w="11025" w:type="dxa"/>
            <w:vAlign w:val="center"/>
            <w:hideMark/>
          </w:tcPr>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Courier New" w:eastAsia="Times New Roman" w:hAnsi="Courier New" w:cs="Courier New"/>
                <w:color w:val="000000"/>
                <w:sz w:val="20"/>
                <w:szCs w:val="20"/>
              </w:rPr>
              <w:t># This script calculates the factorial of a given</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Courier New" w:eastAsia="Times New Roman" w:hAnsi="Courier New" w:cs="Courier New"/>
                <w:color w:val="000000"/>
                <w:sz w:val="20"/>
                <w:szCs w:val="20"/>
              </w:rPr>
              <w:t>#  integer, which is the product of the integer and</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Courier New" w:eastAsia="Times New Roman" w:hAnsi="Courier New" w:cs="Courier New"/>
                <w:color w:val="000000"/>
                <w:sz w:val="20"/>
                <w:szCs w:val="20"/>
              </w:rPr>
              <w:t>#</w:t>
            </w:r>
            <w:proofErr w:type="gramStart"/>
            <w:r w:rsidRPr="00797024">
              <w:rPr>
                <w:rFonts w:ascii="Courier New" w:eastAsia="Times New Roman" w:hAnsi="Courier New" w:cs="Courier New"/>
                <w:color w:val="000000"/>
                <w:sz w:val="20"/>
                <w:szCs w:val="20"/>
              </w:rPr>
              <w:t>  all</w:t>
            </w:r>
            <w:proofErr w:type="gramEnd"/>
            <w:r w:rsidRPr="00797024">
              <w:rPr>
                <w:rFonts w:ascii="Courier New" w:eastAsia="Times New Roman" w:hAnsi="Courier New" w:cs="Courier New"/>
                <w:color w:val="000000"/>
                <w:sz w:val="20"/>
                <w:szCs w:val="20"/>
              </w:rPr>
              <w:t xml:space="preserve"> positive integers below it.</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Times New Roman" w:eastAsia="Times New Roman" w:hAnsi="Times New Roman" w:cs="Times New Roman"/>
                <w:color w:val="000000"/>
                <w:sz w:val="21"/>
                <w:szCs w:val="21"/>
              </w:rPr>
              <w:t> </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Courier New" w:eastAsia="Times New Roman" w:hAnsi="Courier New" w:cs="Courier New"/>
                <w:color w:val="000000"/>
                <w:sz w:val="20"/>
                <w:szCs w:val="20"/>
              </w:rPr>
              <w:t>number =</w:t>
            </w:r>
            <w:r w:rsidRPr="00797024">
              <w:rPr>
                <w:rFonts w:ascii="Times New Roman" w:eastAsia="Times New Roman" w:hAnsi="Times New Roman" w:cs="Times New Roman"/>
                <w:color w:val="000000"/>
                <w:sz w:val="21"/>
                <w:szCs w:val="21"/>
              </w:rPr>
              <w:t xml:space="preserve"> </w:t>
            </w:r>
            <w:r w:rsidRPr="00797024">
              <w:rPr>
                <w:rFonts w:ascii="Courier New" w:eastAsia="Times New Roman" w:hAnsi="Courier New" w:cs="Courier New"/>
                <w:color w:val="000000"/>
                <w:sz w:val="20"/>
                <w:szCs w:val="20"/>
              </w:rPr>
              <w:t>5</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Courier New" w:eastAsia="Times New Roman" w:hAnsi="Courier New" w:cs="Courier New"/>
                <w:color w:val="000000"/>
                <w:sz w:val="20"/>
                <w:szCs w:val="20"/>
              </w:rPr>
              <w:t>multiplier =</w:t>
            </w:r>
            <w:r w:rsidRPr="00797024">
              <w:rPr>
                <w:rFonts w:ascii="Times New Roman" w:eastAsia="Times New Roman" w:hAnsi="Times New Roman" w:cs="Times New Roman"/>
                <w:color w:val="000000"/>
                <w:sz w:val="21"/>
                <w:szCs w:val="21"/>
              </w:rPr>
              <w:t xml:space="preserve"> </w:t>
            </w:r>
            <w:r w:rsidRPr="00797024">
              <w:rPr>
                <w:rFonts w:ascii="Courier New" w:eastAsia="Times New Roman" w:hAnsi="Courier New" w:cs="Courier New"/>
                <w:color w:val="000000"/>
                <w:sz w:val="20"/>
                <w:szCs w:val="20"/>
              </w:rPr>
              <w:t>1</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Times New Roman" w:eastAsia="Times New Roman" w:hAnsi="Times New Roman" w:cs="Times New Roman"/>
                <w:color w:val="000000"/>
                <w:sz w:val="21"/>
                <w:szCs w:val="21"/>
              </w:rPr>
              <w:t> </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Courier New" w:eastAsia="Times New Roman" w:hAnsi="Courier New" w:cs="Courier New"/>
                <w:color w:val="000000"/>
                <w:sz w:val="20"/>
                <w:szCs w:val="20"/>
              </w:rPr>
              <w:t>while</w:t>
            </w:r>
            <w:r w:rsidRPr="00797024">
              <w:rPr>
                <w:rFonts w:ascii="Times New Roman" w:eastAsia="Times New Roman" w:hAnsi="Times New Roman" w:cs="Times New Roman"/>
                <w:color w:val="000000"/>
                <w:sz w:val="21"/>
                <w:szCs w:val="21"/>
              </w:rPr>
              <w:t xml:space="preserve"> </w:t>
            </w:r>
            <w:r w:rsidRPr="00797024">
              <w:rPr>
                <w:rFonts w:ascii="Courier New" w:eastAsia="Times New Roman" w:hAnsi="Courier New" w:cs="Courier New"/>
                <w:color w:val="000000"/>
                <w:sz w:val="20"/>
                <w:szCs w:val="20"/>
              </w:rPr>
              <w:t>multiplier &lt; number:</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Courier New" w:eastAsia="Times New Roman" w:hAnsi="Courier New" w:cs="Courier New"/>
                <w:color w:val="000000"/>
                <w:sz w:val="20"/>
                <w:szCs w:val="20"/>
              </w:rPr>
              <w:t>    number *=</w:t>
            </w:r>
            <w:r w:rsidRPr="00797024">
              <w:rPr>
                <w:rFonts w:ascii="Times New Roman" w:eastAsia="Times New Roman" w:hAnsi="Times New Roman" w:cs="Times New Roman"/>
                <w:color w:val="000000"/>
                <w:sz w:val="21"/>
                <w:szCs w:val="21"/>
              </w:rPr>
              <w:t xml:space="preserve"> </w:t>
            </w:r>
            <w:r w:rsidRPr="00797024">
              <w:rPr>
                <w:rFonts w:ascii="Courier New" w:eastAsia="Times New Roman" w:hAnsi="Courier New" w:cs="Courier New"/>
                <w:color w:val="000000"/>
                <w:sz w:val="20"/>
                <w:szCs w:val="20"/>
              </w:rPr>
              <w:t>multiplier</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Courier New" w:eastAsia="Times New Roman" w:hAnsi="Courier New" w:cs="Courier New"/>
                <w:color w:val="000000"/>
                <w:sz w:val="20"/>
                <w:szCs w:val="20"/>
              </w:rPr>
              <w:t>    multiplier +=</w:t>
            </w:r>
            <w:r w:rsidRPr="00797024">
              <w:rPr>
                <w:rFonts w:ascii="Times New Roman" w:eastAsia="Times New Roman" w:hAnsi="Times New Roman" w:cs="Times New Roman"/>
                <w:color w:val="000000"/>
                <w:sz w:val="21"/>
                <w:szCs w:val="21"/>
              </w:rPr>
              <w:t xml:space="preserve"> </w:t>
            </w:r>
            <w:r w:rsidRPr="00797024">
              <w:rPr>
                <w:rFonts w:ascii="Courier New" w:eastAsia="Times New Roman" w:hAnsi="Courier New" w:cs="Courier New"/>
                <w:color w:val="000000"/>
                <w:sz w:val="20"/>
                <w:szCs w:val="20"/>
              </w:rPr>
              <w:t>1</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Times New Roman" w:eastAsia="Times New Roman" w:hAnsi="Times New Roman" w:cs="Times New Roman"/>
                <w:color w:val="000000"/>
                <w:sz w:val="21"/>
                <w:szCs w:val="21"/>
              </w:rPr>
              <w:t> </w:t>
            </w:r>
          </w:p>
          <w:p w:rsidR="00797024" w:rsidRPr="00797024" w:rsidRDefault="00797024" w:rsidP="00797024">
            <w:pPr>
              <w:spacing w:after="0" w:line="240" w:lineRule="auto"/>
              <w:rPr>
                <w:rFonts w:ascii="Times New Roman" w:eastAsia="Times New Roman" w:hAnsi="Times New Roman" w:cs="Times New Roman"/>
                <w:color w:val="000000"/>
                <w:sz w:val="21"/>
                <w:szCs w:val="21"/>
              </w:rPr>
            </w:pPr>
            <w:r w:rsidRPr="00797024">
              <w:rPr>
                <w:rFonts w:ascii="Courier New" w:eastAsia="Times New Roman" w:hAnsi="Courier New" w:cs="Courier New"/>
                <w:color w:val="000000"/>
                <w:sz w:val="20"/>
                <w:szCs w:val="20"/>
              </w:rPr>
              <w:t>print</w:t>
            </w:r>
            <w:r w:rsidRPr="00797024">
              <w:rPr>
                <w:rFonts w:ascii="Times New Roman" w:eastAsia="Times New Roman" w:hAnsi="Times New Roman" w:cs="Times New Roman"/>
                <w:color w:val="000000"/>
                <w:sz w:val="21"/>
                <w:szCs w:val="21"/>
              </w:rPr>
              <w:t xml:space="preserve"> </w:t>
            </w:r>
            <w:r w:rsidRPr="00797024">
              <w:rPr>
                <w:rFonts w:ascii="Courier New" w:eastAsia="Times New Roman" w:hAnsi="Courier New" w:cs="Courier New"/>
                <w:color w:val="000000"/>
                <w:sz w:val="20"/>
                <w:szCs w:val="20"/>
              </w:rPr>
              <w:t>number</w:t>
            </w:r>
          </w:p>
        </w:tc>
      </w:tr>
    </w:tbl>
    <w:p w:rsidR="00797024" w:rsidRDefault="00797024"/>
    <w:p w:rsidR="00797024" w:rsidRDefault="009657DA">
      <w:r>
        <w:rPr>
          <w:noProof/>
        </w:rPr>
        <w:drawing>
          <wp:anchor distT="0" distB="0" distL="114300" distR="114300" simplePos="0" relativeHeight="251658240" behindDoc="0" locked="0" layoutInCell="1" allowOverlap="1" wp14:anchorId="4DDBE31F" wp14:editId="07A4EDA3">
            <wp:simplePos x="0" y="0"/>
            <wp:positionH relativeFrom="column">
              <wp:posOffset>2962275</wp:posOffset>
            </wp:positionH>
            <wp:positionV relativeFrom="paragraph">
              <wp:posOffset>52705</wp:posOffset>
            </wp:positionV>
            <wp:extent cx="3180715" cy="1771650"/>
            <wp:effectExtent l="0" t="0" r="635" b="0"/>
            <wp:wrapSquare wrapText="bothSides"/>
            <wp:docPr id="2" name="Picture 2" descr="\\imsnolna04\nettoc\My Documents\breakpoint_clic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snolna04\nettoc\My Documents\breakpoint_click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071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024">
        <w:t xml:space="preserve">To watch the variable, “multiplier” change while in the loop you need to let the debugger </w:t>
      </w:r>
      <w:proofErr w:type="gramStart"/>
      <w:r w:rsidR="00797024">
        <w:t>function know</w:t>
      </w:r>
      <w:proofErr w:type="gramEnd"/>
      <w:r w:rsidR="00797024">
        <w:t xml:space="preserve"> where to stop or pause. In this case stopping at the beginning of the loop would allow us to see each change before the loop runs again. </w:t>
      </w:r>
    </w:p>
    <w:p w:rsidR="00797024" w:rsidRDefault="00797024">
      <w:r>
        <w:t xml:space="preserve">Either </w:t>
      </w:r>
      <w:proofErr w:type="gramStart"/>
      <w:r>
        <w:t>click</w:t>
      </w:r>
      <w:proofErr w:type="gramEnd"/>
      <w:r>
        <w:t xml:space="preserve"> the blue dot at the beginning of the line or place your cursor on the line and toggle the breakpoint button (F5</w:t>
      </w:r>
      <w:r w:rsidR="00397111">
        <w:t>).</w:t>
      </w:r>
    </w:p>
    <w:p w:rsidR="00397111" w:rsidRDefault="009657DA">
      <w:r>
        <w:rPr>
          <w:noProof/>
        </w:rPr>
        <w:drawing>
          <wp:anchor distT="0" distB="0" distL="114300" distR="114300" simplePos="0" relativeHeight="251659264" behindDoc="0" locked="0" layoutInCell="1" allowOverlap="1" wp14:anchorId="5C74201E" wp14:editId="6E01089F">
            <wp:simplePos x="0" y="0"/>
            <wp:positionH relativeFrom="column">
              <wp:posOffset>3190875</wp:posOffset>
            </wp:positionH>
            <wp:positionV relativeFrom="paragraph">
              <wp:posOffset>315595</wp:posOffset>
            </wp:positionV>
            <wp:extent cx="2952750" cy="1947545"/>
            <wp:effectExtent l="0" t="0" r="0" b="0"/>
            <wp:wrapSquare wrapText="bothSides"/>
            <wp:docPr id="5" name="Picture 5" descr="\\imsnolna04\nettoc\My Documents\add_W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snolna04\nettoc\My Documents\add_Wat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194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57DA" w:rsidRDefault="00397111" w:rsidP="009657DA">
      <w:r>
        <w:t>To set up a Watch on your variable</w:t>
      </w:r>
      <w:r w:rsidR="009657DA">
        <w:t xml:space="preserve">, you must have the “Watches Window” open. View-&gt; Debug Windows -&gt; Watches. </w:t>
      </w:r>
      <w:r>
        <w:t xml:space="preserve"> Place your cursor on the line with the variable</w:t>
      </w:r>
      <w:r w:rsidR="009657DA">
        <w:t xml:space="preserve"> </w:t>
      </w:r>
      <w:r>
        <w:t>(“multiplier”</w:t>
      </w:r>
      <w:proofErr w:type="gramStart"/>
      <w:r>
        <w:t xml:space="preserve">) </w:t>
      </w:r>
      <w:r w:rsidR="009657DA">
        <w:t xml:space="preserve"> and</w:t>
      </w:r>
      <w:proofErr w:type="gramEnd"/>
      <w:r w:rsidR="009657DA">
        <w:t xml:space="preserve"> right click within the Watches Window, choose Add Watch at Cursor (</w:t>
      </w:r>
      <w:proofErr w:type="spellStart"/>
      <w:r w:rsidR="009657DA">
        <w:t>Alt+W</w:t>
      </w:r>
      <w:proofErr w:type="spellEnd"/>
      <w:r w:rsidR="009657DA">
        <w:t>).</w:t>
      </w:r>
    </w:p>
    <w:p w:rsidR="009657DA" w:rsidRDefault="009657DA" w:rsidP="009657DA"/>
    <w:p w:rsidR="009657DA" w:rsidRDefault="009657DA" w:rsidP="009657DA"/>
    <w:p w:rsidR="009657DA" w:rsidRDefault="009657DA" w:rsidP="009657DA"/>
    <w:p w:rsidR="009657DA" w:rsidRDefault="009657DA" w:rsidP="009657DA">
      <w:r>
        <w:lastRenderedPageBreak/>
        <w:t>The final step is to step through the script and watch the variable change as it runs the loop.</w:t>
      </w:r>
      <w:r w:rsidR="007709A5">
        <w:t xml:space="preserve"> Select the debug button (F9) and your script should run once and stop at the break point or the beginning of the loop, just before it runs the loop again. You should see the value and type of your watch show its current state. Select the debug button again to resume (F9) and run another time (Notice the value change).  In the case of this script, you should see the script complete after running (resuming) five times. </w:t>
      </w:r>
      <w:r w:rsidR="007709A5">
        <w:rPr>
          <w:noProof/>
        </w:rPr>
        <w:drawing>
          <wp:inline distT="0" distB="0" distL="0" distR="0" wp14:anchorId="0145CEF8" wp14:editId="6E21B1B2">
            <wp:extent cx="5943600" cy="1019175"/>
            <wp:effectExtent l="0" t="0" r="0" b="9525"/>
            <wp:docPr id="6" name="Picture 6" descr="\\imsnolna04\nettoc\My Documents\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snolna04\nettoc\My Documents\debu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sectPr w:rsidR="00965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111486"/>
    <w:multiLevelType w:val="hybridMultilevel"/>
    <w:tmpl w:val="F3B4C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5AA"/>
    <w:rsid w:val="00072E6C"/>
    <w:rsid w:val="00107A83"/>
    <w:rsid w:val="001B55AA"/>
    <w:rsid w:val="002B6B74"/>
    <w:rsid w:val="00397111"/>
    <w:rsid w:val="004962F7"/>
    <w:rsid w:val="005A63A2"/>
    <w:rsid w:val="006169EB"/>
    <w:rsid w:val="007709A5"/>
    <w:rsid w:val="00797024"/>
    <w:rsid w:val="0096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9702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97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024"/>
    <w:rPr>
      <w:rFonts w:ascii="Tahoma" w:hAnsi="Tahoma" w:cs="Tahoma"/>
      <w:sz w:val="16"/>
      <w:szCs w:val="16"/>
    </w:rPr>
  </w:style>
  <w:style w:type="paragraph" w:styleId="ListParagraph">
    <w:name w:val="List Paragraph"/>
    <w:basedOn w:val="Normal"/>
    <w:uiPriority w:val="34"/>
    <w:qFormat/>
    <w:rsid w:val="009657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9702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97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024"/>
    <w:rPr>
      <w:rFonts w:ascii="Tahoma" w:hAnsi="Tahoma" w:cs="Tahoma"/>
      <w:sz w:val="16"/>
      <w:szCs w:val="16"/>
    </w:rPr>
  </w:style>
  <w:style w:type="paragraph" w:styleId="ListParagraph">
    <w:name w:val="List Paragraph"/>
    <w:basedOn w:val="Normal"/>
    <w:uiPriority w:val="34"/>
    <w:qFormat/>
    <w:rsid w:val="00965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157476">
      <w:bodyDiv w:val="1"/>
      <w:marLeft w:val="0"/>
      <w:marRight w:val="0"/>
      <w:marTop w:val="0"/>
      <w:marBottom w:val="0"/>
      <w:divBdr>
        <w:top w:val="none" w:sz="0" w:space="0" w:color="auto"/>
        <w:left w:val="none" w:sz="0" w:space="0" w:color="auto"/>
        <w:bottom w:val="none" w:sz="0" w:space="0" w:color="auto"/>
        <w:right w:val="none" w:sz="0" w:space="0" w:color="auto"/>
      </w:divBdr>
      <w:divsChild>
        <w:div w:id="1239710269">
          <w:marLeft w:val="0"/>
          <w:marRight w:val="0"/>
          <w:marTop w:val="0"/>
          <w:marBottom w:val="0"/>
          <w:divBdr>
            <w:top w:val="none" w:sz="0" w:space="0" w:color="auto"/>
            <w:left w:val="none" w:sz="0" w:space="0" w:color="auto"/>
            <w:bottom w:val="none" w:sz="0" w:space="0" w:color="auto"/>
            <w:right w:val="none" w:sz="0" w:space="0" w:color="auto"/>
          </w:divBdr>
        </w:div>
        <w:div w:id="712388058">
          <w:marLeft w:val="0"/>
          <w:marRight w:val="0"/>
          <w:marTop w:val="0"/>
          <w:marBottom w:val="0"/>
          <w:divBdr>
            <w:top w:val="none" w:sz="0" w:space="0" w:color="auto"/>
            <w:left w:val="none" w:sz="0" w:space="0" w:color="auto"/>
            <w:bottom w:val="none" w:sz="0" w:space="0" w:color="auto"/>
            <w:right w:val="none" w:sz="0" w:space="0" w:color="auto"/>
          </w:divBdr>
        </w:div>
        <w:div w:id="365101338">
          <w:marLeft w:val="0"/>
          <w:marRight w:val="0"/>
          <w:marTop w:val="0"/>
          <w:marBottom w:val="0"/>
          <w:divBdr>
            <w:top w:val="none" w:sz="0" w:space="0" w:color="auto"/>
            <w:left w:val="none" w:sz="0" w:space="0" w:color="auto"/>
            <w:bottom w:val="none" w:sz="0" w:space="0" w:color="auto"/>
            <w:right w:val="none" w:sz="0" w:space="0" w:color="auto"/>
          </w:divBdr>
        </w:div>
        <w:div w:id="1185749377">
          <w:marLeft w:val="0"/>
          <w:marRight w:val="0"/>
          <w:marTop w:val="0"/>
          <w:marBottom w:val="0"/>
          <w:divBdr>
            <w:top w:val="none" w:sz="0" w:space="0" w:color="auto"/>
            <w:left w:val="none" w:sz="0" w:space="0" w:color="auto"/>
            <w:bottom w:val="none" w:sz="0" w:space="0" w:color="auto"/>
            <w:right w:val="none" w:sz="0" w:space="0" w:color="auto"/>
          </w:divBdr>
        </w:div>
        <w:div w:id="2005009321">
          <w:marLeft w:val="0"/>
          <w:marRight w:val="0"/>
          <w:marTop w:val="0"/>
          <w:marBottom w:val="0"/>
          <w:divBdr>
            <w:top w:val="none" w:sz="0" w:space="0" w:color="auto"/>
            <w:left w:val="none" w:sz="0" w:space="0" w:color="auto"/>
            <w:bottom w:val="none" w:sz="0" w:space="0" w:color="auto"/>
            <w:right w:val="none" w:sz="0" w:space="0" w:color="auto"/>
          </w:divBdr>
        </w:div>
        <w:div w:id="66923498">
          <w:marLeft w:val="0"/>
          <w:marRight w:val="0"/>
          <w:marTop w:val="0"/>
          <w:marBottom w:val="0"/>
          <w:divBdr>
            <w:top w:val="none" w:sz="0" w:space="0" w:color="auto"/>
            <w:left w:val="none" w:sz="0" w:space="0" w:color="auto"/>
            <w:bottom w:val="none" w:sz="0" w:space="0" w:color="auto"/>
            <w:right w:val="none" w:sz="0" w:space="0" w:color="auto"/>
          </w:divBdr>
        </w:div>
        <w:div w:id="899752551">
          <w:marLeft w:val="0"/>
          <w:marRight w:val="0"/>
          <w:marTop w:val="0"/>
          <w:marBottom w:val="0"/>
          <w:divBdr>
            <w:top w:val="none" w:sz="0" w:space="0" w:color="auto"/>
            <w:left w:val="none" w:sz="0" w:space="0" w:color="auto"/>
            <w:bottom w:val="none" w:sz="0" w:space="0" w:color="auto"/>
            <w:right w:val="none" w:sz="0" w:space="0" w:color="auto"/>
          </w:divBdr>
        </w:div>
        <w:div w:id="1826894648">
          <w:marLeft w:val="0"/>
          <w:marRight w:val="0"/>
          <w:marTop w:val="0"/>
          <w:marBottom w:val="0"/>
          <w:divBdr>
            <w:top w:val="none" w:sz="0" w:space="0" w:color="auto"/>
            <w:left w:val="none" w:sz="0" w:space="0" w:color="auto"/>
            <w:bottom w:val="none" w:sz="0" w:space="0" w:color="auto"/>
            <w:right w:val="none" w:sz="0" w:space="0" w:color="auto"/>
          </w:divBdr>
        </w:div>
        <w:div w:id="362828587">
          <w:marLeft w:val="0"/>
          <w:marRight w:val="0"/>
          <w:marTop w:val="0"/>
          <w:marBottom w:val="0"/>
          <w:divBdr>
            <w:top w:val="none" w:sz="0" w:space="0" w:color="auto"/>
            <w:left w:val="none" w:sz="0" w:space="0" w:color="auto"/>
            <w:bottom w:val="none" w:sz="0" w:space="0" w:color="auto"/>
            <w:right w:val="none" w:sz="0" w:space="0" w:color="auto"/>
          </w:divBdr>
        </w:div>
        <w:div w:id="643463404">
          <w:marLeft w:val="0"/>
          <w:marRight w:val="0"/>
          <w:marTop w:val="0"/>
          <w:marBottom w:val="0"/>
          <w:divBdr>
            <w:top w:val="none" w:sz="0" w:space="0" w:color="auto"/>
            <w:left w:val="none" w:sz="0" w:space="0" w:color="auto"/>
            <w:bottom w:val="none" w:sz="0" w:space="0" w:color="auto"/>
            <w:right w:val="none" w:sz="0" w:space="0" w:color="auto"/>
          </w:divBdr>
        </w:div>
        <w:div w:id="374355425">
          <w:marLeft w:val="0"/>
          <w:marRight w:val="0"/>
          <w:marTop w:val="0"/>
          <w:marBottom w:val="0"/>
          <w:divBdr>
            <w:top w:val="none" w:sz="0" w:space="0" w:color="auto"/>
            <w:left w:val="none" w:sz="0" w:space="0" w:color="auto"/>
            <w:bottom w:val="none" w:sz="0" w:space="0" w:color="auto"/>
            <w:right w:val="none" w:sz="0" w:space="0" w:color="auto"/>
          </w:divBdr>
        </w:div>
        <w:div w:id="589780346">
          <w:marLeft w:val="0"/>
          <w:marRight w:val="0"/>
          <w:marTop w:val="0"/>
          <w:marBottom w:val="0"/>
          <w:divBdr>
            <w:top w:val="none" w:sz="0" w:space="0" w:color="auto"/>
            <w:left w:val="none" w:sz="0" w:space="0" w:color="auto"/>
            <w:bottom w:val="none" w:sz="0" w:space="0" w:color="auto"/>
            <w:right w:val="none" w:sz="0" w:space="0" w:color="auto"/>
          </w:divBdr>
        </w:div>
        <w:div w:id="1849324344">
          <w:marLeft w:val="0"/>
          <w:marRight w:val="0"/>
          <w:marTop w:val="0"/>
          <w:marBottom w:val="0"/>
          <w:divBdr>
            <w:top w:val="none" w:sz="0" w:space="0" w:color="auto"/>
            <w:left w:val="none" w:sz="0" w:space="0" w:color="auto"/>
            <w:bottom w:val="none" w:sz="0" w:space="0" w:color="auto"/>
            <w:right w:val="none" w:sz="0" w:space="0" w:color="auto"/>
          </w:divBdr>
          <w:divsChild>
            <w:div w:id="1116214305">
              <w:marLeft w:val="0"/>
              <w:marRight w:val="0"/>
              <w:marTop w:val="0"/>
              <w:marBottom w:val="0"/>
              <w:divBdr>
                <w:top w:val="none" w:sz="0" w:space="0" w:color="auto"/>
                <w:left w:val="none" w:sz="0" w:space="0" w:color="auto"/>
                <w:bottom w:val="none" w:sz="0" w:space="0" w:color="auto"/>
                <w:right w:val="none" w:sz="0" w:space="0" w:color="auto"/>
              </w:divBdr>
            </w:div>
            <w:div w:id="1100029641">
              <w:marLeft w:val="0"/>
              <w:marRight w:val="0"/>
              <w:marTop w:val="0"/>
              <w:marBottom w:val="0"/>
              <w:divBdr>
                <w:top w:val="none" w:sz="0" w:space="0" w:color="auto"/>
                <w:left w:val="none" w:sz="0" w:space="0" w:color="auto"/>
                <w:bottom w:val="none" w:sz="0" w:space="0" w:color="auto"/>
                <w:right w:val="none" w:sz="0" w:space="0" w:color="auto"/>
              </w:divBdr>
            </w:div>
            <w:div w:id="166792015">
              <w:marLeft w:val="0"/>
              <w:marRight w:val="0"/>
              <w:marTop w:val="0"/>
              <w:marBottom w:val="0"/>
              <w:divBdr>
                <w:top w:val="none" w:sz="0" w:space="0" w:color="auto"/>
                <w:left w:val="none" w:sz="0" w:space="0" w:color="auto"/>
                <w:bottom w:val="none" w:sz="0" w:space="0" w:color="auto"/>
                <w:right w:val="none" w:sz="0" w:space="0" w:color="auto"/>
              </w:divBdr>
            </w:div>
            <w:div w:id="1656454448">
              <w:marLeft w:val="0"/>
              <w:marRight w:val="0"/>
              <w:marTop w:val="0"/>
              <w:marBottom w:val="0"/>
              <w:divBdr>
                <w:top w:val="none" w:sz="0" w:space="0" w:color="auto"/>
                <w:left w:val="none" w:sz="0" w:space="0" w:color="auto"/>
                <w:bottom w:val="none" w:sz="0" w:space="0" w:color="auto"/>
                <w:right w:val="none" w:sz="0" w:space="0" w:color="auto"/>
              </w:divBdr>
            </w:div>
            <w:div w:id="1448574497">
              <w:marLeft w:val="0"/>
              <w:marRight w:val="0"/>
              <w:marTop w:val="0"/>
              <w:marBottom w:val="0"/>
              <w:divBdr>
                <w:top w:val="none" w:sz="0" w:space="0" w:color="auto"/>
                <w:left w:val="none" w:sz="0" w:space="0" w:color="auto"/>
                <w:bottom w:val="none" w:sz="0" w:space="0" w:color="auto"/>
                <w:right w:val="none" w:sz="0" w:space="0" w:color="auto"/>
              </w:divBdr>
            </w:div>
            <w:div w:id="1477601912">
              <w:marLeft w:val="0"/>
              <w:marRight w:val="0"/>
              <w:marTop w:val="0"/>
              <w:marBottom w:val="0"/>
              <w:divBdr>
                <w:top w:val="none" w:sz="0" w:space="0" w:color="auto"/>
                <w:left w:val="none" w:sz="0" w:space="0" w:color="auto"/>
                <w:bottom w:val="none" w:sz="0" w:space="0" w:color="auto"/>
                <w:right w:val="none" w:sz="0" w:space="0" w:color="auto"/>
              </w:divBdr>
            </w:div>
            <w:div w:id="411318183">
              <w:marLeft w:val="0"/>
              <w:marRight w:val="0"/>
              <w:marTop w:val="0"/>
              <w:marBottom w:val="0"/>
              <w:divBdr>
                <w:top w:val="none" w:sz="0" w:space="0" w:color="auto"/>
                <w:left w:val="none" w:sz="0" w:space="0" w:color="auto"/>
                <w:bottom w:val="none" w:sz="0" w:space="0" w:color="auto"/>
                <w:right w:val="none" w:sz="0" w:space="0" w:color="auto"/>
              </w:divBdr>
            </w:div>
            <w:div w:id="582688059">
              <w:marLeft w:val="0"/>
              <w:marRight w:val="0"/>
              <w:marTop w:val="0"/>
              <w:marBottom w:val="0"/>
              <w:divBdr>
                <w:top w:val="none" w:sz="0" w:space="0" w:color="auto"/>
                <w:left w:val="none" w:sz="0" w:space="0" w:color="auto"/>
                <w:bottom w:val="none" w:sz="0" w:space="0" w:color="auto"/>
                <w:right w:val="none" w:sz="0" w:space="0" w:color="auto"/>
              </w:divBdr>
            </w:div>
            <w:div w:id="1679312304">
              <w:marLeft w:val="0"/>
              <w:marRight w:val="0"/>
              <w:marTop w:val="0"/>
              <w:marBottom w:val="0"/>
              <w:divBdr>
                <w:top w:val="none" w:sz="0" w:space="0" w:color="auto"/>
                <w:left w:val="none" w:sz="0" w:space="0" w:color="auto"/>
                <w:bottom w:val="none" w:sz="0" w:space="0" w:color="auto"/>
                <w:right w:val="none" w:sz="0" w:space="0" w:color="auto"/>
              </w:divBdr>
            </w:div>
            <w:div w:id="498499530">
              <w:marLeft w:val="0"/>
              <w:marRight w:val="0"/>
              <w:marTop w:val="0"/>
              <w:marBottom w:val="0"/>
              <w:divBdr>
                <w:top w:val="none" w:sz="0" w:space="0" w:color="auto"/>
                <w:left w:val="none" w:sz="0" w:space="0" w:color="auto"/>
                <w:bottom w:val="none" w:sz="0" w:space="0" w:color="auto"/>
                <w:right w:val="none" w:sz="0" w:space="0" w:color="auto"/>
              </w:divBdr>
            </w:div>
            <w:div w:id="652414826">
              <w:marLeft w:val="0"/>
              <w:marRight w:val="0"/>
              <w:marTop w:val="0"/>
              <w:marBottom w:val="0"/>
              <w:divBdr>
                <w:top w:val="none" w:sz="0" w:space="0" w:color="auto"/>
                <w:left w:val="none" w:sz="0" w:space="0" w:color="auto"/>
                <w:bottom w:val="none" w:sz="0" w:space="0" w:color="auto"/>
                <w:right w:val="none" w:sz="0" w:space="0" w:color="auto"/>
              </w:divBdr>
            </w:div>
            <w:div w:id="17784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DOI</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Netto, Chad M</dc:creator>
  <cp:keywords/>
  <dc:description/>
  <cp:lastModifiedBy>Netto, Chad M</cp:lastModifiedBy>
  <cp:revision>3</cp:revision>
  <dcterms:created xsi:type="dcterms:W3CDTF">2014-06-03T14:48:00Z</dcterms:created>
  <dcterms:modified xsi:type="dcterms:W3CDTF">2014-06-03T15:49:00Z</dcterms:modified>
</cp:coreProperties>
</file>