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Males were the majority of the players making up 84 percent of the players compared to female who made up 14.06 percent and Other/Non-Disclosed accounted for about 2 percent (1.91%)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Oathbreak,Last Hope of the Breaking storm was the most popular items with 12 purchases based on the number of purchases.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