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A526D" w14:textId="41F1034E" w:rsidR="00096CB2" w:rsidRDefault="00BF53DF">
      <w:pPr>
        <w:pStyle w:val="Title"/>
      </w:pPr>
      <w:r>
        <w:t xml:space="preserve">Housing Prices in </w:t>
      </w:r>
      <w:r w:rsidR="00FE7855">
        <w:t>Los Angeles</w:t>
      </w:r>
    </w:p>
    <w:p w14:paraId="4EE37DF0" w14:textId="77777777" w:rsidR="005F10BF" w:rsidRDefault="005F10BF">
      <w:pPr>
        <w:jc w:val="center"/>
        <w:rPr>
          <w:rFonts w:ascii="Times New Roman" w:hAnsi="Times New Roman"/>
          <w:color w:val="FF0000"/>
          <w:sz w:val="22"/>
          <w:vertAlign w:val="superscript"/>
        </w:rPr>
      </w:pPr>
    </w:p>
    <w:p w14:paraId="788ADF52" w14:textId="53CE94E2" w:rsidR="002A4CCE" w:rsidRPr="008152EC" w:rsidRDefault="002A4CCE" w:rsidP="002A4CCE">
      <w:pPr>
        <w:jc w:val="center"/>
        <w:rPr>
          <w:sz w:val="32"/>
          <w:szCs w:val="22"/>
          <w:vertAlign w:val="superscript"/>
        </w:rPr>
      </w:pPr>
      <w:r w:rsidRPr="008152EC">
        <w:rPr>
          <w:rFonts w:ascii="Times New Roman" w:hAnsi="Times New Roman"/>
          <w:sz w:val="22"/>
          <w:szCs w:val="22"/>
        </w:rPr>
        <w:t xml:space="preserve">Authors: </w:t>
      </w:r>
      <w:r w:rsidR="00B97C1A" w:rsidRPr="008152EC">
        <w:rPr>
          <w:rFonts w:ascii="Times New Roman" w:hAnsi="Times New Roman"/>
          <w:sz w:val="22"/>
          <w:szCs w:val="22"/>
        </w:rPr>
        <w:t xml:space="preserve">Louis Banegas, Marc Calvillo, Christian, </w:t>
      </w:r>
      <w:proofErr w:type="spellStart"/>
      <w:r w:rsidR="00B97C1A" w:rsidRPr="008152EC">
        <w:rPr>
          <w:rFonts w:ascii="Times New Roman" w:hAnsi="Times New Roman"/>
          <w:sz w:val="22"/>
          <w:szCs w:val="22"/>
        </w:rPr>
        <w:t>Momd</w:t>
      </w:r>
      <w:r w:rsidR="00E1127F" w:rsidRPr="008152EC">
        <w:rPr>
          <w:rFonts w:ascii="Times New Roman" w:hAnsi="Times New Roman"/>
          <w:sz w:val="22"/>
          <w:szCs w:val="22"/>
        </w:rPr>
        <w:t>jian</w:t>
      </w:r>
      <w:proofErr w:type="spellEnd"/>
      <w:r w:rsidR="00E1127F" w:rsidRPr="008152EC">
        <w:rPr>
          <w:rFonts w:ascii="Times New Roman" w:hAnsi="Times New Roman"/>
          <w:sz w:val="22"/>
          <w:szCs w:val="22"/>
        </w:rPr>
        <w:t>, Joshua Ng, Adrian Soriano</w:t>
      </w:r>
    </w:p>
    <w:p w14:paraId="495AB49C" w14:textId="59F89018" w:rsidR="00096CB2" w:rsidRDefault="00096CB2" w:rsidP="005F10BF">
      <w:pPr>
        <w:jc w:val="center"/>
        <w:rPr>
          <w:rFonts w:ascii="Times New Roman" w:hAnsi="Times New Roman"/>
          <w:sz w:val="20"/>
        </w:rPr>
      </w:pPr>
      <w:r w:rsidRPr="00972C51">
        <w:rPr>
          <w:rFonts w:ascii="Times New Roman" w:hAnsi="Times New Roman" w:hint="eastAsia"/>
          <w:sz w:val="20"/>
        </w:rPr>
        <w:t xml:space="preserve">Department of </w:t>
      </w:r>
      <w:bookmarkStart w:id="0" w:name="_Hlk120703690"/>
      <w:r w:rsidRPr="00972C51">
        <w:rPr>
          <w:rFonts w:ascii="Times New Roman" w:hAnsi="Times New Roman"/>
          <w:sz w:val="20"/>
        </w:rPr>
        <w:t>Information</w:t>
      </w:r>
      <w:r w:rsidRPr="00972C51">
        <w:rPr>
          <w:rFonts w:ascii="Times New Roman" w:hAnsi="Times New Roman" w:hint="eastAsia"/>
          <w:sz w:val="20"/>
        </w:rPr>
        <w:t xml:space="preserve"> Systems</w:t>
      </w:r>
      <w:bookmarkEnd w:id="0"/>
      <w:r w:rsidRPr="00972C51">
        <w:rPr>
          <w:rFonts w:ascii="Times New Roman" w:hAnsi="Times New Roman" w:hint="eastAsia"/>
          <w:sz w:val="20"/>
        </w:rPr>
        <w:t>, California State University</w:t>
      </w:r>
      <w:r w:rsidR="005F10BF">
        <w:rPr>
          <w:rFonts w:ascii="Times New Roman" w:hAnsi="Times New Roman"/>
          <w:sz w:val="20"/>
        </w:rPr>
        <w:t xml:space="preserve"> </w:t>
      </w:r>
      <w:r w:rsidRPr="00972C51">
        <w:rPr>
          <w:rFonts w:ascii="Times New Roman" w:hAnsi="Times New Roman" w:hint="eastAsia"/>
          <w:sz w:val="20"/>
        </w:rPr>
        <w:t xml:space="preserve">Los Angeles </w:t>
      </w:r>
    </w:p>
    <w:p w14:paraId="260906E4" w14:textId="210E5AB6" w:rsidR="00E1127F" w:rsidRPr="00972C51" w:rsidRDefault="001D6A08" w:rsidP="005F10BF">
      <w:pPr>
        <w:jc w:val="center"/>
        <w:rPr>
          <w:rFonts w:ascii="Times New Roman" w:hAnsi="Times New Roman"/>
          <w:sz w:val="20"/>
        </w:rPr>
      </w:pPr>
      <w:r>
        <w:rPr>
          <w:rFonts w:ascii="Times New Roman" w:hAnsi="Times New Roman"/>
          <w:sz w:val="20"/>
        </w:rPr>
        <w:t xml:space="preserve">CIS 4560-02 </w:t>
      </w:r>
      <w:r w:rsidR="008152EC">
        <w:rPr>
          <w:rFonts w:ascii="Times New Roman" w:hAnsi="Times New Roman"/>
          <w:sz w:val="20"/>
        </w:rPr>
        <w:t>Introduction to Big Data</w:t>
      </w:r>
    </w:p>
    <w:p w14:paraId="0BA72F73" w14:textId="70D3D943" w:rsidR="00096CB2" w:rsidRDefault="00A370BA" w:rsidP="008152EC">
      <w:pPr>
        <w:jc w:val="center"/>
        <w:rPr>
          <w:rFonts w:ascii="Times New Roman" w:hAnsi="Times New Roman"/>
          <w:sz w:val="20"/>
        </w:rPr>
      </w:pPr>
      <w:hyperlink r:id="rId10" w:history="1">
        <w:r w:rsidR="00303BB4" w:rsidRPr="0063725B">
          <w:rPr>
            <w:rStyle w:val="Hyperlink"/>
            <w:rFonts w:ascii="Times New Roman" w:hAnsi="Times New Roman"/>
            <w:sz w:val="20"/>
          </w:rPr>
          <w:t>lbanega@calstatela.edu</w:t>
        </w:r>
      </w:hyperlink>
      <w:r w:rsidR="00303BB4">
        <w:rPr>
          <w:rFonts w:ascii="Times New Roman" w:hAnsi="Times New Roman"/>
          <w:sz w:val="20"/>
        </w:rPr>
        <w:t xml:space="preserve">, </w:t>
      </w:r>
      <w:hyperlink r:id="rId11" w:history="1">
        <w:r w:rsidR="001A6EA4" w:rsidRPr="0063725B">
          <w:rPr>
            <w:rStyle w:val="Hyperlink"/>
            <w:rFonts w:ascii="Times New Roman" w:hAnsi="Times New Roman"/>
            <w:sz w:val="20"/>
          </w:rPr>
          <w:t>mcalvi14@calstatela.edu</w:t>
        </w:r>
      </w:hyperlink>
      <w:r w:rsidR="00E00413">
        <w:rPr>
          <w:rFonts w:ascii="Times New Roman" w:hAnsi="Times New Roman"/>
          <w:sz w:val="20"/>
        </w:rPr>
        <w:t>,</w:t>
      </w:r>
      <w:r w:rsidR="001A6EA4">
        <w:rPr>
          <w:rFonts w:ascii="Times New Roman" w:hAnsi="Times New Roman"/>
          <w:sz w:val="20"/>
        </w:rPr>
        <w:t xml:space="preserve"> </w:t>
      </w:r>
      <w:hyperlink r:id="rId12" w:history="1">
        <w:r w:rsidR="00303BB4" w:rsidRPr="0063725B">
          <w:rPr>
            <w:rStyle w:val="Hyperlink"/>
            <w:rFonts w:ascii="Times New Roman" w:hAnsi="Times New Roman"/>
            <w:sz w:val="20"/>
          </w:rPr>
          <w:t>cmomdji@calstatela.edu</w:t>
        </w:r>
      </w:hyperlink>
      <w:r w:rsidR="001E5619">
        <w:rPr>
          <w:rFonts w:ascii="Times New Roman" w:hAnsi="Times New Roman"/>
          <w:sz w:val="20"/>
        </w:rPr>
        <w:t xml:space="preserve">, </w:t>
      </w:r>
      <w:hyperlink r:id="rId13" w:history="1">
        <w:r w:rsidR="001E5619" w:rsidRPr="0063725B">
          <w:rPr>
            <w:rStyle w:val="Hyperlink"/>
            <w:rFonts w:ascii="Times New Roman" w:hAnsi="Times New Roman"/>
            <w:sz w:val="20"/>
          </w:rPr>
          <w:t>jng32@calstatela.edu</w:t>
        </w:r>
      </w:hyperlink>
      <w:r w:rsidR="001E5619">
        <w:rPr>
          <w:rFonts w:ascii="Times New Roman" w:hAnsi="Times New Roman"/>
          <w:sz w:val="20"/>
        </w:rPr>
        <w:t xml:space="preserve">, </w:t>
      </w:r>
      <w:hyperlink r:id="rId14" w:history="1">
        <w:r w:rsidR="001E5619" w:rsidRPr="0063725B">
          <w:rPr>
            <w:rStyle w:val="Hyperlink"/>
            <w:rFonts w:ascii="Times New Roman" w:hAnsi="Times New Roman"/>
            <w:sz w:val="20"/>
          </w:rPr>
          <w:t>asoria55@calstatela.edu</w:t>
        </w:r>
      </w:hyperlink>
      <w:r w:rsidR="001E5619">
        <w:rPr>
          <w:rFonts w:ascii="Times New Roman" w:hAnsi="Times New Roman"/>
          <w:sz w:val="20"/>
        </w:rPr>
        <w:t xml:space="preserve"> </w:t>
      </w:r>
    </w:p>
    <w:p w14:paraId="23635314" w14:textId="77777777" w:rsidR="008152EC" w:rsidRDefault="008152EC" w:rsidP="008152EC">
      <w:pPr>
        <w:rPr>
          <w:rFonts w:ascii="Times New Roman" w:hAnsi="Times New Roman"/>
          <w:sz w:val="20"/>
        </w:rPr>
      </w:pPr>
    </w:p>
    <w:p w14:paraId="09E8FA7D" w14:textId="77777777" w:rsidR="00096CB2" w:rsidRDefault="00096CB2">
      <w:pPr>
        <w:rPr>
          <w:rFonts w:ascii="Times New Roman" w:hAnsi="Times New Roman"/>
          <w:sz w:val="20"/>
        </w:rPr>
        <w:sectPr w:rsidR="00096CB2">
          <w:pgSz w:w="11906" w:h="16838" w:code="9"/>
          <w:pgMar w:top="1418" w:right="964" w:bottom="1418" w:left="964" w:header="851" w:footer="851" w:gutter="0"/>
          <w:cols w:space="720"/>
        </w:sectPr>
      </w:pPr>
    </w:p>
    <w:p w14:paraId="700163E6" w14:textId="23DACAA6" w:rsidR="00096CB2" w:rsidRDefault="00096CB2">
      <w:pPr>
        <w:jc w:val="both"/>
        <w:rPr>
          <w:rFonts w:ascii="Times New Roman" w:hAnsi="Times New Roman"/>
          <w:sz w:val="20"/>
        </w:rPr>
      </w:pPr>
      <w:r>
        <w:rPr>
          <w:rFonts w:ascii="Times New Roman" w:hAnsi="Times New Roman"/>
          <w:b/>
          <w:sz w:val="20"/>
        </w:rPr>
        <w:t>Abstract:</w:t>
      </w:r>
      <w:r w:rsidR="005B009C">
        <w:rPr>
          <w:rFonts w:ascii="Times New Roman" w:hAnsi="Times New Roman"/>
          <w:b/>
          <w:sz w:val="20"/>
        </w:rPr>
        <w:t xml:space="preserve"> </w:t>
      </w:r>
      <w:r w:rsidR="00666AA7">
        <w:rPr>
          <w:rFonts w:ascii="Times New Roman" w:hAnsi="Times New Roman"/>
          <w:b/>
          <w:sz w:val="20"/>
        </w:rPr>
        <w:t xml:space="preserve">  </w:t>
      </w:r>
      <w:r w:rsidR="00DA502E" w:rsidRPr="00DA502E">
        <w:rPr>
          <w:rFonts w:ascii="Times New Roman" w:hAnsi="Times New Roman"/>
          <w:sz w:val="20"/>
        </w:rPr>
        <w:t xml:space="preserve">The source for this project is a collection </w:t>
      </w:r>
      <w:r w:rsidR="26BE27ED" w:rsidRPr="04539135">
        <w:rPr>
          <w:rFonts w:ascii="Times New Roman" w:hAnsi="Times New Roman"/>
          <w:sz w:val="20"/>
        </w:rPr>
        <w:t xml:space="preserve">of </w:t>
      </w:r>
      <w:r w:rsidR="00DA502E" w:rsidRPr="00DA502E">
        <w:rPr>
          <w:rFonts w:ascii="Times New Roman" w:hAnsi="Times New Roman"/>
          <w:sz w:val="20"/>
        </w:rPr>
        <w:t xml:space="preserve">property prices across the </w:t>
      </w:r>
      <w:r w:rsidR="00DA502E" w:rsidRPr="04539135">
        <w:rPr>
          <w:rFonts w:ascii="Times New Roman" w:hAnsi="Times New Roman"/>
          <w:sz w:val="20"/>
        </w:rPr>
        <w:t>Unite</w:t>
      </w:r>
      <w:r w:rsidR="2EA0C5B3" w:rsidRPr="04539135">
        <w:rPr>
          <w:rFonts w:ascii="Times New Roman" w:hAnsi="Times New Roman"/>
          <w:sz w:val="20"/>
        </w:rPr>
        <w:t>d</w:t>
      </w:r>
      <w:r w:rsidR="00DA502E" w:rsidRPr="00DA502E">
        <w:rPr>
          <w:rFonts w:ascii="Times New Roman" w:hAnsi="Times New Roman"/>
          <w:sz w:val="20"/>
        </w:rPr>
        <w:t xml:space="preserve"> States. The data contains the address of each property, the type of property it is (Residential, Mobile Home, Apartment, etc.), the year the house was built, and the measurement of the building and property. </w:t>
      </w:r>
      <w:r w:rsidR="00F651D3">
        <w:rPr>
          <w:rFonts w:ascii="Times New Roman" w:hAnsi="Times New Roman"/>
          <w:sz w:val="20"/>
        </w:rPr>
        <w:t>Stored at more than 50 GB, the dataset will be reduced to only include pricing within the state of California.</w:t>
      </w:r>
      <w:r w:rsidR="000E426D">
        <w:rPr>
          <w:rFonts w:ascii="Times New Roman" w:hAnsi="Times New Roman"/>
          <w:sz w:val="20"/>
        </w:rPr>
        <w:t xml:space="preserve"> </w:t>
      </w:r>
      <w:r w:rsidR="008B47B9">
        <w:rPr>
          <w:rFonts w:ascii="Times New Roman" w:hAnsi="Times New Roman"/>
          <w:sz w:val="20"/>
        </w:rPr>
        <w:t xml:space="preserve">Once </w:t>
      </w:r>
      <w:r w:rsidR="00B60C07">
        <w:rPr>
          <w:rFonts w:ascii="Times New Roman" w:hAnsi="Times New Roman"/>
          <w:sz w:val="20"/>
        </w:rPr>
        <w:t>reduced, the data will be uploaded to Hadoop and an</w:t>
      </w:r>
      <w:r w:rsidR="00F5362F">
        <w:rPr>
          <w:rFonts w:ascii="Times New Roman" w:hAnsi="Times New Roman"/>
          <w:sz w:val="20"/>
        </w:rPr>
        <w:t xml:space="preserve">alyzed </w:t>
      </w:r>
      <w:r w:rsidR="00DF55CC">
        <w:rPr>
          <w:rFonts w:ascii="Times New Roman" w:hAnsi="Times New Roman"/>
          <w:sz w:val="20"/>
        </w:rPr>
        <w:t>by creating tables and using extensive queries.</w:t>
      </w:r>
      <w:r w:rsidR="00F651D3">
        <w:rPr>
          <w:rFonts w:ascii="Times New Roman" w:hAnsi="Times New Roman"/>
          <w:sz w:val="20"/>
        </w:rPr>
        <w:t xml:space="preserve"> </w:t>
      </w:r>
      <w:r w:rsidR="00660676">
        <w:rPr>
          <w:rFonts w:ascii="Times New Roman" w:hAnsi="Times New Roman"/>
          <w:sz w:val="20"/>
        </w:rPr>
        <w:t>The data retrieved</w:t>
      </w:r>
      <w:r w:rsidR="00DA502E" w:rsidRPr="00DA502E">
        <w:rPr>
          <w:rFonts w:ascii="Times New Roman" w:hAnsi="Times New Roman"/>
          <w:sz w:val="20"/>
        </w:rPr>
        <w:t xml:space="preserve"> will be used to create a visualization displaying </w:t>
      </w:r>
      <w:r w:rsidR="00D52C96">
        <w:rPr>
          <w:rFonts w:ascii="Times New Roman" w:hAnsi="Times New Roman"/>
          <w:sz w:val="20"/>
        </w:rPr>
        <w:t xml:space="preserve">and comparing </w:t>
      </w:r>
      <w:r w:rsidR="00DA502E" w:rsidRPr="00DA502E">
        <w:rPr>
          <w:rFonts w:ascii="Times New Roman" w:hAnsi="Times New Roman"/>
          <w:sz w:val="20"/>
        </w:rPr>
        <w:t>average pricing</w:t>
      </w:r>
      <w:r w:rsidR="00F00527">
        <w:rPr>
          <w:rFonts w:ascii="Times New Roman" w:hAnsi="Times New Roman"/>
          <w:sz w:val="20"/>
        </w:rPr>
        <w:t xml:space="preserve"> and number of properties for sale</w:t>
      </w:r>
      <w:r w:rsidR="00DA502E" w:rsidRPr="00DA502E">
        <w:rPr>
          <w:rFonts w:ascii="Times New Roman" w:hAnsi="Times New Roman"/>
          <w:sz w:val="20"/>
        </w:rPr>
        <w:t xml:space="preserve"> throughout</w:t>
      </w:r>
      <w:r w:rsidR="001E0377">
        <w:rPr>
          <w:rFonts w:ascii="Times New Roman" w:hAnsi="Times New Roman"/>
          <w:sz w:val="20"/>
        </w:rPr>
        <w:t xml:space="preserve"> cities in</w:t>
      </w:r>
      <w:r w:rsidR="00DA502E" w:rsidRPr="00DA502E">
        <w:rPr>
          <w:rFonts w:ascii="Times New Roman" w:hAnsi="Times New Roman"/>
          <w:sz w:val="20"/>
        </w:rPr>
        <w:t xml:space="preserve"> the </w:t>
      </w:r>
      <w:r w:rsidR="00BE6052">
        <w:rPr>
          <w:rFonts w:ascii="Times New Roman" w:hAnsi="Times New Roman"/>
          <w:sz w:val="20"/>
        </w:rPr>
        <w:t>greater Los Angeles area</w:t>
      </w:r>
      <w:r w:rsidR="006B35A4">
        <w:rPr>
          <w:rFonts w:ascii="Times New Roman" w:hAnsi="Times New Roman"/>
          <w:sz w:val="20"/>
        </w:rPr>
        <w:t>.</w:t>
      </w:r>
    </w:p>
    <w:p w14:paraId="5D95CF8D" w14:textId="77777777" w:rsidR="009444B2" w:rsidRDefault="009444B2">
      <w:pPr>
        <w:jc w:val="both"/>
        <w:rPr>
          <w:rFonts w:ascii="Times New Roman" w:hAnsi="Times New Roman"/>
          <w:sz w:val="22"/>
        </w:rPr>
      </w:pPr>
    </w:p>
    <w:p w14:paraId="006268B1" w14:textId="77777777" w:rsidR="00096CB2" w:rsidRDefault="00096CB2">
      <w:pPr>
        <w:jc w:val="center"/>
        <w:rPr>
          <w:rFonts w:ascii="Times New Roman" w:hAnsi="Times New Roman"/>
          <w:b/>
          <w:sz w:val="24"/>
        </w:rPr>
      </w:pPr>
      <w:r>
        <w:rPr>
          <w:rFonts w:ascii="Times New Roman" w:hAnsi="Times New Roman"/>
          <w:b/>
          <w:sz w:val="24"/>
        </w:rPr>
        <w:t>1. Introduction</w:t>
      </w:r>
    </w:p>
    <w:p w14:paraId="7EB4D064" w14:textId="1A570DA3" w:rsidR="008D1AA8" w:rsidRDefault="008D1AA8" w:rsidP="04539135">
      <w:pPr>
        <w:ind w:firstLine="432"/>
        <w:jc w:val="both"/>
        <w:rPr>
          <w:rFonts w:ascii="Times New Roman" w:hAnsi="Times New Roman"/>
          <w:sz w:val="20"/>
        </w:rPr>
      </w:pPr>
      <w:r w:rsidRPr="008D1AA8">
        <w:rPr>
          <w:rFonts w:ascii="Times New Roman" w:hAnsi="Times New Roman"/>
          <w:sz w:val="20"/>
        </w:rPr>
        <w:t>Our project uses HDFS</w:t>
      </w:r>
      <w:r w:rsidR="0041306B">
        <w:rPr>
          <w:rFonts w:ascii="Times New Roman" w:hAnsi="Times New Roman"/>
          <w:sz w:val="20"/>
        </w:rPr>
        <w:t>,</w:t>
      </w:r>
      <w:r w:rsidRPr="008D1AA8">
        <w:rPr>
          <w:rFonts w:ascii="Times New Roman" w:hAnsi="Times New Roman"/>
          <w:sz w:val="20"/>
        </w:rPr>
        <w:t xml:space="preserve"> Hive, and </w:t>
      </w:r>
      <w:proofErr w:type="spellStart"/>
      <w:r w:rsidRPr="008D1AA8">
        <w:rPr>
          <w:rFonts w:ascii="Times New Roman" w:hAnsi="Times New Roman"/>
          <w:sz w:val="20"/>
        </w:rPr>
        <w:t>PowerBI</w:t>
      </w:r>
      <w:proofErr w:type="spellEnd"/>
      <w:r w:rsidRPr="008D1AA8">
        <w:rPr>
          <w:rFonts w:ascii="Times New Roman" w:hAnsi="Times New Roman"/>
          <w:sz w:val="20"/>
        </w:rPr>
        <w:t xml:space="preserve">. Its purpose is to filter and </w:t>
      </w:r>
      <w:r w:rsidR="000D7A66">
        <w:rPr>
          <w:rFonts w:ascii="Times New Roman" w:hAnsi="Times New Roman"/>
          <w:sz w:val="20"/>
        </w:rPr>
        <w:t>visualize</w:t>
      </w:r>
      <w:r w:rsidRPr="008D1AA8">
        <w:rPr>
          <w:rFonts w:ascii="Times New Roman" w:hAnsi="Times New Roman"/>
          <w:sz w:val="20"/>
        </w:rPr>
        <w:t xml:space="preserve"> housing market data that has been sold in California. The data used in this project contains homes currently on the market at the time the dataset was downloaded. Properties include family homes, residential, condominiums, lots</w:t>
      </w:r>
      <w:r>
        <w:rPr>
          <w:rFonts w:ascii="Times New Roman" w:hAnsi="Times New Roman"/>
          <w:sz w:val="20"/>
        </w:rPr>
        <w:t>,</w:t>
      </w:r>
      <w:r w:rsidRPr="008D1AA8">
        <w:rPr>
          <w:rFonts w:ascii="Times New Roman" w:hAnsi="Times New Roman"/>
          <w:sz w:val="20"/>
        </w:rPr>
        <w:t xml:space="preserve"> and office spaces. </w:t>
      </w:r>
    </w:p>
    <w:p w14:paraId="71EE7721" w14:textId="064C486D" w:rsidR="00096CB2" w:rsidRDefault="00C873E4" w:rsidP="00567908">
      <w:pPr>
        <w:ind w:firstLine="432"/>
        <w:jc w:val="both"/>
        <w:rPr>
          <w:rFonts w:ascii="Times New Roman" w:hAnsi="Times New Roman"/>
          <w:sz w:val="20"/>
        </w:rPr>
      </w:pPr>
      <w:r>
        <w:rPr>
          <w:rFonts w:ascii="Times New Roman" w:hAnsi="Times New Roman"/>
          <w:sz w:val="20"/>
        </w:rPr>
        <w:t>This specific dataset was chosen</w:t>
      </w:r>
      <w:r w:rsidR="00567908" w:rsidRPr="00567908">
        <w:rPr>
          <w:rFonts w:ascii="Times New Roman" w:hAnsi="Times New Roman"/>
          <w:sz w:val="20"/>
        </w:rPr>
        <w:t xml:space="preserve"> because it </w:t>
      </w:r>
      <w:r w:rsidR="006951B9">
        <w:rPr>
          <w:rFonts w:ascii="Times New Roman" w:hAnsi="Times New Roman"/>
          <w:sz w:val="20"/>
        </w:rPr>
        <w:t>ha</w:t>
      </w:r>
      <w:r w:rsidR="00844E78">
        <w:rPr>
          <w:rFonts w:ascii="Times New Roman" w:hAnsi="Times New Roman"/>
          <w:sz w:val="20"/>
        </w:rPr>
        <w:t>s</w:t>
      </w:r>
      <w:r w:rsidR="006951B9">
        <w:rPr>
          <w:rFonts w:ascii="Times New Roman" w:hAnsi="Times New Roman"/>
          <w:sz w:val="20"/>
        </w:rPr>
        <w:t xml:space="preserve"> been regularly updated</w:t>
      </w:r>
      <w:r w:rsidR="00567908" w:rsidRPr="00567908">
        <w:rPr>
          <w:rFonts w:ascii="Times New Roman" w:hAnsi="Times New Roman"/>
          <w:sz w:val="20"/>
        </w:rPr>
        <w:t xml:space="preserve"> and </w:t>
      </w:r>
      <w:r w:rsidR="00FC71BF">
        <w:rPr>
          <w:rFonts w:ascii="Times New Roman" w:hAnsi="Times New Roman"/>
          <w:sz w:val="20"/>
        </w:rPr>
        <w:t>ha</w:t>
      </w:r>
      <w:r w:rsidR="00844E78">
        <w:rPr>
          <w:rFonts w:ascii="Times New Roman" w:hAnsi="Times New Roman"/>
          <w:sz w:val="20"/>
        </w:rPr>
        <w:t>s</w:t>
      </w:r>
      <w:r w:rsidR="00FC71BF">
        <w:rPr>
          <w:rFonts w:ascii="Times New Roman" w:hAnsi="Times New Roman"/>
          <w:sz w:val="20"/>
        </w:rPr>
        <w:t xml:space="preserve"> a comprehensive </w:t>
      </w:r>
      <w:r w:rsidR="00844E78">
        <w:rPr>
          <w:rFonts w:ascii="Times New Roman" w:hAnsi="Times New Roman"/>
          <w:sz w:val="20"/>
        </w:rPr>
        <w:t>collection of housing data from areas across the US. I</w:t>
      </w:r>
      <w:r w:rsidR="00567908" w:rsidRPr="4749F7CD">
        <w:rPr>
          <w:rFonts w:ascii="Times New Roman" w:hAnsi="Times New Roman"/>
          <w:sz w:val="20"/>
        </w:rPr>
        <w:t>t</w:t>
      </w:r>
      <w:r w:rsidR="00567908" w:rsidRPr="00567908">
        <w:rPr>
          <w:rFonts w:ascii="Times New Roman" w:hAnsi="Times New Roman"/>
          <w:sz w:val="20"/>
        </w:rPr>
        <w:t xml:space="preserve"> allows us to compare today's housing market prices and </w:t>
      </w:r>
      <w:r w:rsidR="00341F4B">
        <w:rPr>
          <w:rFonts w:ascii="Times New Roman" w:hAnsi="Times New Roman"/>
          <w:sz w:val="20"/>
        </w:rPr>
        <w:t>explore the wide gaps</w:t>
      </w:r>
      <w:r w:rsidR="00567908" w:rsidRPr="00567908">
        <w:rPr>
          <w:rFonts w:ascii="Times New Roman" w:hAnsi="Times New Roman"/>
          <w:sz w:val="20"/>
        </w:rPr>
        <w:t xml:space="preserve"> in property value</w:t>
      </w:r>
      <w:r w:rsidR="00341F4B">
        <w:rPr>
          <w:rFonts w:ascii="Times New Roman" w:hAnsi="Times New Roman"/>
          <w:sz w:val="20"/>
        </w:rPr>
        <w:t xml:space="preserve"> </w:t>
      </w:r>
      <w:r w:rsidR="0028686E">
        <w:rPr>
          <w:rFonts w:ascii="Times New Roman" w:hAnsi="Times New Roman"/>
          <w:sz w:val="20"/>
        </w:rPr>
        <w:t>between counties</w:t>
      </w:r>
      <w:r w:rsidR="00FB29C3">
        <w:rPr>
          <w:rFonts w:ascii="Times New Roman" w:hAnsi="Times New Roman"/>
          <w:sz w:val="20"/>
        </w:rPr>
        <w:t xml:space="preserve"> in Los Angeles</w:t>
      </w:r>
      <w:r w:rsidR="00E10C78">
        <w:rPr>
          <w:rFonts w:ascii="Times New Roman" w:hAnsi="Times New Roman"/>
          <w:sz w:val="20"/>
        </w:rPr>
        <w:t xml:space="preserve">, our </w:t>
      </w:r>
      <w:r w:rsidR="00E06319">
        <w:rPr>
          <w:rFonts w:ascii="Times New Roman" w:hAnsi="Times New Roman"/>
          <w:sz w:val="20"/>
        </w:rPr>
        <w:t xml:space="preserve">specific </w:t>
      </w:r>
      <w:r w:rsidR="008B0A0C">
        <w:rPr>
          <w:rFonts w:ascii="Times New Roman" w:hAnsi="Times New Roman"/>
          <w:sz w:val="20"/>
        </w:rPr>
        <w:t>focus</w:t>
      </w:r>
      <w:r w:rsidR="00E06319">
        <w:rPr>
          <w:rFonts w:ascii="Times New Roman" w:hAnsi="Times New Roman"/>
          <w:sz w:val="20"/>
        </w:rPr>
        <w:t xml:space="preserve"> for this </w:t>
      </w:r>
      <w:r w:rsidR="00FE7855">
        <w:rPr>
          <w:rFonts w:ascii="Times New Roman" w:hAnsi="Times New Roman"/>
          <w:sz w:val="20"/>
        </w:rPr>
        <w:t>project</w:t>
      </w:r>
      <w:r w:rsidR="0028686E">
        <w:rPr>
          <w:rFonts w:ascii="Times New Roman" w:hAnsi="Times New Roman"/>
          <w:sz w:val="20"/>
        </w:rPr>
        <w:t>.</w:t>
      </w:r>
      <w:r w:rsidR="00567908" w:rsidRPr="00567908">
        <w:rPr>
          <w:rFonts w:ascii="Times New Roman" w:hAnsi="Times New Roman"/>
          <w:sz w:val="20"/>
        </w:rPr>
        <w:t xml:space="preserve"> It also allows us to view and visualize the specific areas where property value is most affected</w:t>
      </w:r>
      <w:r w:rsidR="274C81A4" w:rsidRPr="4749F7CD">
        <w:rPr>
          <w:rFonts w:ascii="Times New Roman" w:hAnsi="Times New Roman"/>
          <w:sz w:val="20"/>
        </w:rPr>
        <w:t xml:space="preserve"> and wh</w:t>
      </w:r>
      <w:r w:rsidR="00B07F19">
        <w:rPr>
          <w:rFonts w:ascii="Times New Roman" w:hAnsi="Times New Roman"/>
          <w:sz w:val="20"/>
        </w:rPr>
        <w:t>ich areas have the most properties on the market</w:t>
      </w:r>
      <w:r w:rsidR="274C81A4" w:rsidRPr="4749F7CD">
        <w:rPr>
          <w:rFonts w:ascii="Times New Roman" w:hAnsi="Times New Roman"/>
          <w:sz w:val="20"/>
        </w:rPr>
        <w:t>.</w:t>
      </w:r>
    </w:p>
    <w:p w14:paraId="2953AB8E" w14:textId="77777777" w:rsidR="003035A0" w:rsidRDefault="003035A0">
      <w:pPr>
        <w:jc w:val="both"/>
        <w:rPr>
          <w:rFonts w:ascii="Times New Roman" w:hAnsi="Times New Roman"/>
          <w:sz w:val="20"/>
        </w:rPr>
      </w:pPr>
    </w:p>
    <w:p w14:paraId="645D2BC4" w14:textId="77777777" w:rsidR="0095229F" w:rsidRDefault="00096CB2">
      <w:pPr>
        <w:pStyle w:val="SectionHeading"/>
      </w:pPr>
      <w:r>
        <w:t xml:space="preserve">2. </w:t>
      </w:r>
      <w:r w:rsidR="00964482">
        <w:t xml:space="preserve">Related Work </w:t>
      </w:r>
    </w:p>
    <w:p w14:paraId="100ABCFB" w14:textId="160328E5" w:rsidR="00362862" w:rsidRDefault="00643E5B" w:rsidP="00362862">
      <w:pPr>
        <w:pStyle w:val="SectionHeading"/>
        <w:ind w:firstLine="432"/>
        <w:jc w:val="left"/>
        <w:rPr>
          <w:b w:val="0"/>
          <w:sz w:val="20"/>
        </w:rPr>
      </w:pPr>
      <w:bookmarkStart w:id="1" w:name="_Hlk121234847"/>
      <w:r>
        <w:rPr>
          <w:b w:val="0"/>
          <w:sz w:val="20"/>
        </w:rPr>
        <w:t xml:space="preserve">The data used for this project will </w:t>
      </w:r>
      <w:r w:rsidR="007C0AA6">
        <w:rPr>
          <w:b w:val="0"/>
          <w:sz w:val="20"/>
        </w:rPr>
        <w:t>place a sharp focus on Southern California, particularly the Los Angeles surrounding areas.</w:t>
      </w:r>
      <w:r w:rsidR="002517A5">
        <w:rPr>
          <w:b w:val="0"/>
          <w:sz w:val="20"/>
        </w:rPr>
        <w:t xml:space="preserve"> </w:t>
      </w:r>
      <w:r w:rsidR="0068016D">
        <w:rPr>
          <w:b w:val="0"/>
          <w:sz w:val="20"/>
        </w:rPr>
        <w:t xml:space="preserve">In recent years, the housing market has faced a sharp decline in affordability </w:t>
      </w:r>
      <w:r w:rsidR="00F95623">
        <w:rPr>
          <w:b w:val="0"/>
          <w:sz w:val="20"/>
        </w:rPr>
        <w:t>for single-family homes</w:t>
      </w:r>
      <w:r w:rsidR="00510AFA">
        <w:rPr>
          <w:b w:val="0"/>
          <w:sz w:val="20"/>
        </w:rPr>
        <w:t xml:space="preserve">. </w:t>
      </w:r>
      <w:r w:rsidR="00C764BD">
        <w:rPr>
          <w:b w:val="0"/>
          <w:sz w:val="20"/>
        </w:rPr>
        <w:t xml:space="preserve">Statista, a </w:t>
      </w:r>
      <w:r w:rsidR="005500F8">
        <w:rPr>
          <w:b w:val="0"/>
          <w:sz w:val="20"/>
        </w:rPr>
        <w:t xml:space="preserve">globally recognized German company that </w:t>
      </w:r>
      <w:r w:rsidR="00804460">
        <w:rPr>
          <w:b w:val="0"/>
          <w:sz w:val="20"/>
        </w:rPr>
        <w:t xml:space="preserve">focuses on analyzing consumer and market data, </w:t>
      </w:r>
      <w:r w:rsidR="00383E74">
        <w:rPr>
          <w:b w:val="0"/>
          <w:sz w:val="20"/>
        </w:rPr>
        <w:t xml:space="preserve">compiled a 2022 </w:t>
      </w:r>
      <w:r w:rsidR="00F021F6">
        <w:rPr>
          <w:b w:val="0"/>
          <w:sz w:val="20"/>
        </w:rPr>
        <w:t xml:space="preserve">housing summary report </w:t>
      </w:r>
      <w:r w:rsidR="0040402E">
        <w:rPr>
          <w:b w:val="0"/>
          <w:sz w:val="20"/>
        </w:rPr>
        <w:t>comparing</w:t>
      </w:r>
      <w:r w:rsidR="00F021F6">
        <w:rPr>
          <w:b w:val="0"/>
          <w:sz w:val="20"/>
        </w:rPr>
        <w:t xml:space="preserve"> the median sales prices </w:t>
      </w:r>
      <w:r w:rsidR="00A14366">
        <w:rPr>
          <w:b w:val="0"/>
          <w:sz w:val="20"/>
        </w:rPr>
        <w:t xml:space="preserve">for single-family homes throughout the </w:t>
      </w:r>
      <w:r w:rsidR="00A47783">
        <w:rPr>
          <w:b w:val="0"/>
          <w:sz w:val="20"/>
        </w:rPr>
        <w:t>US</w:t>
      </w:r>
      <w:r w:rsidR="0040402E">
        <w:rPr>
          <w:b w:val="0"/>
          <w:sz w:val="20"/>
        </w:rPr>
        <w:t xml:space="preserve"> </w:t>
      </w:r>
      <w:r w:rsidR="008E24DB">
        <w:rPr>
          <w:b w:val="0"/>
          <w:sz w:val="20"/>
        </w:rPr>
        <w:t xml:space="preserve">in the fourth quarter </w:t>
      </w:r>
      <w:r w:rsidR="008F440E">
        <w:rPr>
          <w:b w:val="0"/>
          <w:sz w:val="20"/>
        </w:rPr>
        <w:t>of 2020 to the same prices one year later</w:t>
      </w:r>
      <w:r w:rsidR="008C22CE">
        <w:rPr>
          <w:b w:val="0"/>
          <w:sz w:val="20"/>
        </w:rPr>
        <w:t xml:space="preserve">. The differences were substantial. </w:t>
      </w:r>
      <w:r w:rsidR="00362862">
        <w:rPr>
          <w:b w:val="0"/>
          <w:sz w:val="20"/>
        </w:rPr>
        <w:t xml:space="preserve">One significant takeaway is that, despite showing all US cities, five CA cities appeared in the top six cities and remained in their spot one year later, telling us what may already be obvious: CA is one of the most expensive places to live. </w:t>
      </w:r>
    </w:p>
    <w:p w14:paraId="6AAF596C" w14:textId="0700910D" w:rsidR="0095229F" w:rsidRDefault="006A412E" w:rsidP="0095229F">
      <w:pPr>
        <w:pStyle w:val="SectionHeading"/>
        <w:jc w:val="left"/>
        <w:rPr>
          <w:b w:val="0"/>
          <w:sz w:val="20"/>
        </w:rPr>
      </w:pPr>
      <w:r>
        <w:rPr>
          <w:b w:val="0"/>
          <w:sz w:val="20"/>
        </w:rPr>
        <w:t xml:space="preserve">Figure 1 shows </w:t>
      </w:r>
      <w:r w:rsidR="00362862">
        <w:rPr>
          <w:b w:val="0"/>
          <w:sz w:val="20"/>
        </w:rPr>
        <w:t>these</w:t>
      </w:r>
      <w:r>
        <w:rPr>
          <w:b w:val="0"/>
          <w:sz w:val="20"/>
        </w:rPr>
        <w:t xml:space="preserve"> findings.</w:t>
      </w:r>
    </w:p>
    <w:bookmarkEnd w:id="1"/>
    <w:p w14:paraId="17F8623C" w14:textId="77777777" w:rsidR="007C38B1" w:rsidRDefault="00545F70" w:rsidP="007C38B1">
      <w:pPr>
        <w:pStyle w:val="SectionHeading"/>
        <w:keepNext/>
        <w:jc w:val="left"/>
      </w:pPr>
      <w:r>
        <w:rPr>
          <w:b w:val="0"/>
          <w:noProof/>
          <w:sz w:val="20"/>
        </w:rPr>
        <w:drawing>
          <wp:inline distT="0" distB="0" distL="0" distR="0" wp14:anchorId="43FC1885" wp14:editId="7CFE8531">
            <wp:extent cx="3060065" cy="1728470"/>
            <wp:effectExtent l="0" t="0" r="6985" b="508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0065" cy="1728470"/>
                    </a:xfrm>
                    <a:prstGeom prst="rect">
                      <a:avLst/>
                    </a:prstGeom>
                  </pic:spPr>
                </pic:pic>
              </a:graphicData>
            </a:graphic>
          </wp:inline>
        </w:drawing>
      </w:r>
    </w:p>
    <w:p w14:paraId="34E3FF6E" w14:textId="3DB1E819" w:rsidR="00545F70" w:rsidRPr="007C38B1" w:rsidRDefault="007C38B1" w:rsidP="007C38B1">
      <w:pPr>
        <w:pStyle w:val="Caption"/>
        <w:jc w:val="center"/>
        <w:rPr>
          <w:b/>
          <w:sz w:val="20"/>
        </w:rPr>
      </w:pPr>
      <w:r w:rsidRPr="007C38B1">
        <w:rPr>
          <w:b/>
          <w:bCs/>
        </w:rPr>
        <w:t xml:space="preserve">Figure </w:t>
      </w:r>
      <w:r w:rsidRPr="007C38B1">
        <w:rPr>
          <w:b/>
          <w:bCs/>
        </w:rPr>
        <w:fldChar w:fldCharType="begin"/>
      </w:r>
      <w:r w:rsidRPr="007C38B1">
        <w:rPr>
          <w:b/>
          <w:bCs/>
        </w:rPr>
        <w:instrText xml:space="preserve"> SEQ Figure \* ARABIC </w:instrText>
      </w:r>
      <w:r w:rsidRPr="007C38B1">
        <w:rPr>
          <w:b/>
          <w:bCs/>
        </w:rPr>
        <w:fldChar w:fldCharType="separate"/>
      </w:r>
      <w:r w:rsidR="00F82C01">
        <w:rPr>
          <w:b/>
          <w:bCs/>
          <w:noProof/>
        </w:rPr>
        <w:t>1</w:t>
      </w:r>
      <w:r w:rsidRPr="007C38B1">
        <w:rPr>
          <w:b/>
          <w:bCs/>
        </w:rPr>
        <w:fldChar w:fldCharType="end"/>
      </w:r>
    </w:p>
    <w:p w14:paraId="2864B672" w14:textId="703DD042" w:rsidR="00BB22DA" w:rsidRDefault="00BC25A2" w:rsidP="00AC285E">
      <w:pPr>
        <w:pStyle w:val="SectionHeading"/>
        <w:ind w:firstLine="432"/>
        <w:jc w:val="left"/>
        <w:rPr>
          <w:b w:val="0"/>
          <w:sz w:val="20"/>
        </w:rPr>
      </w:pPr>
      <w:r>
        <w:rPr>
          <w:b w:val="0"/>
          <w:sz w:val="20"/>
        </w:rPr>
        <w:t xml:space="preserve">Taking a closer look at </w:t>
      </w:r>
      <w:r w:rsidR="00362862">
        <w:rPr>
          <w:b w:val="0"/>
          <w:sz w:val="20"/>
        </w:rPr>
        <w:t>the</w:t>
      </w:r>
      <w:r>
        <w:rPr>
          <w:b w:val="0"/>
          <w:sz w:val="20"/>
        </w:rPr>
        <w:t xml:space="preserve"> data, Figure 2 shows </w:t>
      </w:r>
      <w:r w:rsidR="009C557E">
        <w:rPr>
          <w:b w:val="0"/>
          <w:sz w:val="20"/>
        </w:rPr>
        <w:t xml:space="preserve">the percentage change in median price for single-family homes in CA. </w:t>
      </w:r>
      <w:r w:rsidR="00424566">
        <w:rPr>
          <w:b w:val="0"/>
          <w:sz w:val="20"/>
        </w:rPr>
        <w:t>Unremarkably, the bay area remains at the top</w:t>
      </w:r>
      <w:r w:rsidR="00045847">
        <w:rPr>
          <w:b w:val="0"/>
          <w:sz w:val="20"/>
        </w:rPr>
        <w:t xml:space="preserve"> with </w:t>
      </w:r>
      <w:r w:rsidR="001F13A2">
        <w:rPr>
          <w:b w:val="0"/>
          <w:sz w:val="20"/>
        </w:rPr>
        <w:t>the</w:t>
      </w:r>
      <w:r w:rsidR="00045847">
        <w:rPr>
          <w:b w:val="0"/>
          <w:sz w:val="20"/>
        </w:rPr>
        <w:t xml:space="preserve"> highest increase in price comparatively</w:t>
      </w:r>
      <w:r w:rsidR="00EA4765">
        <w:rPr>
          <w:b w:val="0"/>
          <w:sz w:val="20"/>
        </w:rPr>
        <w:t xml:space="preserve">, with Santa Cruz </w:t>
      </w:r>
      <w:r w:rsidR="001A7535">
        <w:rPr>
          <w:b w:val="0"/>
          <w:sz w:val="20"/>
        </w:rPr>
        <w:t>showing a 45.45% increase in sales prices</w:t>
      </w:r>
      <w:r w:rsidR="008F7341">
        <w:rPr>
          <w:b w:val="0"/>
          <w:sz w:val="20"/>
        </w:rPr>
        <w:t xml:space="preserve"> in just one year</w:t>
      </w:r>
      <w:r w:rsidR="001A7535">
        <w:rPr>
          <w:b w:val="0"/>
          <w:sz w:val="20"/>
        </w:rPr>
        <w:t>.</w:t>
      </w:r>
      <w:r w:rsidR="00045847">
        <w:rPr>
          <w:b w:val="0"/>
          <w:sz w:val="20"/>
        </w:rPr>
        <w:t xml:space="preserve"> These figures represent the change from March of 2021 to March of 2022</w:t>
      </w:r>
      <w:r w:rsidR="00005DAF">
        <w:rPr>
          <w:b w:val="0"/>
          <w:sz w:val="20"/>
        </w:rPr>
        <w:t xml:space="preserve">, while </w:t>
      </w:r>
      <w:r w:rsidR="00E016C0">
        <w:rPr>
          <w:b w:val="0"/>
          <w:sz w:val="20"/>
        </w:rPr>
        <w:t>figure 1</w:t>
      </w:r>
      <w:r w:rsidR="00005DAF">
        <w:rPr>
          <w:b w:val="0"/>
          <w:sz w:val="20"/>
        </w:rPr>
        <w:t xml:space="preserve"> examined the year prior</w:t>
      </w:r>
      <w:r w:rsidR="007D0839">
        <w:rPr>
          <w:b w:val="0"/>
          <w:sz w:val="20"/>
        </w:rPr>
        <w:t>.</w:t>
      </w:r>
      <w:r w:rsidR="00FC05B0">
        <w:rPr>
          <w:b w:val="0"/>
          <w:sz w:val="20"/>
        </w:rPr>
        <w:t xml:space="preserve"> </w:t>
      </w:r>
      <w:r w:rsidR="007D0839">
        <w:rPr>
          <w:b w:val="0"/>
          <w:sz w:val="20"/>
        </w:rPr>
        <w:t>B</w:t>
      </w:r>
      <w:r w:rsidR="00FC05B0">
        <w:rPr>
          <w:b w:val="0"/>
          <w:sz w:val="20"/>
        </w:rPr>
        <w:t>oth</w:t>
      </w:r>
      <w:r w:rsidR="00005DAF">
        <w:rPr>
          <w:b w:val="0"/>
          <w:sz w:val="20"/>
        </w:rPr>
        <w:t xml:space="preserve"> show that prices are continually rising with no change in sight.</w:t>
      </w:r>
    </w:p>
    <w:p w14:paraId="3C5E8358" w14:textId="77777777" w:rsidR="00BB22DA" w:rsidRDefault="00BB22DA" w:rsidP="00BB22DA">
      <w:pPr>
        <w:pStyle w:val="SectionHeading"/>
        <w:keepNext/>
        <w:jc w:val="left"/>
      </w:pPr>
      <w:r w:rsidRPr="00BB22DA">
        <w:rPr>
          <w:b w:val="0"/>
          <w:noProof/>
          <w:sz w:val="20"/>
        </w:rPr>
        <w:drawing>
          <wp:inline distT="0" distB="0" distL="0" distR="0" wp14:anchorId="3F76F33D" wp14:editId="51BCE325">
            <wp:extent cx="3060065" cy="172720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0065" cy="1727200"/>
                    </a:xfrm>
                    <a:prstGeom prst="rect">
                      <a:avLst/>
                    </a:prstGeom>
                  </pic:spPr>
                </pic:pic>
              </a:graphicData>
            </a:graphic>
          </wp:inline>
        </w:drawing>
      </w:r>
    </w:p>
    <w:p w14:paraId="62ABFBF9" w14:textId="4504664B" w:rsidR="00EB00C9" w:rsidRDefault="00BB22DA" w:rsidP="00BB22DA">
      <w:pPr>
        <w:pStyle w:val="Caption"/>
        <w:jc w:val="center"/>
      </w:pPr>
      <w:r>
        <w:t xml:space="preserve">Figure </w:t>
      </w:r>
      <w:r>
        <w:fldChar w:fldCharType="begin"/>
      </w:r>
      <w:r>
        <w:instrText>SEQ Figure \* ARABIC</w:instrText>
      </w:r>
      <w:r>
        <w:fldChar w:fldCharType="separate"/>
      </w:r>
      <w:r w:rsidR="00F82C01">
        <w:rPr>
          <w:noProof/>
        </w:rPr>
        <w:t>2</w:t>
      </w:r>
      <w:r>
        <w:fldChar w:fldCharType="end"/>
      </w:r>
    </w:p>
    <w:p w14:paraId="337994C3" w14:textId="70C3D914" w:rsidR="00155361" w:rsidRDefault="00D64032" w:rsidP="003C6C03">
      <w:pPr>
        <w:pStyle w:val="SectionHeading"/>
        <w:ind w:firstLine="432"/>
        <w:jc w:val="left"/>
        <w:rPr>
          <w:b w:val="0"/>
          <w:sz w:val="20"/>
        </w:rPr>
      </w:pPr>
      <w:r>
        <w:rPr>
          <w:b w:val="0"/>
          <w:sz w:val="20"/>
        </w:rPr>
        <w:t xml:space="preserve">Many would argue that prices are as high as they are </w:t>
      </w:r>
      <w:r w:rsidR="00F64A4C">
        <w:rPr>
          <w:b w:val="0"/>
          <w:sz w:val="20"/>
        </w:rPr>
        <w:t xml:space="preserve">because </w:t>
      </w:r>
      <w:r w:rsidR="00304EF7">
        <w:rPr>
          <w:b w:val="0"/>
          <w:sz w:val="20"/>
        </w:rPr>
        <w:t xml:space="preserve">CA also has higher wages than </w:t>
      </w:r>
      <w:r w:rsidR="00DC7ECD">
        <w:rPr>
          <w:b w:val="0"/>
          <w:sz w:val="20"/>
        </w:rPr>
        <w:t xml:space="preserve">in other states. </w:t>
      </w:r>
      <w:r w:rsidR="00951E7A">
        <w:rPr>
          <w:b w:val="0"/>
          <w:sz w:val="20"/>
        </w:rPr>
        <w:t xml:space="preserve">This is true. </w:t>
      </w:r>
      <w:r w:rsidR="00DC7ECD">
        <w:rPr>
          <w:b w:val="0"/>
          <w:sz w:val="20"/>
        </w:rPr>
        <w:t xml:space="preserve">However, </w:t>
      </w:r>
      <w:r w:rsidR="0045148C">
        <w:rPr>
          <w:b w:val="0"/>
          <w:sz w:val="20"/>
        </w:rPr>
        <w:t xml:space="preserve">over the past </w:t>
      </w:r>
      <w:r w:rsidR="00F12386">
        <w:rPr>
          <w:b w:val="0"/>
          <w:sz w:val="20"/>
        </w:rPr>
        <w:t xml:space="preserve">two </w:t>
      </w:r>
      <w:r w:rsidR="003B5F65">
        <w:rPr>
          <w:b w:val="0"/>
          <w:sz w:val="20"/>
        </w:rPr>
        <w:t xml:space="preserve">decades, </w:t>
      </w:r>
      <w:r w:rsidR="00AF6340">
        <w:rPr>
          <w:b w:val="0"/>
          <w:sz w:val="20"/>
        </w:rPr>
        <w:t xml:space="preserve">home values </w:t>
      </w:r>
      <w:r w:rsidR="00B3775E">
        <w:rPr>
          <w:b w:val="0"/>
          <w:sz w:val="20"/>
        </w:rPr>
        <w:t xml:space="preserve">have risen </w:t>
      </w:r>
      <w:r w:rsidR="003372FA">
        <w:rPr>
          <w:b w:val="0"/>
          <w:sz w:val="20"/>
        </w:rPr>
        <w:t xml:space="preserve">increasingly faster than </w:t>
      </w:r>
      <w:r w:rsidR="00CF4657">
        <w:rPr>
          <w:b w:val="0"/>
          <w:sz w:val="20"/>
        </w:rPr>
        <w:t>household incomes</w:t>
      </w:r>
      <w:r w:rsidR="00C83326">
        <w:rPr>
          <w:b w:val="0"/>
          <w:sz w:val="20"/>
        </w:rPr>
        <w:t>.</w:t>
      </w:r>
      <w:r w:rsidR="00D63736">
        <w:rPr>
          <w:b w:val="0"/>
          <w:sz w:val="20"/>
        </w:rPr>
        <w:t xml:space="preserve"> </w:t>
      </w:r>
      <w:r w:rsidR="001B185F">
        <w:rPr>
          <w:b w:val="0"/>
          <w:sz w:val="20"/>
        </w:rPr>
        <w:t xml:space="preserve">A study conducted by the </w:t>
      </w:r>
      <w:proofErr w:type="spellStart"/>
      <w:r w:rsidR="001B185F">
        <w:rPr>
          <w:b w:val="0"/>
          <w:sz w:val="20"/>
        </w:rPr>
        <w:t>Terner</w:t>
      </w:r>
      <w:proofErr w:type="spellEnd"/>
      <w:r w:rsidR="001B185F">
        <w:rPr>
          <w:b w:val="0"/>
          <w:sz w:val="20"/>
        </w:rPr>
        <w:t xml:space="preserve"> </w:t>
      </w:r>
      <w:r w:rsidR="0021428E">
        <w:rPr>
          <w:b w:val="0"/>
          <w:sz w:val="20"/>
        </w:rPr>
        <w:t xml:space="preserve">Center </w:t>
      </w:r>
      <w:r w:rsidR="00016147">
        <w:rPr>
          <w:b w:val="0"/>
          <w:sz w:val="20"/>
        </w:rPr>
        <w:t>Report</w:t>
      </w:r>
      <w:r w:rsidR="0021428E">
        <w:rPr>
          <w:b w:val="0"/>
          <w:sz w:val="20"/>
        </w:rPr>
        <w:t xml:space="preserve"> tells us that </w:t>
      </w:r>
      <w:r w:rsidR="00B655C2">
        <w:rPr>
          <w:b w:val="0"/>
          <w:sz w:val="20"/>
        </w:rPr>
        <w:t xml:space="preserve">despite the negative effects </w:t>
      </w:r>
      <w:r w:rsidR="004655E5">
        <w:rPr>
          <w:b w:val="0"/>
          <w:sz w:val="20"/>
        </w:rPr>
        <w:t xml:space="preserve">of the great recession and foreclosure crises, </w:t>
      </w:r>
      <w:r w:rsidR="00997B76">
        <w:rPr>
          <w:b w:val="0"/>
          <w:sz w:val="20"/>
        </w:rPr>
        <w:t>hous</w:t>
      </w:r>
      <w:r w:rsidR="00611AA3">
        <w:rPr>
          <w:b w:val="0"/>
          <w:sz w:val="20"/>
        </w:rPr>
        <w:t xml:space="preserve">e </w:t>
      </w:r>
      <w:r w:rsidR="00997B76">
        <w:rPr>
          <w:b w:val="0"/>
          <w:sz w:val="20"/>
        </w:rPr>
        <w:t>prices have increased 180</w:t>
      </w:r>
      <w:r w:rsidR="00892BD7">
        <w:rPr>
          <w:b w:val="0"/>
          <w:sz w:val="20"/>
        </w:rPr>
        <w:t xml:space="preserve"> percent </w:t>
      </w:r>
      <w:r w:rsidR="00997B76">
        <w:rPr>
          <w:b w:val="0"/>
          <w:sz w:val="20"/>
        </w:rPr>
        <w:t xml:space="preserve">between the years </w:t>
      </w:r>
      <w:r w:rsidR="00892BD7">
        <w:rPr>
          <w:b w:val="0"/>
          <w:sz w:val="20"/>
        </w:rPr>
        <w:t>2000 and 2019.</w:t>
      </w:r>
      <w:r w:rsidR="007D78AC">
        <w:rPr>
          <w:b w:val="0"/>
          <w:sz w:val="20"/>
        </w:rPr>
        <w:t xml:space="preserve"> </w:t>
      </w:r>
      <w:r w:rsidR="00FA0D6B">
        <w:rPr>
          <w:b w:val="0"/>
          <w:sz w:val="20"/>
        </w:rPr>
        <w:t>In comparison</w:t>
      </w:r>
      <w:r w:rsidR="0095689C">
        <w:rPr>
          <w:b w:val="0"/>
          <w:sz w:val="20"/>
        </w:rPr>
        <w:t xml:space="preserve">, the household median income in CA has only increased about </w:t>
      </w:r>
      <w:r w:rsidR="00F858E7">
        <w:rPr>
          <w:b w:val="0"/>
          <w:sz w:val="20"/>
        </w:rPr>
        <w:t>23 percent in the same 19 years</w:t>
      </w:r>
      <w:r w:rsidR="00281083">
        <w:rPr>
          <w:b w:val="0"/>
          <w:sz w:val="20"/>
        </w:rPr>
        <w:t xml:space="preserve"> [3]</w:t>
      </w:r>
      <w:r w:rsidR="00F858E7">
        <w:rPr>
          <w:b w:val="0"/>
          <w:sz w:val="20"/>
        </w:rPr>
        <w:t>.</w:t>
      </w:r>
      <w:r w:rsidR="00FA0D6B">
        <w:rPr>
          <w:b w:val="0"/>
          <w:sz w:val="20"/>
        </w:rPr>
        <w:t xml:space="preserve"> Figure </w:t>
      </w:r>
      <w:r w:rsidR="005847C5">
        <w:rPr>
          <w:b w:val="0"/>
          <w:sz w:val="20"/>
        </w:rPr>
        <w:t xml:space="preserve">3 details the </w:t>
      </w:r>
      <w:r w:rsidR="0041682A">
        <w:rPr>
          <w:b w:val="0"/>
          <w:sz w:val="20"/>
        </w:rPr>
        <w:t xml:space="preserve">growth in </w:t>
      </w:r>
      <w:r w:rsidR="00D22E08">
        <w:rPr>
          <w:b w:val="0"/>
          <w:sz w:val="20"/>
        </w:rPr>
        <w:t>House Prices</w:t>
      </w:r>
      <w:r w:rsidR="0041682A">
        <w:rPr>
          <w:b w:val="0"/>
          <w:sz w:val="20"/>
        </w:rPr>
        <w:t xml:space="preserve"> as well as the growth in </w:t>
      </w:r>
      <w:r w:rsidR="00D22E08">
        <w:rPr>
          <w:b w:val="0"/>
          <w:sz w:val="20"/>
        </w:rPr>
        <w:t>Median Hous</w:t>
      </w:r>
      <w:r w:rsidR="00006590">
        <w:rPr>
          <w:b w:val="0"/>
          <w:sz w:val="20"/>
        </w:rPr>
        <w:t>e</w:t>
      </w:r>
      <w:r w:rsidR="00D22E08">
        <w:rPr>
          <w:b w:val="0"/>
          <w:sz w:val="20"/>
        </w:rPr>
        <w:t>hold Income</w:t>
      </w:r>
      <w:r w:rsidR="000276CB">
        <w:rPr>
          <w:b w:val="0"/>
          <w:sz w:val="20"/>
        </w:rPr>
        <w:t xml:space="preserve">. Prices took a notable dip after the </w:t>
      </w:r>
      <w:r w:rsidR="00AB77B8">
        <w:rPr>
          <w:b w:val="0"/>
          <w:sz w:val="20"/>
        </w:rPr>
        <w:t>recession of 2008 but</w:t>
      </w:r>
      <w:r w:rsidR="00CC54CC">
        <w:rPr>
          <w:b w:val="0"/>
          <w:sz w:val="20"/>
        </w:rPr>
        <w:t xml:space="preserve"> </w:t>
      </w:r>
      <w:r w:rsidR="005552AE">
        <w:rPr>
          <w:b w:val="0"/>
          <w:sz w:val="20"/>
        </w:rPr>
        <w:t xml:space="preserve">began a steady rise </w:t>
      </w:r>
      <w:r w:rsidR="00A76696">
        <w:rPr>
          <w:b w:val="0"/>
          <w:sz w:val="20"/>
        </w:rPr>
        <w:t xml:space="preserve">around 2014. </w:t>
      </w:r>
      <w:r w:rsidR="00957A48">
        <w:rPr>
          <w:b w:val="0"/>
          <w:sz w:val="20"/>
        </w:rPr>
        <w:t xml:space="preserve">Median </w:t>
      </w:r>
      <w:proofErr w:type="spellStart"/>
      <w:r w:rsidR="00957A48">
        <w:rPr>
          <w:b w:val="0"/>
          <w:sz w:val="20"/>
        </w:rPr>
        <w:t>Houshold</w:t>
      </w:r>
      <w:proofErr w:type="spellEnd"/>
      <w:r w:rsidR="00957A48">
        <w:rPr>
          <w:b w:val="0"/>
          <w:sz w:val="20"/>
        </w:rPr>
        <w:t xml:space="preserve"> Income </w:t>
      </w:r>
      <w:r w:rsidR="00C23EB8">
        <w:rPr>
          <w:b w:val="0"/>
          <w:sz w:val="20"/>
        </w:rPr>
        <w:t>had a much less drastic change.</w:t>
      </w:r>
    </w:p>
    <w:p w14:paraId="03F834A7" w14:textId="77777777" w:rsidR="005847C5" w:rsidRDefault="00155361" w:rsidP="005847C5">
      <w:pPr>
        <w:pStyle w:val="SectionHeading"/>
        <w:keepNext/>
        <w:jc w:val="left"/>
      </w:pPr>
      <w:r w:rsidRPr="00155361">
        <w:rPr>
          <w:noProof/>
        </w:rPr>
        <w:drawing>
          <wp:inline distT="0" distB="0" distL="0" distR="0" wp14:anchorId="7A7C9A41" wp14:editId="098F9A25">
            <wp:extent cx="3060065" cy="2010410"/>
            <wp:effectExtent l="0" t="0" r="6985" b="889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a:stretch>
                      <a:fillRect/>
                    </a:stretch>
                  </pic:blipFill>
                  <pic:spPr>
                    <a:xfrm>
                      <a:off x="0" y="0"/>
                      <a:ext cx="3060065" cy="2010410"/>
                    </a:xfrm>
                    <a:prstGeom prst="rect">
                      <a:avLst/>
                    </a:prstGeom>
                  </pic:spPr>
                </pic:pic>
              </a:graphicData>
            </a:graphic>
          </wp:inline>
        </w:drawing>
      </w:r>
    </w:p>
    <w:p w14:paraId="63CEC7E9" w14:textId="4FF6B875" w:rsidR="00155361" w:rsidRDefault="005847C5" w:rsidP="005847C5">
      <w:pPr>
        <w:pStyle w:val="Caption"/>
        <w:jc w:val="center"/>
      </w:pPr>
      <w:r>
        <w:t xml:space="preserve">Figure </w:t>
      </w:r>
      <w:r>
        <w:fldChar w:fldCharType="begin"/>
      </w:r>
      <w:r>
        <w:instrText>SEQ Figure \* ARABIC</w:instrText>
      </w:r>
      <w:r>
        <w:fldChar w:fldCharType="separate"/>
      </w:r>
      <w:r w:rsidR="00F82C01">
        <w:rPr>
          <w:noProof/>
        </w:rPr>
        <w:t>3</w:t>
      </w:r>
      <w:r>
        <w:fldChar w:fldCharType="end"/>
      </w:r>
    </w:p>
    <w:p w14:paraId="1B24AC67" w14:textId="232AF956" w:rsidR="00405D5D" w:rsidRDefault="00AB2C87" w:rsidP="00DC2074">
      <w:pPr>
        <w:ind w:firstLine="432"/>
        <w:jc w:val="both"/>
        <w:rPr>
          <w:rFonts w:ascii="Times New Roman" w:hAnsi="Times New Roman"/>
          <w:sz w:val="20"/>
        </w:rPr>
      </w:pPr>
      <w:r>
        <w:rPr>
          <w:rFonts w:ascii="Times New Roman" w:hAnsi="Times New Roman"/>
          <w:sz w:val="20"/>
        </w:rPr>
        <w:t xml:space="preserve">The volatile nature of the housing market </w:t>
      </w:r>
      <w:r w:rsidR="00C21F44">
        <w:rPr>
          <w:rFonts w:ascii="Times New Roman" w:hAnsi="Times New Roman"/>
          <w:sz w:val="20"/>
        </w:rPr>
        <w:t xml:space="preserve">is the foremost motivation for </w:t>
      </w:r>
      <w:r w:rsidR="003307F0">
        <w:rPr>
          <w:rFonts w:ascii="Times New Roman" w:hAnsi="Times New Roman"/>
          <w:sz w:val="20"/>
        </w:rPr>
        <w:t xml:space="preserve">the analysis in </w:t>
      </w:r>
      <w:r w:rsidR="00C21F44">
        <w:rPr>
          <w:rFonts w:ascii="Times New Roman" w:hAnsi="Times New Roman"/>
          <w:sz w:val="20"/>
        </w:rPr>
        <w:t xml:space="preserve">this project. </w:t>
      </w:r>
      <w:r w:rsidR="00590D92">
        <w:rPr>
          <w:rFonts w:ascii="Times New Roman" w:hAnsi="Times New Roman"/>
          <w:sz w:val="20"/>
        </w:rPr>
        <w:t xml:space="preserve">We wanted to </w:t>
      </w:r>
      <w:r w:rsidR="00B61E5E">
        <w:rPr>
          <w:rFonts w:ascii="Times New Roman" w:hAnsi="Times New Roman"/>
          <w:sz w:val="20"/>
        </w:rPr>
        <w:t>examine the current state of</w:t>
      </w:r>
      <w:r w:rsidR="008739EB">
        <w:rPr>
          <w:rFonts w:ascii="Times New Roman" w:hAnsi="Times New Roman"/>
          <w:sz w:val="20"/>
        </w:rPr>
        <w:t xml:space="preserve"> housing</w:t>
      </w:r>
      <w:r w:rsidR="00F51206">
        <w:rPr>
          <w:rFonts w:ascii="Times New Roman" w:hAnsi="Times New Roman"/>
          <w:sz w:val="20"/>
        </w:rPr>
        <w:t xml:space="preserve"> in CA</w:t>
      </w:r>
      <w:r w:rsidR="00C828B3">
        <w:rPr>
          <w:rFonts w:ascii="Times New Roman" w:hAnsi="Times New Roman"/>
          <w:sz w:val="20"/>
        </w:rPr>
        <w:t>.</w:t>
      </w:r>
      <w:r w:rsidR="00F51206">
        <w:rPr>
          <w:rFonts w:ascii="Times New Roman" w:hAnsi="Times New Roman"/>
          <w:sz w:val="20"/>
        </w:rPr>
        <w:t xml:space="preserve"> </w:t>
      </w:r>
      <w:r w:rsidR="00C828B3">
        <w:rPr>
          <w:rFonts w:ascii="Times New Roman" w:hAnsi="Times New Roman"/>
          <w:sz w:val="20"/>
        </w:rPr>
        <w:t>M</w:t>
      </w:r>
      <w:r w:rsidR="008739EB">
        <w:rPr>
          <w:rFonts w:ascii="Times New Roman" w:hAnsi="Times New Roman"/>
          <w:sz w:val="20"/>
        </w:rPr>
        <w:t xml:space="preserve">ore specifically, the state of housing </w:t>
      </w:r>
      <w:r w:rsidR="003C0D50">
        <w:rPr>
          <w:rFonts w:ascii="Times New Roman" w:hAnsi="Times New Roman"/>
          <w:sz w:val="20"/>
        </w:rPr>
        <w:t>around the LA area</w:t>
      </w:r>
      <w:r w:rsidR="0028763A">
        <w:rPr>
          <w:rFonts w:ascii="Times New Roman" w:hAnsi="Times New Roman"/>
          <w:sz w:val="20"/>
        </w:rPr>
        <w:t xml:space="preserve">, </w:t>
      </w:r>
      <w:r w:rsidR="005129B4">
        <w:rPr>
          <w:rFonts w:ascii="Times New Roman" w:hAnsi="Times New Roman"/>
          <w:sz w:val="20"/>
        </w:rPr>
        <w:t xml:space="preserve">the region with which we are all most familiar. </w:t>
      </w:r>
    </w:p>
    <w:p w14:paraId="056D657A" w14:textId="77777777" w:rsidR="003D4A26" w:rsidRPr="00DC2074" w:rsidRDefault="003D4A26" w:rsidP="00DC2074">
      <w:pPr>
        <w:ind w:firstLine="432"/>
        <w:jc w:val="both"/>
        <w:rPr>
          <w:rFonts w:ascii="Times New Roman" w:hAnsi="Times New Roman"/>
          <w:sz w:val="20"/>
        </w:rPr>
      </w:pPr>
    </w:p>
    <w:p w14:paraId="640671B4" w14:textId="73445516" w:rsidR="00096CB2" w:rsidRDefault="0095229F">
      <w:pPr>
        <w:pStyle w:val="SectionHeading"/>
      </w:pPr>
      <w:r>
        <w:t xml:space="preserve">3. </w:t>
      </w:r>
      <w:r w:rsidR="00E2643B">
        <w:t>Preparing the Data</w:t>
      </w:r>
    </w:p>
    <w:p w14:paraId="7D85D024" w14:textId="59A9DDBA" w:rsidR="00096CB2" w:rsidRDefault="00017CAD">
      <w:pPr>
        <w:jc w:val="both"/>
        <w:rPr>
          <w:rFonts w:ascii="Times New Roman" w:hAnsi="Times New Roman"/>
          <w:sz w:val="20"/>
        </w:rPr>
      </w:pPr>
      <w:r w:rsidRPr="00017CAD">
        <w:rPr>
          <w:rFonts w:ascii="Times New Roman" w:hAnsi="Times New Roman"/>
          <w:sz w:val="20"/>
        </w:rPr>
        <w:t xml:space="preserve">The data we used for this project was available through an open-source website called Dolthub. Dolthub is very similar to </w:t>
      </w:r>
      <w:r w:rsidRPr="04539135">
        <w:rPr>
          <w:rFonts w:ascii="Times New Roman" w:hAnsi="Times New Roman"/>
          <w:sz w:val="20"/>
        </w:rPr>
        <w:t>Git</w:t>
      </w:r>
      <w:r w:rsidR="241E3425" w:rsidRPr="04539135">
        <w:rPr>
          <w:rFonts w:ascii="Times New Roman" w:hAnsi="Times New Roman"/>
          <w:sz w:val="20"/>
        </w:rPr>
        <w:t>H</w:t>
      </w:r>
      <w:r w:rsidRPr="04539135">
        <w:rPr>
          <w:rFonts w:ascii="Times New Roman" w:hAnsi="Times New Roman"/>
          <w:sz w:val="20"/>
        </w:rPr>
        <w:t>ub</w:t>
      </w:r>
      <w:r w:rsidRPr="00017CAD">
        <w:rPr>
          <w:rFonts w:ascii="Times New Roman" w:hAnsi="Times New Roman"/>
          <w:sz w:val="20"/>
        </w:rPr>
        <w:t xml:space="preserve"> in that it allows users to upload entire databases to a repository and make it freely available for anyone to download the data. However, the entire dataset could not be downloaded using tools like </w:t>
      </w:r>
      <w:r w:rsidRPr="00370F7F">
        <w:rPr>
          <w:rFonts w:ascii="Times New Roman" w:hAnsi="Times New Roman"/>
          <w:i/>
          <w:iCs/>
          <w:sz w:val="20"/>
        </w:rPr>
        <w:t>wget</w:t>
      </w:r>
      <w:r w:rsidRPr="00017CAD">
        <w:rPr>
          <w:rFonts w:ascii="Times New Roman" w:hAnsi="Times New Roman"/>
          <w:sz w:val="20"/>
        </w:rPr>
        <w:t>. The data we needed had to be downloaded using the graphical user interface of the site. Even after downloading the raw data from Dolthub, the entire dataset’s size was almost 50GB.</w:t>
      </w:r>
    </w:p>
    <w:p w14:paraId="72120070" w14:textId="69D595C4" w:rsidR="00763793" w:rsidRDefault="00CD0B3A" w:rsidP="00CD0B3A">
      <w:pPr>
        <w:ind w:firstLine="432"/>
        <w:jc w:val="both"/>
        <w:rPr>
          <w:rFonts w:ascii="Times New Roman" w:hAnsi="Times New Roman"/>
          <w:sz w:val="20"/>
        </w:rPr>
      </w:pPr>
      <w:r w:rsidRPr="00CD0B3A">
        <w:rPr>
          <w:rFonts w:ascii="Times New Roman" w:hAnsi="Times New Roman"/>
          <w:sz w:val="20"/>
        </w:rPr>
        <w:t>Since our team knew we only needed to analyze data from within California, we only needed to download a portion of the data. Luckily, the data would be downloaded in a way that sorts the data alphabetically by state</w:t>
      </w:r>
      <w:r w:rsidR="640D0A45" w:rsidRPr="04539135">
        <w:rPr>
          <w:rFonts w:ascii="Times New Roman" w:hAnsi="Times New Roman"/>
          <w:sz w:val="20"/>
        </w:rPr>
        <w:t>,</w:t>
      </w:r>
      <w:r w:rsidRPr="00CD0B3A">
        <w:rPr>
          <w:rFonts w:ascii="Times New Roman" w:hAnsi="Times New Roman"/>
          <w:sz w:val="20"/>
        </w:rPr>
        <w:t xml:space="preserve"> with California being near the beginning of the part file. The data ended up being just over 2GB in total and included all our California data along with some other data from other states.</w:t>
      </w:r>
    </w:p>
    <w:p w14:paraId="7168757D" w14:textId="2CF48F03" w:rsidR="00D57A3C" w:rsidRDefault="00B93245" w:rsidP="00CD0B3A">
      <w:pPr>
        <w:ind w:firstLine="432"/>
        <w:jc w:val="both"/>
        <w:rPr>
          <w:rFonts w:ascii="Times New Roman" w:hAnsi="Times New Roman"/>
          <w:sz w:val="20"/>
        </w:rPr>
      </w:pPr>
      <w:r w:rsidRPr="00B93245">
        <w:rPr>
          <w:rFonts w:ascii="Times New Roman" w:hAnsi="Times New Roman"/>
          <w:sz w:val="20"/>
        </w:rPr>
        <w:t xml:space="preserve">Once we had our housing prices dataset downloaded, we wanted to make it easier to download the data without going through the manual process we went through using Dolthub initially. We decided to store the file in a Dropbox location so people who went through the tutorial could download the housing data using </w:t>
      </w:r>
      <w:r w:rsidRPr="00B93245">
        <w:rPr>
          <w:rFonts w:ascii="Times New Roman" w:hAnsi="Times New Roman"/>
          <w:i/>
          <w:iCs/>
          <w:sz w:val="20"/>
        </w:rPr>
        <w:t>wget</w:t>
      </w:r>
      <w:r w:rsidRPr="00B93245">
        <w:rPr>
          <w:rFonts w:ascii="Times New Roman" w:hAnsi="Times New Roman"/>
          <w:sz w:val="20"/>
        </w:rPr>
        <w:t>.</w:t>
      </w:r>
    </w:p>
    <w:p w14:paraId="39A6C740" w14:textId="27589E3D" w:rsidR="2FA6D5C1" w:rsidRDefault="2FA6D5C1" w:rsidP="2FA6D5C1">
      <w:pPr>
        <w:ind w:firstLine="432"/>
        <w:jc w:val="both"/>
        <w:rPr>
          <w:rFonts w:ascii="Times New Roman" w:hAnsi="Times New Roman"/>
          <w:sz w:val="20"/>
        </w:rPr>
      </w:pPr>
    </w:p>
    <w:p w14:paraId="67FEDF82" w14:textId="0C49AB05" w:rsidR="2FA6D5C1" w:rsidRDefault="719A8F40" w:rsidP="75E84FF7">
      <w:pPr>
        <w:pStyle w:val="SectionHeading"/>
      </w:pPr>
      <w:r>
        <w:t>4. Using HDFS</w:t>
      </w:r>
    </w:p>
    <w:p w14:paraId="40884D2C" w14:textId="7AC1F186" w:rsidR="00B93245" w:rsidRDefault="00275D22" w:rsidP="00456DD9">
      <w:pPr>
        <w:jc w:val="both"/>
        <w:rPr>
          <w:rFonts w:ascii="Times New Roman" w:hAnsi="Times New Roman"/>
          <w:sz w:val="20"/>
        </w:rPr>
      </w:pPr>
      <w:r w:rsidRPr="00275D22">
        <w:rPr>
          <w:rFonts w:ascii="Times New Roman" w:hAnsi="Times New Roman"/>
          <w:sz w:val="20"/>
        </w:rPr>
        <w:t xml:space="preserve">Most of the filtering and cleaning of the data was done through HDFS and Hive. </w:t>
      </w:r>
      <w:r w:rsidR="5B906CCF" w:rsidRPr="6F3794E7">
        <w:rPr>
          <w:rFonts w:ascii="Times New Roman" w:hAnsi="Times New Roman"/>
          <w:sz w:val="20"/>
        </w:rPr>
        <w:t xml:space="preserve">The Hadoop Distributed File System (HDFS) </w:t>
      </w:r>
      <w:r w:rsidR="1650FB0B" w:rsidRPr="6F3794E7">
        <w:rPr>
          <w:rFonts w:ascii="Times New Roman" w:hAnsi="Times New Roman"/>
          <w:sz w:val="20"/>
        </w:rPr>
        <w:t>and Hive functions are major components</w:t>
      </w:r>
      <w:r w:rsidR="5BF1BCE6" w:rsidRPr="6F3794E7">
        <w:rPr>
          <w:rFonts w:ascii="Times New Roman" w:hAnsi="Times New Roman"/>
          <w:sz w:val="20"/>
        </w:rPr>
        <w:t xml:space="preserve"> of </w:t>
      </w:r>
      <w:r w:rsidR="5BF1BCE6" w:rsidRPr="6BABBA9D">
        <w:rPr>
          <w:rFonts w:ascii="Times New Roman" w:hAnsi="Times New Roman"/>
          <w:sz w:val="20"/>
        </w:rPr>
        <w:t xml:space="preserve">Hadoop, a software created for the purpose of </w:t>
      </w:r>
      <w:r w:rsidR="026E2A50" w:rsidRPr="75A8E547">
        <w:rPr>
          <w:rFonts w:ascii="Times New Roman" w:hAnsi="Times New Roman"/>
          <w:sz w:val="20"/>
        </w:rPr>
        <w:t>storing</w:t>
      </w:r>
      <w:r w:rsidR="5BF1BCE6" w:rsidRPr="6BABBA9D">
        <w:rPr>
          <w:rFonts w:ascii="Times New Roman" w:hAnsi="Times New Roman"/>
          <w:sz w:val="20"/>
        </w:rPr>
        <w:t xml:space="preserve"> and </w:t>
      </w:r>
      <w:r w:rsidR="5BF1BCE6" w:rsidRPr="10CE266C">
        <w:rPr>
          <w:rFonts w:ascii="Times New Roman" w:hAnsi="Times New Roman"/>
          <w:sz w:val="20"/>
        </w:rPr>
        <w:t xml:space="preserve">processing </w:t>
      </w:r>
      <w:r w:rsidR="5BF1BCE6" w:rsidRPr="29F132B7">
        <w:rPr>
          <w:rFonts w:ascii="Times New Roman" w:hAnsi="Times New Roman"/>
          <w:sz w:val="20"/>
        </w:rPr>
        <w:t>large data</w:t>
      </w:r>
      <w:r w:rsidR="1650FB0B" w:rsidRPr="6F3794E7">
        <w:rPr>
          <w:rFonts w:ascii="Times New Roman" w:hAnsi="Times New Roman"/>
          <w:sz w:val="20"/>
        </w:rPr>
        <w:t xml:space="preserve"> </w:t>
      </w:r>
      <w:r w:rsidR="41AD8B7F" w:rsidRPr="464B484C">
        <w:rPr>
          <w:rFonts w:ascii="Times New Roman" w:hAnsi="Times New Roman"/>
          <w:sz w:val="20"/>
        </w:rPr>
        <w:t xml:space="preserve">distributed </w:t>
      </w:r>
      <w:r w:rsidR="41AD8B7F" w:rsidRPr="72F92387">
        <w:rPr>
          <w:rFonts w:ascii="Times New Roman" w:hAnsi="Times New Roman"/>
          <w:sz w:val="20"/>
        </w:rPr>
        <w:t xml:space="preserve">across </w:t>
      </w:r>
      <w:r w:rsidR="41AD8B7F" w:rsidRPr="3CAD1CDA">
        <w:rPr>
          <w:rFonts w:ascii="Times New Roman" w:hAnsi="Times New Roman"/>
          <w:sz w:val="20"/>
        </w:rPr>
        <w:t xml:space="preserve">many </w:t>
      </w:r>
      <w:r w:rsidR="41AD8B7F" w:rsidRPr="1A132123">
        <w:rPr>
          <w:rFonts w:ascii="Times New Roman" w:hAnsi="Times New Roman"/>
          <w:sz w:val="20"/>
        </w:rPr>
        <w:t>commodity servers.</w:t>
      </w:r>
      <w:r w:rsidR="1650FB0B" w:rsidRPr="64D2B1DC">
        <w:rPr>
          <w:rFonts w:ascii="Times New Roman" w:hAnsi="Times New Roman"/>
          <w:sz w:val="20"/>
        </w:rPr>
        <w:t xml:space="preserve"> </w:t>
      </w:r>
      <w:r w:rsidR="06672372" w:rsidRPr="335764EB">
        <w:rPr>
          <w:rFonts w:ascii="Times New Roman" w:hAnsi="Times New Roman"/>
          <w:sz w:val="20"/>
        </w:rPr>
        <w:t xml:space="preserve">Hadoop stores </w:t>
      </w:r>
      <w:r w:rsidR="06672372" w:rsidRPr="6E19EC5F">
        <w:rPr>
          <w:rFonts w:ascii="Times New Roman" w:hAnsi="Times New Roman"/>
          <w:sz w:val="20"/>
        </w:rPr>
        <w:t>data using</w:t>
      </w:r>
      <w:r w:rsidR="06672372" w:rsidRPr="4D01CE63">
        <w:rPr>
          <w:rFonts w:ascii="Times New Roman" w:hAnsi="Times New Roman"/>
          <w:sz w:val="20"/>
        </w:rPr>
        <w:t xml:space="preserve"> HDFS</w:t>
      </w:r>
      <w:r w:rsidR="06672372" w:rsidRPr="6E19EC5F">
        <w:rPr>
          <w:rFonts w:ascii="Times New Roman" w:hAnsi="Times New Roman"/>
          <w:sz w:val="20"/>
        </w:rPr>
        <w:t xml:space="preserve"> </w:t>
      </w:r>
      <w:r w:rsidR="06672372" w:rsidRPr="274E844B">
        <w:rPr>
          <w:rFonts w:ascii="Times New Roman" w:hAnsi="Times New Roman"/>
          <w:sz w:val="20"/>
        </w:rPr>
        <w:t>and</w:t>
      </w:r>
      <w:r w:rsidR="06672372" w:rsidRPr="5076DE30">
        <w:rPr>
          <w:rFonts w:ascii="Times New Roman" w:hAnsi="Times New Roman"/>
          <w:sz w:val="20"/>
        </w:rPr>
        <w:t xml:space="preserve"> uses</w:t>
      </w:r>
      <w:r w:rsidR="06672372" w:rsidRPr="274E844B">
        <w:rPr>
          <w:rFonts w:ascii="Times New Roman" w:hAnsi="Times New Roman"/>
          <w:sz w:val="20"/>
        </w:rPr>
        <w:t xml:space="preserve"> </w:t>
      </w:r>
      <w:r w:rsidR="06672372" w:rsidRPr="05C5D39F">
        <w:rPr>
          <w:rFonts w:ascii="Times New Roman" w:hAnsi="Times New Roman"/>
          <w:sz w:val="20"/>
        </w:rPr>
        <w:t>MapReduce</w:t>
      </w:r>
      <w:r w:rsidR="06672372" w:rsidRPr="213C3323">
        <w:rPr>
          <w:rFonts w:ascii="Times New Roman" w:hAnsi="Times New Roman"/>
          <w:sz w:val="20"/>
        </w:rPr>
        <w:t xml:space="preserve">, a </w:t>
      </w:r>
      <w:r w:rsidR="06672372" w:rsidRPr="58816B6A">
        <w:rPr>
          <w:rFonts w:ascii="Times New Roman" w:hAnsi="Times New Roman"/>
          <w:sz w:val="20"/>
        </w:rPr>
        <w:t>program</w:t>
      </w:r>
      <w:r w:rsidR="2274BA34" w:rsidRPr="58816B6A">
        <w:rPr>
          <w:rFonts w:ascii="Times New Roman" w:hAnsi="Times New Roman"/>
          <w:sz w:val="20"/>
        </w:rPr>
        <w:t xml:space="preserve">ming model, to </w:t>
      </w:r>
      <w:r w:rsidR="2274BA34" w:rsidRPr="7FF5E8B4">
        <w:rPr>
          <w:rFonts w:ascii="Times New Roman" w:hAnsi="Times New Roman"/>
          <w:sz w:val="20"/>
        </w:rPr>
        <w:t>process</w:t>
      </w:r>
      <w:r w:rsidR="2274BA34" w:rsidRPr="1693159A">
        <w:rPr>
          <w:rFonts w:ascii="Times New Roman" w:hAnsi="Times New Roman"/>
          <w:sz w:val="20"/>
        </w:rPr>
        <w:t>/query the</w:t>
      </w:r>
      <w:r w:rsidR="2274BA34" w:rsidRPr="7FF5E8B4">
        <w:rPr>
          <w:rFonts w:ascii="Times New Roman" w:hAnsi="Times New Roman"/>
          <w:sz w:val="20"/>
        </w:rPr>
        <w:t xml:space="preserve"> </w:t>
      </w:r>
      <w:r w:rsidR="2274BA34" w:rsidRPr="082FF155">
        <w:rPr>
          <w:rFonts w:ascii="Times New Roman" w:hAnsi="Times New Roman"/>
          <w:sz w:val="20"/>
        </w:rPr>
        <w:t xml:space="preserve">data </w:t>
      </w:r>
      <w:r w:rsidR="2274BA34" w:rsidRPr="630D8586">
        <w:rPr>
          <w:rFonts w:ascii="Times New Roman" w:hAnsi="Times New Roman"/>
          <w:sz w:val="20"/>
        </w:rPr>
        <w:t xml:space="preserve">within </w:t>
      </w:r>
      <w:r w:rsidR="2274BA34" w:rsidRPr="09F956B0">
        <w:rPr>
          <w:rFonts w:ascii="Times New Roman" w:hAnsi="Times New Roman"/>
          <w:sz w:val="20"/>
        </w:rPr>
        <w:t xml:space="preserve">the </w:t>
      </w:r>
      <w:r w:rsidR="2274BA34" w:rsidRPr="2917522E">
        <w:rPr>
          <w:rFonts w:ascii="Times New Roman" w:hAnsi="Times New Roman"/>
          <w:sz w:val="20"/>
        </w:rPr>
        <w:t xml:space="preserve">Hadoop </w:t>
      </w:r>
      <w:r w:rsidR="2274BA34" w:rsidRPr="6A8CE325">
        <w:rPr>
          <w:rFonts w:ascii="Times New Roman" w:hAnsi="Times New Roman"/>
          <w:sz w:val="20"/>
        </w:rPr>
        <w:t xml:space="preserve">framework. </w:t>
      </w:r>
      <w:r w:rsidR="32FFAFA1" w:rsidRPr="5240765C">
        <w:rPr>
          <w:rFonts w:ascii="Times New Roman" w:hAnsi="Times New Roman"/>
          <w:sz w:val="20"/>
        </w:rPr>
        <w:t>Additionally, Hadoop also uses Hive, an appl</w:t>
      </w:r>
      <w:r w:rsidR="2A0C4411" w:rsidRPr="5240765C">
        <w:rPr>
          <w:rFonts w:ascii="Times New Roman" w:hAnsi="Times New Roman"/>
          <w:sz w:val="20"/>
        </w:rPr>
        <w:t>ication that runs over the Hadoop framework, that provides an SQL-like interface for also processing/q</w:t>
      </w:r>
      <w:r w:rsidR="2702CFC1" w:rsidRPr="5240765C">
        <w:rPr>
          <w:rFonts w:ascii="Times New Roman" w:hAnsi="Times New Roman"/>
          <w:sz w:val="20"/>
        </w:rPr>
        <w:t>uerying data.</w:t>
      </w:r>
      <w:r w:rsidR="32FFAFA1" w:rsidRPr="12B33499">
        <w:rPr>
          <w:rFonts w:ascii="Times New Roman" w:hAnsi="Times New Roman"/>
          <w:sz w:val="20"/>
        </w:rPr>
        <w:t xml:space="preserve"> </w:t>
      </w:r>
      <w:r w:rsidR="2274BA34" w:rsidRPr="177D249F">
        <w:rPr>
          <w:rFonts w:ascii="Times New Roman" w:hAnsi="Times New Roman"/>
          <w:sz w:val="20"/>
        </w:rPr>
        <w:t xml:space="preserve"> </w:t>
      </w:r>
      <w:r w:rsidRPr="00275D22">
        <w:rPr>
          <w:rFonts w:ascii="Times New Roman" w:hAnsi="Times New Roman"/>
          <w:sz w:val="20"/>
        </w:rPr>
        <w:t>After uploading the entire 2GB dataset to HDFS, we noticed that many of the fields were NULL, so we needed to filter it down to only the fields we thought were necessary to gather useful information from the dataset. We also noticed that the sale_price field, which represents how much the property sold for, was extremely low for several records based on historical U.S. housing costs in California. Some records even had a sale_price of zero. Due to this, we filtered the Hive query to only pull records with a sale_price of $100,000 or greater.</w:t>
      </w:r>
    </w:p>
    <w:p w14:paraId="4714850D" w14:textId="177E13E0" w:rsidR="00543E46" w:rsidRDefault="00FC0676" w:rsidP="00091B0A">
      <w:pPr>
        <w:ind w:firstLine="432"/>
        <w:jc w:val="both"/>
        <w:rPr>
          <w:rFonts w:ascii="Times New Roman" w:hAnsi="Times New Roman"/>
          <w:sz w:val="20"/>
        </w:rPr>
      </w:pPr>
      <w:r w:rsidRPr="007C5F3A">
        <w:rPr>
          <w:rFonts w:ascii="Times New Roman" w:hAnsi="Times New Roman"/>
          <w:noProof/>
          <w:sz w:val="20"/>
        </w:rPr>
        <mc:AlternateContent>
          <mc:Choice Requires="wps">
            <w:drawing>
              <wp:anchor distT="45720" distB="45720" distL="114300" distR="114300" simplePos="0" relativeHeight="251658240" behindDoc="0" locked="0" layoutInCell="1" allowOverlap="1" wp14:anchorId="749E1528" wp14:editId="09427ACC">
                <wp:simplePos x="0" y="0"/>
                <wp:positionH relativeFrom="column">
                  <wp:posOffset>370303</wp:posOffset>
                </wp:positionH>
                <wp:positionV relativeFrom="paragraph">
                  <wp:posOffset>1083652</wp:posOffset>
                </wp:positionV>
                <wp:extent cx="2458085" cy="603250"/>
                <wp:effectExtent l="0" t="0" r="18415" b="254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085" cy="603250"/>
                        </a:xfrm>
                        <a:prstGeom prst="rect">
                          <a:avLst/>
                        </a:prstGeom>
                        <a:solidFill>
                          <a:srgbClr val="FFFFFF"/>
                        </a:solidFill>
                        <a:ln w="9525">
                          <a:solidFill>
                            <a:srgbClr val="000000"/>
                          </a:solidFill>
                          <a:miter lim="800000"/>
                          <a:headEnd/>
                          <a:tailEnd/>
                        </a:ln>
                      </wps:spPr>
                      <wps:txbx>
                        <w:txbxContent>
                          <w:p w14:paraId="0A58C0DF" w14:textId="38D871B1" w:rsidR="007C5F3A" w:rsidRDefault="00507691">
                            <w:r w:rsidRPr="00507691">
                              <w:t>AND (property_type LIKE '%RESIDENCE%' OR property_type LIKE '%CONDO%');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9E1528" id="_x0000_t202" coordsize="21600,21600" o:spt="202" path="m,l,21600r21600,l21600,xe">
                <v:stroke joinstyle="miter"/>
                <v:path gradientshapeok="t" o:connecttype="rect"/>
              </v:shapetype>
              <v:shape id="Text Box 2" o:spid="_x0000_s1026" type="#_x0000_t202" style="position:absolute;left:0;text-align:left;margin-left:29.15pt;margin-top:85.35pt;width:193.55pt;height:4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">
                <v:textbox>
                  <w:txbxContent>
                    <w:p w14:paraId="0A58C0DF" w14:textId="38D871B1" w:rsidR="007C5F3A" w:rsidRDefault="00507691">
                      <w:r w:rsidRPr="00507691">
                        <w:t>AND (property_type LIKE '%RESIDENCE%' OR property_type LIKE '%CONDO%');</w:t>
                      </w:r>
                    </w:p>
                  </w:txbxContent>
                </v:textbox>
                <w10:wrap type="topAndBottom"/>
              </v:shape>
            </w:pict>
          </mc:Fallback>
        </mc:AlternateContent>
      </w:r>
      <w:r w:rsidR="007C5F3A" w:rsidRPr="007C5F3A">
        <w:rPr>
          <w:rFonts w:ascii="Times New Roman" w:hAnsi="Times New Roman"/>
          <w:sz w:val="20"/>
        </w:rPr>
        <w:t>Another pattern we noticed is that the dataset included properties that are not necessarily related to housing for families or individuals. It included property data for vacant lots and commercial properties. To further filter the data down, we added a WHERE clause that searches for only properties with keywords that are closely related to residential properties. Below is the snippet we used to do this:</w:t>
      </w:r>
    </w:p>
    <w:p w14:paraId="3A99E94E" w14:textId="25D4CA6D" w:rsidR="007C5F3A" w:rsidRDefault="000F1C42" w:rsidP="000F1C42">
      <w:pPr>
        <w:ind w:firstLine="432"/>
        <w:jc w:val="both"/>
        <w:rPr>
          <w:rFonts w:ascii="Times New Roman" w:hAnsi="Times New Roman"/>
          <w:sz w:val="20"/>
        </w:rPr>
      </w:pPr>
      <w:r w:rsidRPr="000F1C42">
        <w:rPr>
          <w:rFonts w:ascii="Times New Roman" w:hAnsi="Times New Roman"/>
          <w:sz w:val="20"/>
        </w:rPr>
        <w:t>All the filtered data was set to a new Hive table based on the original dataset in its entirety and eventually exported to a new csv file with only the fields we needed for visualization.</w:t>
      </w:r>
    </w:p>
    <w:p w14:paraId="0494CD23" w14:textId="6B408900" w:rsidR="35062508" w:rsidRDefault="35062508" w:rsidP="00217E59">
      <w:pPr>
        <w:pStyle w:val="BodyText2"/>
        <w:ind w:firstLine="432"/>
        <w:rPr>
          <w:sz w:val="20"/>
        </w:rPr>
      </w:pPr>
      <w:r w:rsidRPr="04539135">
        <w:rPr>
          <w:sz w:val="20"/>
        </w:rPr>
        <w:t xml:space="preserve">The downloaded file, called </w:t>
      </w:r>
      <w:r w:rsidRPr="04539135">
        <w:rPr>
          <w:i/>
          <w:iCs/>
          <w:sz w:val="20"/>
        </w:rPr>
        <w:t>US housing prices</w:t>
      </w:r>
      <w:r w:rsidRPr="04539135">
        <w:rPr>
          <w:sz w:val="20"/>
        </w:rPr>
        <w:t>, was uploaded and stored in Oracle, but before we could do anything, we need</w:t>
      </w:r>
      <w:r w:rsidR="687849B2" w:rsidRPr="04539135">
        <w:rPr>
          <w:sz w:val="20"/>
        </w:rPr>
        <w:t>ed</w:t>
      </w:r>
      <w:r w:rsidRPr="04539135">
        <w:rPr>
          <w:sz w:val="20"/>
        </w:rPr>
        <w:t xml:space="preserve"> to rename it. With it renamed, we could create a new directory in HDFS to hold the data. After the directory was created, we uploaded the .CSV file data into the HDFS “housing data” directory we just created and then loaded it into tables using Beeline. Using HDFS allowed us to store it properly and prevent space from being taken in the Oracle cluster.</w:t>
      </w:r>
    </w:p>
    <w:p w14:paraId="012104DA" w14:textId="6F80AAF9" w:rsidR="35062508" w:rsidRDefault="35062508" w:rsidP="04539135">
      <w:pPr>
        <w:pStyle w:val="BodyText2"/>
        <w:rPr>
          <w:sz w:val="20"/>
        </w:rPr>
      </w:pPr>
      <w:r w:rsidRPr="04539135">
        <w:rPr>
          <w:sz w:val="20"/>
        </w:rPr>
        <w:t xml:space="preserve">  </w:t>
      </w:r>
    </w:p>
    <w:p w14:paraId="0D84464F" w14:textId="683E0943" w:rsidR="00EA31BD" w:rsidRDefault="00EA31BD" w:rsidP="00EA31BD">
      <w:pPr>
        <w:pStyle w:val="SectionHeading"/>
      </w:pPr>
      <w:r>
        <w:t>5. Excel and Power BI</w:t>
      </w:r>
    </w:p>
    <w:p w14:paraId="19E63CD5" w14:textId="77777777" w:rsidR="00BD478F" w:rsidRPr="00BD478F" w:rsidRDefault="00BD478F" w:rsidP="00BD478F">
      <w:pPr>
        <w:pStyle w:val="BodyText2"/>
        <w:rPr>
          <w:rStyle w:val="normaltextrun"/>
          <w:color w:val="000000"/>
          <w:sz w:val="20"/>
          <w:shd w:val="clear" w:color="auto" w:fill="FFFFFF"/>
        </w:rPr>
      </w:pPr>
      <w:r w:rsidRPr="00BD478F">
        <w:rPr>
          <w:rStyle w:val="normaltextrun"/>
          <w:color w:val="000000"/>
          <w:sz w:val="20"/>
          <w:shd w:val="clear" w:color="auto" w:fill="FFFFFF"/>
        </w:rPr>
        <w:t xml:space="preserve">Microsoft Excel is a powerful spreadsheet data analytics tool for creating pivot tables, calculating large data sets, and displaying graphical visualizations. It adopts a spreadsheet model that can organize data into rows and columns and perform mathematical formulas and calculations quickly and easily. Microsoft Excel is ubiquitously used by small businesses and large corporations worldwide. It also can visualize data with charts, graphs, and a 3D map function tool under the Insert tab. We loaded the US Housing.CSV file and graphically visualized the data onto a 3D map, which provides a better understanding of the data. An alternative to Excel is Microsoft Power BI. Power BI is specifically designed to help businesses visualize small and large amounts of data. After using both Excel and Power BI, our group came to a consensus that Power BI would help us achieve the project's goals more effectively. We will cover our experiences with Microsoft Excel and Power BI and list the advantages and disadvantages. </w:t>
      </w:r>
    </w:p>
    <w:p w14:paraId="30B88382" w14:textId="01182BDA" w:rsidR="00BD478F" w:rsidRPr="00BD478F" w:rsidRDefault="00BD478F" w:rsidP="004F7B93">
      <w:pPr>
        <w:pStyle w:val="BodyText2"/>
        <w:ind w:firstLine="432"/>
        <w:rPr>
          <w:rStyle w:val="normaltextrun"/>
          <w:color w:val="000000"/>
          <w:sz w:val="20"/>
          <w:shd w:val="clear" w:color="auto" w:fill="FFFFFF"/>
        </w:rPr>
      </w:pPr>
      <w:r w:rsidRPr="00BD478F">
        <w:rPr>
          <w:rStyle w:val="normaltextrun"/>
          <w:color w:val="000000"/>
          <w:sz w:val="20"/>
          <w:shd w:val="clear" w:color="auto" w:fill="FFFFFF"/>
        </w:rPr>
        <w:t xml:space="preserve">Two of the advantages of Excel are displaying and labeling the columns of data; it was made simple, and the data is well organized and structured, which makes it easy to interpret. The 3D map function tool was also relatively straightforward to use and configure. Creating charts and graphs is made simple by the powerful tools built in and importing/exporting spreadsheets is uncomplicated. However, Excel struggled to handle file sizes larger than 2 GBs and 1.5 million rows of records. </w:t>
      </w:r>
    </w:p>
    <w:p w14:paraId="5C803C7F" w14:textId="3199DAAF" w:rsidR="00E047CC" w:rsidRPr="00220C25" w:rsidRDefault="00BD478F" w:rsidP="0070661A">
      <w:pPr>
        <w:pStyle w:val="BodyText2"/>
        <w:ind w:firstLine="432"/>
        <w:rPr>
          <w:sz w:val="20"/>
        </w:rPr>
      </w:pPr>
      <w:r w:rsidRPr="00BD478F">
        <w:rPr>
          <w:rStyle w:val="normaltextrun"/>
          <w:color w:val="000000"/>
          <w:sz w:val="20"/>
          <w:shd w:val="clear" w:color="auto" w:fill="FFFFFF"/>
        </w:rPr>
        <w:t>On the other hand, Power BI is a data visualization software that mainly focuses on helping businesses interpret small or large amounts of data. Power BI is capable of handling larger datasets compared to Excel. In addition, we preferred Power BI's visualization tools as they could cater to our project's end goal with fewer complications. For example, the filtering tool offers a detailed approach to rearranging our data into smaller, more specific sets. Furthermore, Power BI has a wide variety of visualizations compared to Excel, and there is also a marketplace where we can download other charts and graphs.</w:t>
      </w:r>
      <w:r w:rsidR="00E047CC" w:rsidRPr="00220C25">
        <w:rPr>
          <w:rStyle w:val="eop"/>
          <w:color w:val="000000"/>
          <w:sz w:val="20"/>
          <w:shd w:val="clear" w:color="auto" w:fill="FFFFFF"/>
        </w:rPr>
        <w:t> </w:t>
      </w:r>
    </w:p>
    <w:p w14:paraId="321AB838" w14:textId="531D6E54" w:rsidR="00E54F52" w:rsidRDefault="00E54F52" w:rsidP="00E54F52">
      <w:pPr>
        <w:pStyle w:val="SectionHeading"/>
      </w:pPr>
      <w:r>
        <w:t>6. Visualization</w:t>
      </w:r>
    </w:p>
    <w:p w14:paraId="645A642B" w14:textId="3AF1930E" w:rsidR="009E7D81" w:rsidRDefault="00460576" w:rsidP="00E54F52">
      <w:pPr>
        <w:pStyle w:val="BodyText2"/>
        <w:rPr>
          <w:sz w:val="20"/>
        </w:rPr>
      </w:pPr>
      <w:r>
        <w:rPr>
          <w:sz w:val="20"/>
        </w:rPr>
        <w:t xml:space="preserve">Using HDFS, the data needed for this project will </w:t>
      </w:r>
      <w:r w:rsidR="000F2B84">
        <w:rPr>
          <w:sz w:val="20"/>
        </w:rPr>
        <w:t xml:space="preserve">need to be queried from the tables previously created. We will be using data that only pertains to </w:t>
      </w:r>
      <w:r w:rsidR="00893EC2">
        <w:rPr>
          <w:sz w:val="20"/>
        </w:rPr>
        <w:t>CA</w:t>
      </w:r>
      <w:r w:rsidR="00C35C8B">
        <w:rPr>
          <w:sz w:val="20"/>
        </w:rPr>
        <w:t xml:space="preserve"> and specific rows from the tables created. Creating a query that </w:t>
      </w:r>
      <w:r w:rsidR="008F1029">
        <w:rPr>
          <w:sz w:val="20"/>
        </w:rPr>
        <w:t>defines these parameters</w:t>
      </w:r>
      <w:r w:rsidR="000C1CC6">
        <w:rPr>
          <w:sz w:val="20"/>
        </w:rPr>
        <w:t xml:space="preserve"> and filters out unusable data, we create a CSV </w:t>
      </w:r>
      <w:r w:rsidR="00C4287B">
        <w:rPr>
          <w:sz w:val="20"/>
        </w:rPr>
        <w:t>(Comma Separated Values)</w:t>
      </w:r>
      <w:r w:rsidR="000A1A7B">
        <w:rPr>
          <w:sz w:val="20"/>
        </w:rPr>
        <w:t xml:space="preserve"> </w:t>
      </w:r>
      <w:r w:rsidR="000C1CC6">
        <w:rPr>
          <w:sz w:val="20"/>
        </w:rPr>
        <w:t xml:space="preserve">file </w:t>
      </w:r>
      <w:r w:rsidR="000A1A7B">
        <w:rPr>
          <w:sz w:val="20"/>
        </w:rPr>
        <w:t xml:space="preserve">to </w:t>
      </w:r>
      <w:r w:rsidR="009D70FB">
        <w:rPr>
          <w:sz w:val="20"/>
        </w:rPr>
        <w:t>move this specific data to another platform that will help us further analyze</w:t>
      </w:r>
      <w:r w:rsidR="00634AA4">
        <w:rPr>
          <w:sz w:val="20"/>
        </w:rPr>
        <w:t>, Microsoft PowerBI.</w:t>
      </w:r>
      <w:r w:rsidR="00D91228">
        <w:rPr>
          <w:sz w:val="20"/>
        </w:rPr>
        <w:t xml:space="preserve"> </w:t>
      </w:r>
      <w:r w:rsidR="00DC2BA6">
        <w:rPr>
          <w:sz w:val="20"/>
        </w:rPr>
        <w:t>The created CSV file is</w:t>
      </w:r>
      <w:r w:rsidR="00CF0D52">
        <w:rPr>
          <w:sz w:val="20"/>
        </w:rPr>
        <w:t xml:space="preserve"> then</w:t>
      </w:r>
      <w:r w:rsidR="00DC2BA6">
        <w:rPr>
          <w:sz w:val="20"/>
        </w:rPr>
        <w:t xml:space="preserve"> downloaded from Hadoop to the Linux system where it can be sent to </w:t>
      </w:r>
      <w:r w:rsidR="00047E55">
        <w:rPr>
          <w:sz w:val="20"/>
        </w:rPr>
        <w:t xml:space="preserve">the local computer </w:t>
      </w:r>
      <w:r w:rsidR="00693EF8">
        <w:rPr>
          <w:sz w:val="20"/>
        </w:rPr>
        <w:t xml:space="preserve">and opened in the installed PowerBI application. </w:t>
      </w:r>
    </w:p>
    <w:p w14:paraId="1A987709" w14:textId="77777777" w:rsidR="00E316FA" w:rsidRDefault="00E316FA" w:rsidP="00E54F52">
      <w:pPr>
        <w:pStyle w:val="BodyText2"/>
        <w:rPr>
          <w:sz w:val="20"/>
        </w:rPr>
      </w:pPr>
    </w:p>
    <w:p w14:paraId="2C255544" w14:textId="738CF344" w:rsidR="009E7D81" w:rsidRPr="009E7D81" w:rsidRDefault="003E3A02" w:rsidP="009E7D81">
      <w:pPr>
        <w:rPr>
          <w:rFonts w:ascii="Times New Roman" w:hAnsi="Times New Roman"/>
          <w:b/>
          <w:sz w:val="22"/>
          <w:szCs w:val="22"/>
        </w:rPr>
      </w:pPr>
      <w:r w:rsidRPr="6BABBA9D">
        <w:rPr>
          <w:rFonts w:ascii="Times New Roman" w:hAnsi="Times New Roman"/>
          <w:b/>
          <w:sz w:val="22"/>
          <w:szCs w:val="22"/>
        </w:rPr>
        <w:t>6</w:t>
      </w:r>
      <w:r w:rsidR="009E7D81" w:rsidRPr="6BABBA9D">
        <w:rPr>
          <w:rFonts w:ascii="Times New Roman" w:hAnsi="Times New Roman"/>
          <w:b/>
          <w:sz w:val="22"/>
          <w:szCs w:val="22"/>
        </w:rPr>
        <w:t xml:space="preserve">.1 </w:t>
      </w:r>
      <w:r w:rsidR="00823629" w:rsidRPr="6BABBA9D">
        <w:rPr>
          <w:rFonts w:ascii="Times New Roman" w:hAnsi="Times New Roman"/>
          <w:b/>
          <w:sz w:val="22"/>
          <w:szCs w:val="22"/>
        </w:rPr>
        <w:t>Average Property Price per City in LA County</w:t>
      </w:r>
    </w:p>
    <w:p w14:paraId="552DCC31" w14:textId="60FE82AB" w:rsidR="006A5CDB" w:rsidRPr="00054D92" w:rsidRDefault="00857158" w:rsidP="00054D92">
      <w:pPr>
        <w:pStyle w:val="BodyText2"/>
        <w:rPr>
          <w:sz w:val="20"/>
        </w:rPr>
      </w:pPr>
      <w:r>
        <w:rPr>
          <w:sz w:val="20"/>
        </w:rPr>
        <w:t xml:space="preserve">Using </w:t>
      </w:r>
      <w:proofErr w:type="spellStart"/>
      <w:r>
        <w:rPr>
          <w:sz w:val="20"/>
        </w:rPr>
        <w:t>PowerBI</w:t>
      </w:r>
      <w:proofErr w:type="spellEnd"/>
      <w:r w:rsidR="0055358C">
        <w:rPr>
          <w:sz w:val="20"/>
        </w:rPr>
        <w:t xml:space="preserve">, the CSV file is opened and </w:t>
      </w:r>
      <w:r w:rsidR="00807E9B">
        <w:rPr>
          <w:sz w:val="20"/>
        </w:rPr>
        <w:t>the data is loaded to a table that</w:t>
      </w:r>
      <w:r w:rsidR="006349F3">
        <w:rPr>
          <w:sz w:val="20"/>
        </w:rPr>
        <w:t xml:space="preserve"> is</w:t>
      </w:r>
      <w:r w:rsidR="00807E9B">
        <w:rPr>
          <w:sz w:val="20"/>
        </w:rPr>
        <w:t xml:space="preserve"> </w:t>
      </w:r>
      <w:r w:rsidR="00713E04">
        <w:rPr>
          <w:sz w:val="20"/>
        </w:rPr>
        <w:t>structured i</w:t>
      </w:r>
      <w:r w:rsidR="006349F3">
        <w:rPr>
          <w:sz w:val="20"/>
        </w:rPr>
        <w:t xml:space="preserve">n the manner specified by the </w:t>
      </w:r>
      <w:r w:rsidR="00940AA0">
        <w:rPr>
          <w:sz w:val="20"/>
        </w:rPr>
        <w:t>file (</w:t>
      </w:r>
      <w:r w:rsidR="00D5041C">
        <w:rPr>
          <w:sz w:val="20"/>
        </w:rPr>
        <w:t>following header naming conventions and placing data</w:t>
      </w:r>
      <w:r w:rsidR="0077366A">
        <w:rPr>
          <w:sz w:val="20"/>
        </w:rPr>
        <w:t xml:space="preserve"> in positions</w:t>
      </w:r>
      <w:r w:rsidR="00D5041C">
        <w:rPr>
          <w:sz w:val="20"/>
        </w:rPr>
        <w:t xml:space="preserve"> based on </w:t>
      </w:r>
      <w:r w:rsidR="007461EB">
        <w:rPr>
          <w:sz w:val="20"/>
        </w:rPr>
        <w:t xml:space="preserve">comma separation). </w:t>
      </w:r>
      <w:r w:rsidR="00794D9A">
        <w:rPr>
          <w:sz w:val="20"/>
        </w:rPr>
        <w:t xml:space="preserve">In the creation of the CSV file, </w:t>
      </w:r>
      <w:r w:rsidR="00E2682B">
        <w:rPr>
          <w:sz w:val="20"/>
        </w:rPr>
        <w:t xml:space="preserve">columns that contained </w:t>
      </w:r>
      <w:r w:rsidR="00096FBE">
        <w:rPr>
          <w:sz w:val="20"/>
        </w:rPr>
        <w:t>little</w:t>
      </w:r>
      <w:r w:rsidR="006E1EC6">
        <w:rPr>
          <w:sz w:val="20"/>
        </w:rPr>
        <w:t xml:space="preserve"> to no</w:t>
      </w:r>
      <w:r w:rsidR="00096FBE">
        <w:rPr>
          <w:sz w:val="20"/>
        </w:rPr>
        <w:t xml:space="preserve"> entries or information that did not pertain to </w:t>
      </w:r>
      <w:r w:rsidR="00603EB6">
        <w:rPr>
          <w:sz w:val="20"/>
        </w:rPr>
        <w:t>sales numbers or location were</w:t>
      </w:r>
      <w:r w:rsidR="00215F35">
        <w:rPr>
          <w:sz w:val="20"/>
        </w:rPr>
        <w:t xml:space="preserve"> removed to</w:t>
      </w:r>
      <w:r w:rsidR="005239F6">
        <w:rPr>
          <w:sz w:val="20"/>
        </w:rPr>
        <w:t xml:space="preserve"> make the data more legible. </w:t>
      </w:r>
      <w:r w:rsidR="00946168">
        <w:rPr>
          <w:sz w:val="20"/>
        </w:rPr>
        <w:t xml:space="preserve">The remaining information included the </w:t>
      </w:r>
      <w:r w:rsidR="00E51EBE">
        <w:rPr>
          <w:sz w:val="20"/>
        </w:rPr>
        <w:t xml:space="preserve">state, </w:t>
      </w:r>
      <w:proofErr w:type="spellStart"/>
      <w:r w:rsidR="00E51EBE">
        <w:rPr>
          <w:sz w:val="20"/>
        </w:rPr>
        <w:t>street_address</w:t>
      </w:r>
      <w:proofErr w:type="spellEnd"/>
      <w:r w:rsidR="00E51EBE">
        <w:rPr>
          <w:sz w:val="20"/>
        </w:rPr>
        <w:t xml:space="preserve">, city, county, </w:t>
      </w:r>
      <w:proofErr w:type="spellStart"/>
      <w:r w:rsidR="00E51EBE">
        <w:rPr>
          <w:sz w:val="20"/>
        </w:rPr>
        <w:t>sale</w:t>
      </w:r>
      <w:r w:rsidR="00C21245">
        <w:rPr>
          <w:sz w:val="20"/>
        </w:rPr>
        <w:t>_price</w:t>
      </w:r>
      <w:proofErr w:type="spellEnd"/>
      <w:r w:rsidR="00C21245">
        <w:rPr>
          <w:sz w:val="20"/>
        </w:rPr>
        <w:t xml:space="preserve">, </w:t>
      </w:r>
      <w:proofErr w:type="spellStart"/>
      <w:r w:rsidR="005D6E97">
        <w:rPr>
          <w:sz w:val="20"/>
        </w:rPr>
        <w:t>property_type</w:t>
      </w:r>
      <w:proofErr w:type="spellEnd"/>
      <w:r w:rsidR="005D6E97">
        <w:rPr>
          <w:sz w:val="20"/>
        </w:rPr>
        <w:t xml:space="preserve">, and </w:t>
      </w:r>
      <w:proofErr w:type="spellStart"/>
      <w:r w:rsidR="005D6E97">
        <w:rPr>
          <w:sz w:val="20"/>
        </w:rPr>
        <w:t>sale_datetime</w:t>
      </w:r>
      <w:proofErr w:type="spellEnd"/>
      <w:r w:rsidR="006F54F6">
        <w:rPr>
          <w:sz w:val="20"/>
        </w:rPr>
        <w:t xml:space="preserve">. These parameters </w:t>
      </w:r>
      <w:r w:rsidR="000439BA">
        <w:rPr>
          <w:sz w:val="20"/>
        </w:rPr>
        <w:t>make way for</w:t>
      </w:r>
      <w:r w:rsidR="006F54F6">
        <w:rPr>
          <w:sz w:val="20"/>
        </w:rPr>
        <w:t xml:space="preserve"> a visualization </w:t>
      </w:r>
      <w:r w:rsidR="00824019">
        <w:rPr>
          <w:sz w:val="20"/>
        </w:rPr>
        <w:t>based on sales prices</w:t>
      </w:r>
      <w:r w:rsidR="00001DC4">
        <w:rPr>
          <w:sz w:val="20"/>
        </w:rPr>
        <w:t xml:space="preserve"> and location to examine where the most expensive houses are located</w:t>
      </w:r>
      <w:r w:rsidR="00273592">
        <w:rPr>
          <w:sz w:val="20"/>
        </w:rPr>
        <w:t xml:space="preserve">. </w:t>
      </w:r>
    </w:p>
    <w:p w14:paraId="3EACBF77" w14:textId="442358F6" w:rsidR="00DE1A03" w:rsidRDefault="001715A5" w:rsidP="00DE1A03">
      <w:pPr>
        <w:pStyle w:val="BodyText2"/>
        <w:ind w:firstLine="432"/>
        <w:rPr>
          <w:sz w:val="20"/>
        </w:rPr>
      </w:pPr>
      <w:r>
        <w:rPr>
          <w:sz w:val="20"/>
        </w:rPr>
        <w:t xml:space="preserve">To begin this visualization, we </w:t>
      </w:r>
      <w:r w:rsidR="00B619BF">
        <w:rPr>
          <w:sz w:val="20"/>
        </w:rPr>
        <w:t xml:space="preserve">use the </w:t>
      </w:r>
      <w:r w:rsidR="00417476">
        <w:rPr>
          <w:sz w:val="20"/>
        </w:rPr>
        <w:t xml:space="preserve">map </w:t>
      </w:r>
      <w:r w:rsidR="00457BAE">
        <w:rPr>
          <w:sz w:val="20"/>
        </w:rPr>
        <w:t xml:space="preserve">icon to </w:t>
      </w:r>
      <w:r w:rsidR="00DC3306">
        <w:rPr>
          <w:sz w:val="20"/>
        </w:rPr>
        <w:t>give us the appropriate templat</w:t>
      </w:r>
      <w:r w:rsidR="00583370">
        <w:rPr>
          <w:sz w:val="20"/>
        </w:rPr>
        <w:t>e t</w:t>
      </w:r>
      <w:r w:rsidR="00E21A06">
        <w:rPr>
          <w:sz w:val="20"/>
        </w:rPr>
        <w:t xml:space="preserve">o </w:t>
      </w:r>
      <w:r w:rsidR="00F540F5">
        <w:rPr>
          <w:sz w:val="20"/>
        </w:rPr>
        <w:t>set our parameters</w:t>
      </w:r>
      <w:r w:rsidR="00B64C6E">
        <w:rPr>
          <w:sz w:val="20"/>
        </w:rPr>
        <w:t xml:space="preserve"> in. </w:t>
      </w:r>
      <w:r w:rsidR="00481098">
        <w:rPr>
          <w:sz w:val="20"/>
        </w:rPr>
        <w:t xml:space="preserve">One option to consider would be to </w:t>
      </w:r>
      <w:r w:rsidR="00D02C5A">
        <w:rPr>
          <w:sz w:val="20"/>
        </w:rPr>
        <w:t>include every single addre</w:t>
      </w:r>
      <w:r w:rsidR="008E4AA2">
        <w:rPr>
          <w:sz w:val="20"/>
        </w:rPr>
        <w:t>ss on the ma</w:t>
      </w:r>
      <w:r w:rsidR="007A21F3">
        <w:rPr>
          <w:sz w:val="20"/>
        </w:rPr>
        <w:t xml:space="preserve">p and use a colored circle to represent the intensity of the value compared to the others. </w:t>
      </w:r>
      <w:r w:rsidR="009A2E8D">
        <w:rPr>
          <w:sz w:val="20"/>
        </w:rPr>
        <w:t xml:space="preserve">Unfortunately, this creates a </w:t>
      </w:r>
      <w:r w:rsidR="004E14FC">
        <w:rPr>
          <w:sz w:val="20"/>
        </w:rPr>
        <w:t xml:space="preserve">very messy visual because there are far too many values that </w:t>
      </w:r>
      <w:r w:rsidR="00AD7CAC">
        <w:rPr>
          <w:sz w:val="20"/>
        </w:rPr>
        <w:t>need to be represented</w:t>
      </w:r>
      <w:r w:rsidR="00DC578C">
        <w:rPr>
          <w:sz w:val="20"/>
        </w:rPr>
        <w:t>!</w:t>
      </w:r>
      <w:r w:rsidR="00F50CA4">
        <w:rPr>
          <w:sz w:val="20"/>
        </w:rPr>
        <w:t xml:space="preserve"> </w:t>
      </w:r>
      <w:r w:rsidR="00DA1598">
        <w:rPr>
          <w:sz w:val="20"/>
        </w:rPr>
        <w:t>Therefore, to improve on this idea</w:t>
      </w:r>
      <w:r w:rsidR="0057043C">
        <w:rPr>
          <w:sz w:val="20"/>
        </w:rPr>
        <w:t xml:space="preserve"> and</w:t>
      </w:r>
      <w:r w:rsidR="00A92287">
        <w:rPr>
          <w:sz w:val="20"/>
        </w:rPr>
        <w:t xml:space="preserve"> </w:t>
      </w:r>
      <w:r w:rsidR="00041D8C">
        <w:rPr>
          <w:sz w:val="20"/>
        </w:rPr>
        <w:t xml:space="preserve">still evaluate which areas </w:t>
      </w:r>
      <w:r w:rsidR="009B4B40">
        <w:rPr>
          <w:sz w:val="20"/>
        </w:rPr>
        <w:t>are currently selling the most expensiv</w:t>
      </w:r>
      <w:r w:rsidR="001F51C0">
        <w:rPr>
          <w:sz w:val="20"/>
        </w:rPr>
        <w:t>e a</w:t>
      </w:r>
      <w:r w:rsidR="004C0F8E">
        <w:rPr>
          <w:sz w:val="20"/>
        </w:rPr>
        <w:t xml:space="preserve">nd least expensive homes, </w:t>
      </w:r>
      <w:r w:rsidR="00BB190C">
        <w:rPr>
          <w:sz w:val="20"/>
        </w:rPr>
        <w:t xml:space="preserve">the data will be filtered by county. </w:t>
      </w:r>
    </w:p>
    <w:p w14:paraId="1476854A" w14:textId="1130377B" w:rsidR="0095011D" w:rsidRPr="00054D92" w:rsidRDefault="00766D8E" w:rsidP="00DE1A03">
      <w:pPr>
        <w:pStyle w:val="BodyText2"/>
        <w:ind w:firstLine="432"/>
        <w:rPr>
          <w:sz w:val="20"/>
        </w:rPr>
      </w:pPr>
      <w:r>
        <w:rPr>
          <w:sz w:val="20"/>
        </w:rPr>
        <w:t>Setting the City</w:t>
      </w:r>
      <w:r w:rsidR="00B55531">
        <w:rPr>
          <w:sz w:val="20"/>
        </w:rPr>
        <w:t xml:space="preserve"> column</w:t>
      </w:r>
      <w:r w:rsidR="000B7E6B">
        <w:rPr>
          <w:sz w:val="20"/>
        </w:rPr>
        <w:t xml:space="preserve"> </w:t>
      </w:r>
      <w:r w:rsidR="002E17A9">
        <w:rPr>
          <w:sz w:val="20"/>
        </w:rPr>
        <w:t xml:space="preserve">under the location parameters </w:t>
      </w:r>
      <w:r w:rsidR="00194F26">
        <w:rPr>
          <w:sz w:val="20"/>
        </w:rPr>
        <w:t xml:space="preserve">will help us place values </w:t>
      </w:r>
      <w:r w:rsidR="00502548">
        <w:rPr>
          <w:sz w:val="20"/>
        </w:rPr>
        <w:t>at every county</w:t>
      </w:r>
      <w:r w:rsidR="001D1232">
        <w:rPr>
          <w:sz w:val="20"/>
        </w:rPr>
        <w:t xml:space="preserve"> (County names are </w:t>
      </w:r>
      <w:r w:rsidR="00B77621">
        <w:rPr>
          <w:sz w:val="20"/>
        </w:rPr>
        <w:t>placed in the City entry)</w:t>
      </w:r>
      <w:r w:rsidR="00F21DE2">
        <w:rPr>
          <w:sz w:val="20"/>
        </w:rPr>
        <w:t xml:space="preserve">. </w:t>
      </w:r>
      <w:r w:rsidR="007F3A87">
        <w:rPr>
          <w:sz w:val="20"/>
        </w:rPr>
        <w:t>T</w:t>
      </w:r>
      <w:r w:rsidR="00BA5503">
        <w:rPr>
          <w:sz w:val="20"/>
        </w:rPr>
        <w:t>o help adjust the data</w:t>
      </w:r>
      <w:r w:rsidR="00194275">
        <w:rPr>
          <w:sz w:val="20"/>
        </w:rPr>
        <w:t xml:space="preserve"> </w:t>
      </w:r>
      <w:r w:rsidR="00D66824">
        <w:rPr>
          <w:sz w:val="20"/>
        </w:rPr>
        <w:t xml:space="preserve">and further improve it visually, </w:t>
      </w:r>
      <w:r w:rsidR="00B96C8E">
        <w:rPr>
          <w:sz w:val="20"/>
        </w:rPr>
        <w:t xml:space="preserve">entries that </w:t>
      </w:r>
      <w:r w:rsidR="00471520">
        <w:rPr>
          <w:sz w:val="20"/>
        </w:rPr>
        <w:t>hold Los Angeles as the city of residence</w:t>
      </w:r>
      <w:r w:rsidR="00816A7F">
        <w:rPr>
          <w:sz w:val="20"/>
        </w:rPr>
        <w:t xml:space="preserve"> </w:t>
      </w:r>
      <w:r w:rsidR="00BD75C7">
        <w:rPr>
          <w:sz w:val="20"/>
        </w:rPr>
        <w:t xml:space="preserve">are filtered out. This is </w:t>
      </w:r>
      <w:r w:rsidR="00A02999">
        <w:rPr>
          <w:sz w:val="20"/>
        </w:rPr>
        <w:t>due to</w:t>
      </w:r>
      <w:r w:rsidR="00BD75C7">
        <w:rPr>
          <w:sz w:val="20"/>
        </w:rPr>
        <w:t xml:space="preserve"> the large </w:t>
      </w:r>
      <w:r w:rsidR="00CC6B61">
        <w:rPr>
          <w:sz w:val="20"/>
        </w:rPr>
        <w:t>number</w:t>
      </w:r>
      <w:r w:rsidR="00BD75C7">
        <w:rPr>
          <w:sz w:val="20"/>
        </w:rPr>
        <w:t xml:space="preserve"> of entries </w:t>
      </w:r>
      <w:r w:rsidR="00FA7383">
        <w:rPr>
          <w:sz w:val="20"/>
        </w:rPr>
        <w:t xml:space="preserve">in </w:t>
      </w:r>
      <w:r w:rsidR="00CC6B61">
        <w:rPr>
          <w:sz w:val="20"/>
        </w:rPr>
        <w:t>this criterion</w:t>
      </w:r>
      <w:r w:rsidR="00A02999">
        <w:rPr>
          <w:sz w:val="20"/>
        </w:rPr>
        <w:t>. The</w:t>
      </w:r>
      <w:r w:rsidR="009854A0">
        <w:rPr>
          <w:sz w:val="20"/>
        </w:rPr>
        <w:t>y</w:t>
      </w:r>
      <w:r w:rsidR="00FA7383">
        <w:rPr>
          <w:sz w:val="20"/>
        </w:rPr>
        <w:t xml:space="preserve"> hold such heavy weight that they </w:t>
      </w:r>
      <w:r w:rsidR="00262272">
        <w:rPr>
          <w:sz w:val="20"/>
        </w:rPr>
        <w:t xml:space="preserve">make the other counties </w:t>
      </w:r>
      <w:r w:rsidR="00B94B43">
        <w:rPr>
          <w:sz w:val="20"/>
        </w:rPr>
        <w:t>less significant</w:t>
      </w:r>
      <w:r w:rsidR="00B779E1">
        <w:rPr>
          <w:sz w:val="20"/>
        </w:rPr>
        <w:t xml:space="preserve"> and overpower the chart visual.</w:t>
      </w:r>
      <w:r w:rsidR="00A467D6">
        <w:rPr>
          <w:sz w:val="20"/>
        </w:rPr>
        <w:t xml:space="preserve"> </w:t>
      </w:r>
      <w:r w:rsidR="00E52C2F">
        <w:rPr>
          <w:sz w:val="20"/>
        </w:rPr>
        <w:t xml:space="preserve">If needed, the data can be evaluated separately. </w:t>
      </w:r>
      <w:r w:rsidR="0018654F">
        <w:rPr>
          <w:sz w:val="20"/>
        </w:rPr>
        <w:t xml:space="preserve">The sales price column is then used to </w:t>
      </w:r>
      <w:r w:rsidR="001C1C53">
        <w:rPr>
          <w:sz w:val="20"/>
        </w:rPr>
        <w:t>calculate the average sales price for</w:t>
      </w:r>
      <w:r w:rsidR="00E33D3C">
        <w:rPr>
          <w:sz w:val="20"/>
        </w:rPr>
        <w:t xml:space="preserve"> homes in each county. </w:t>
      </w:r>
      <w:r w:rsidR="00AB5AF8">
        <w:rPr>
          <w:sz w:val="20"/>
        </w:rPr>
        <w:t xml:space="preserve">The average price value for each county will be represented by the size and color of the bubble surrounding it. </w:t>
      </w:r>
      <w:r w:rsidR="00832C56">
        <w:rPr>
          <w:sz w:val="20"/>
        </w:rPr>
        <w:t>The bigger the bubble, the higher the value. In terms of color, the higher the intensity of the color red</w:t>
      </w:r>
      <w:r w:rsidR="00634607">
        <w:rPr>
          <w:sz w:val="20"/>
        </w:rPr>
        <w:t xml:space="preserve"> filling the bubble</w:t>
      </w:r>
      <w:r w:rsidR="00832C56">
        <w:rPr>
          <w:sz w:val="20"/>
        </w:rPr>
        <w:t xml:space="preserve">, </w:t>
      </w:r>
      <w:r w:rsidR="00634607">
        <w:rPr>
          <w:sz w:val="20"/>
        </w:rPr>
        <w:t>the higher the value. Conversely, smaller</w:t>
      </w:r>
      <w:r w:rsidR="00034ECE">
        <w:rPr>
          <w:sz w:val="20"/>
        </w:rPr>
        <w:t xml:space="preserve"> bubbles with lighter shades of red represent </w:t>
      </w:r>
      <w:r w:rsidR="00CD7186">
        <w:rPr>
          <w:sz w:val="20"/>
        </w:rPr>
        <w:t xml:space="preserve">smaller values. </w:t>
      </w:r>
      <w:r w:rsidR="00E77265">
        <w:rPr>
          <w:sz w:val="20"/>
        </w:rPr>
        <w:t xml:space="preserve">Figure 4 shows the results of the adjusted data. </w:t>
      </w:r>
      <w:r w:rsidR="00A312AA">
        <w:rPr>
          <w:sz w:val="20"/>
        </w:rPr>
        <w:t xml:space="preserve">The chart shows us </w:t>
      </w:r>
      <w:r w:rsidR="00A70644">
        <w:rPr>
          <w:sz w:val="20"/>
        </w:rPr>
        <w:t>an idea of how much we’d likely spend on a home depending on what specific area of Los Angeles we wanted to move to.</w:t>
      </w:r>
    </w:p>
    <w:p w14:paraId="533A0401" w14:textId="77777777" w:rsidR="00CD7186" w:rsidRDefault="002F7EC0" w:rsidP="00CD7186">
      <w:pPr>
        <w:pStyle w:val="BodyText2"/>
        <w:keepNext/>
      </w:pPr>
      <w:r>
        <w:rPr>
          <w:noProof/>
          <w:sz w:val="20"/>
        </w:rPr>
        <w:drawing>
          <wp:inline distT="0" distB="0" distL="0" distR="0" wp14:anchorId="2C0A0515" wp14:editId="5B801EE9">
            <wp:extent cx="3060065" cy="1682750"/>
            <wp:effectExtent l="0" t="0" r="6985" b="0"/>
            <wp:docPr id="2" name="Picture 2" descr="Map showing the Average Property Price per City in Los Angeles Coun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 showing the Average Property Price per City in Los Angeles County"/>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0065" cy="1682750"/>
                    </a:xfrm>
                    <a:prstGeom prst="rect">
                      <a:avLst/>
                    </a:prstGeom>
                  </pic:spPr>
                </pic:pic>
              </a:graphicData>
            </a:graphic>
          </wp:inline>
        </w:drawing>
      </w:r>
    </w:p>
    <w:p w14:paraId="481A0CBD" w14:textId="791220FA" w:rsidR="009E7D81" w:rsidRDefault="00CD7186" w:rsidP="00CD7186">
      <w:pPr>
        <w:pStyle w:val="Caption"/>
        <w:jc w:val="center"/>
        <w:rPr>
          <w:sz w:val="20"/>
        </w:rPr>
      </w:pPr>
      <w:r>
        <w:t xml:space="preserve">Figure </w:t>
      </w:r>
      <w:r>
        <w:fldChar w:fldCharType="begin"/>
      </w:r>
      <w:r>
        <w:instrText>SEQ Figure \* ARABIC</w:instrText>
      </w:r>
      <w:r>
        <w:fldChar w:fldCharType="separate"/>
      </w:r>
      <w:r w:rsidR="00F82C01">
        <w:rPr>
          <w:noProof/>
        </w:rPr>
        <w:t>4</w:t>
      </w:r>
      <w:r>
        <w:fldChar w:fldCharType="end"/>
      </w:r>
    </w:p>
    <w:p w14:paraId="0E6B46E6" w14:textId="5E4F72A4" w:rsidR="00047A61" w:rsidRDefault="00E10DDE" w:rsidP="00A70644">
      <w:pPr>
        <w:pStyle w:val="BodyText2"/>
        <w:ind w:firstLine="432"/>
        <w:rPr>
          <w:sz w:val="20"/>
        </w:rPr>
      </w:pPr>
      <w:r>
        <w:rPr>
          <w:sz w:val="20"/>
        </w:rPr>
        <w:t>The area</w:t>
      </w:r>
      <w:r w:rsidR="00E432EA">
        <w:rPr>
          <w:sz w:val="20"/>
        </w:rPr>
        <w:t xml:space="preserve"> with the highest cost for housing is Beverly Hills. The </w:t>
      </w:r>
      <w:r w:rsidR="009F3D92">
        <w:rPr>
          <w:sz w:val="20"/>
        </w:rPr>
        <w:t xml:space="preserve">area is marked with a large dark red circle signifying its </w:t>
      </w:r>
      <w:r w:rsidR="00F921F5">
        <w:rPr>
          <w:sz w:val="20"/>
        </w:rPr>
        <w:t xml:space="preserve">high value compared to the rest. </w:t>
      </w:r>
      <w:r w:rsidR="00D61DFC">
        <w:rPr>
          <w:sz w:val="20"/>
        </w:rPr>
        <w:t xml:space="preserve">There are other areas that come close to </w:t>
      </w:r>
      <w:r w:rsidR="00796231">
        <w:rPr>
          <w:sz w:val="20"/>
        </w:rPr>
        <w:t xml:space="preserve">similarly large numbers, but the amount of homes </w:t>
      </w:r>
      <w:r w:rsidR="00456DD9">
        <w:rPr>
          <w:sz w:val="20"/>
        </w:rPr>
        <w:t xml:space="preserve">currently up </w:t>
      </w:r>
      <w:r w:rsidR="00796231">
        <w:rPr>
          <w:sz w:val="20"/>
        </w:rPr>
        <w:t>for sale</w:t>
      </w:r>
      <w:r w:rsidR="00AE20A1">
        <w:rPr>
          <w:sz w:val="20"/>
        </w:rPr>
        <w:t xml:space="preserve">, </w:t>
      </w:r>
      <w:r w:rsidR="00E96F4A">
        <w:rPr>
          <w:sz w:val="20"/>
        </w:rPr>
        <w:t xml:space="preserve">coupled with the </w:t>
      </w:r>
      <w:r w:rsidR="00E457AB">
        <w:rPr>
          <w:sz w:val="20"/>
        </w:rPr>
        <w:t>large values is specific to Beverly hills.</w:t>
      </w:r>
      <w:r w:rsidR="00455689">
        <w:rPr>
          <w:sz w:val="20"/>
        </w:rPr>
        <w:t xml:space="preserve"> </w:t>
      </w:r>
      <w:r w:rsidR="005E440B">
        <w:rPr>
          <w:sz w:val="20"/>
        </w:rPr>
        <w:t xml:space="preserve">The average home in Beverly Hills costs more than </w:t>
      </w:r>
      <w:r w:rsidR="006B5C5B">
        <w:rPr>
          <w:sz w:val="20"/>
        </w:rPr>
        <w:t xml:space="preserve">$10,000,000. </w:t>
      </w:r>
      <w:r w:rsidR="002149FB">
        <w:rPr>
          <w:sz w:val="20"/>
        </w:rPr>
        <w:t xml:space="preserve">A close second to these values is Reseda </w:t>
      </w:r>
      <w:r w:rsidR="002D1CA0">
        <w:rPr>
          <w:sz w:val="20"/>
        </w:rPr>
        <w:t>where home prices average over $8,000,000.</w:t>
      </w:r>
      <w:r w:rsidR="00E457AB">
        <w:rPr>
          <w:sz w:val="20"/>
        </w:rPr>
        <w:t xml:space="preserve"> </w:t>
      </w:r>
      <w:r w:rsidR="00AE20A1">
        <w:rPr>
          <w:sz w:val="20"/>
        </w:rPr>
        <w:t xml:space="preserve">The following section will explore the </w:t>
      </w:r>
      <w:r w:rsidR="00451604">
        <w:rPr>
          <w:sz w:val="20"/>
        </w:rPr>
        <w:t>houses available for purchase across Los Angeles County.</w:t>
      </w:r>
    </w:p>
    <w:p w14:paraId="6D55401C" w14:textId="77777777" w:rsidR="0010747C" w:rsidRDefault="0010747C" w:rsidP="00A70644">
      <w:pPr>
        <w:pStyle w:val="BodyText2"/>
        <w:ind w:firstLine="432"/>
        <w:rPr>
          <w:sz w:val="20"/>
        </w:rPr>
      </w:pPr>
    </w:p>
    <w:p w14:paraId="47E076BB" w14:textId="444B57CB" w:rsidR="00425705" w:rsidRDefault="00425705" w:rsidP="00425705">
      <w:pPr>
        <w:rPr>
          <w:rFonts w:ascii="Times New Roman" w:hAnsi="Times New Roman"/>
          <w:b/>
          <w:sz w:val="22"/>
          <w:szCs w:val="22"/>
        </w:rPr>
      </w:pPr>
      <w:r w:rsidRPr="29F132B7">
        <w:rPr>
          <w:rFonts w:ascii="Times New Roman" w:hAnsi="Times New Roman"/>
          <w:b/>
          <w:sz w:val="22"/>
          <w:szCs w:val="22"/>
        </w:rPr>
        <w:t>6.2 Number of Properties for Sale in Each City</w:t>
      </w:r>
    </w:p>
    <w:p w14:paraId="5BC9FF7A" w14:textId="5003C9DF" w:rsidR="00054D92" w:rsidRDefault="006B6B76" w:rsidP="00054D92">
      <w:pPr>
        <w:pStyle w:val="BodyText2"/>
        <w:rPr>
          <w:sz w:val="20"/>
        </w:rPr>
      </w:pPr>
      <w:r>
        <w:rPr>
          <w:sz w:val="20"/>
        </w:rPr>
        <w:t xml:space="preserve">Using similar techniques </w:t>
      </w:r>
      <w:r w:rsidR="005571EE">
        <w:rPr>
          <w:sz w:val="20"/>
        </w:rPr>
        <w:t>in</w:t>
      </w:r>
      <w:r>
        <w:rPr>
          <w:sz w:val="20"/>
        </w:rPr>
        <w:t xml:space="preserve"> </w:t>
      </w:r>
      <w:r w:rsidR="008F47D7">
        <w:rPr>
          <w:sz w:val="20"/>
        </w:rPr>
        <w:t xml:space="preserve">finding the average pricing across </w:t>
      </w:r>
      <w:r w:rsidR="005A0FF2">
        <w:rPr>
          <w:sz w:val="20"/>
        </w:rPr>
        <w:t>multiple counties in Los Angeles,</w:t>
      </w:r>
      <w:r w:rsidR="0054316A">
        <w:rPr>
          <w:sz w:val="20"/>
        </w:rPr>
        <w:t xml:space="preserve"> the data for </w:t>
      </w:r>
      <w:r w:rsidR="00901B39">
        <w:rPr>
          <w:sz w:val="20"/>
        </w:rPr>
        <w:t xml:space="preserve">the </w:t>
      </w:r>
      <w:r w:rsidR="00E432EA">
        <w:rPr>
          <w:sz w:val="20"/>
        </w:rPr>
        <w:t>number</w:t>
      </w:r>
      <w:r w:rsidR="00901B39">
        <w:rPr>
          <w:sz w:val="20"/>
        </w:rPr>
        <w:t xml:space="preserve"> of homes for sale in </w:t>
      </w:r>
      <w:r w:rsidR="005571EE">
        <w:rPr>
          <w:sz w:val="20"/>
        </w:rPr>
        <w:t>these same counties</w:t>
      </w:r>
      <w:r w:rsidR="00D93C7C">
        <w:rPr>
          <w:sz w:val="20"/>
        </w:rPr>
        <w:t xml:space="preserve"> can also be </w:t>
      </w:r>
      <w:r w:rsidR="00156EFC">
        <w:rPr>
          <w:sz w:val="20"/>
        </w:rPr>
        <w:t xml:space="preserve">visualized. </w:t>
      </w:r>
      <w:r w:rsidR="007552F2">
        <w:rPr>
          <w:sz w:val="20"/>
        </w:rPr>
        <w:t xml:space="preserve">To </w:t>
      </w:r>
      <w:r w:rsidR="006B2064">
        <w:rPr>
          <w:sz w:val="20"/>
        </w:rPr>
        <w:t xml:space="preserve">create </w:t>
      </w:r>
      <w:r w:rsidR="00B75991">
        <w:rPr>
          <w:sz w:val="20"/>
        </w:rPr>
        <w:t>the</w:t>
      </w:r>
      <w:r w:rsidR="006B2064">
        <w:rPr>
          <w:sz w:val="20"/>
        </w:rPr>
        <w:t xml:space="preserve"> visualization</w:t>
      </w:r>
      <w:r w:rsidR="00AA7956">
        <w:rPr>
          <w:sz w:val="20"/>
        </w:rPr>
        <w:t xml:space="preserve"> in figure 5</w:t>
      </w:r>
      <w:r w:rsidR="006B2064">
        <w:rPr>
          <w:sz w:val="20"/>
        </w:rPr>
        <w:t xml:space="preserve">, the previous example is taken, duplicated, and altered to show the alternative perspective below. </w:t>
      </w:r>
      <w:r w:rsidR="00223684">
        <w:rPr>
          <w:sz w:val="20"/>
        </w:rPr>
        <w:t xml:space="preserve">This view has a bubble representing the </w:t>
      </w:r>
      <w:r w:rsidR="00C33CEE">
        <w:rPr>
          <w:sz w:val="20"/>
        </w:rPr>
        <w:t>number</w:t>
      </w:r>
      <w:r w:rsidR="00223684">
        <w:rPr>
          <w:sz w:val="20"/>
        </w:rPr>
        <w:t xml:space="preserve"> of homes available for purchase in each county. </w:t>
      </w:r>
      <w:r w:rsidR="00C33CEE">
        <w:rPr>
          <w:sz w:val="20"/>
        </w:rPr>
        <w:t xml:space="preserve">The size </w:t>
      </w:r>
      <w:r w:rsidR="00711862">
        <w:rPr>
          <w:sz w:val="20"/>
        </w:rPr>
        <w:t>and color of the bubbles</w:t>
      </w:r>
      <w:r w:rsidR="00F90BC6">
        <w:rPr>
          <w:sz w:val="20"/>
        </w:rPr>
        <w:t xml:space="preserve"> are the biggest difference </w:t>
      </w:r>
      <w:r w:rsidR="000C3CE8">
        <w:rPr>
          <w:sz w:val="20"/>
        </w:rPr>
        <w:t>here. The choice to change the color</w:t>
      </w:r>
      <w:r w:rsidR="001F297A">
        <w:rPr>
          <w:sz w:val="20"/>
        </w:rPr>
        <w:t>s was made to distinguish both views. In this case, the red bubbles represent a low number while green bubbles represent the highest values.</w:t>
      </w:r>
    </w:p>
    <w:p w14:paraId="651BB341" w14:textId="5DFF1CEF" w:rsidR="001F297A" w:rsidRPr="00054D92" w:rsidRDefault="001F297A" w:rsidP="0082701C">
      <w:pPr>
        <w:pStyle w:val="BodyText2"/>
        <w:ind w:firstLine="432"/>
        <w:rPr>
          <w:sz w:val="20"/>
        </w:rPr>
      </w:pPr>
      <w:r>
        <w:rPr>
          <w:sz w:val="20"/>
        </w:rPr>
        <w:t xml:space="preserve">Looking at Beverly Hills once more, we see a green bubble representing the County. </w:t>
      </w:r>
      <w:r w:rsidR="0082701C">
        <w:rPr>
          <w:sz w:val="20"/>
        </w:rPr>
        <w:t xml:space="preserve">Hovering over the bubble gives us more detail and </w:t>
      </w:r>
      <w:r w:rsidR="00455689">
        <w:rPr>
          <w:sz w:val="20"/>
        </w:rPr>
        <w:t xml:space="preserve">shows the reasoning behind the assigned color. </w:t>
      </w:r>
      <w:r w:rsidR="00470371">
        <w:rPr>
          <w:sz w:val="20"/>
        </w:rPr>
        <w:t>There are 534 homes for sale in Beverly Hills with an average asking price of more than $10,000,000</w:t>
      </w:r>
      <w:r w:rsidR="00597669">
        <w:rPr>
          <w:sz w:val="20"/>
        </w:rPr>
        <w:t xml:space="preserve"> (the figure </w:t>
      </w:r>
      <w:r w:rsidR="00FC43E8">
        <w:rPr>
          <w:sz w:val="20"/>
        </w:rPr>
        <w:t>taken from figure 4)</w:t>
      </w:r>
      <w:r w:rsidR="00CE2293">
        <w:rPr>
          <w:sz w:val="20"/>
        </w:rPr>
        <w:t xml:space="preserve">. The county coming up behind, Reseda, </w:t>
      </w:r>
      <w:r w:rsidR="009C054F">
        <w:rPr>
          <w:sz w:val="20"/>
        </w:rPr>
        <w:t xml:space="preserve">has only 36 homes for sale. This tells us that although </w:t>
      </w:r>
      <w:r w:rsidR="001075D0">
        <w:rPr>
          <w:sz w:val="20"/>
        </w:rPr>
        <w:t xml:space="preserve">Reseda has a high </w:t>
      </w:r>
      <w:r w:rsidR="00651118">
        <w:rPr>
          <w:sz w:val="20"/>
        </w:rPr>
        <w:t xml:space="preserve">price average, it’s only divided among a small amount of properties (small relative to </w:t>
      </w:r>
      <w:r w:rsidR="0023601F">
        <w:rPr>
          <w:sz w:val="20"/>
        </w:rPr>
        <w:t xml:space="preserve">other local counties). Figure </w:t>
      </w:r>
      <w:r w:rsidR="00D446FE">
        <w:rPr>
          <w:sz w:val="20"/>
        </w:rPr>
        <w:t xml:space="preserve">5 points to a larger issue that was referenced </w:t>
      </w:r>
      <w:r w:rsidR="002F0F4F">
        <w:rPr>
          <w:sz w:val="20"/>
        </w:rPr>
        <w:t xml:space="preserve">in the Related Work section. </w:t>
      </w:r>
      <w:r w:rsidR="00A62953">
        <w:rPr>
          <w:sz w:val="20"/>
        </w:rPr>
        <w:t>There are far too many expensive home</w:t>
      </w:r>
      <w:r w:rsidR="00B75991">
        <w:rPr>
          <w:sz w:val="20"/>
        </w:rPr>
        <w:t>s</w:t>
      </w:r>
      <w:r w:rsidR="00A62953">
        <w:rPr>
          <w:sz w:val="20"/>
        </w:rPr>
        <w:t xml:space="preserve"> </w:t>
      </w:r>
      <w:r w:rsidR="00090154">
        <w:rPr>
          <w:sz w:val="20"/>
        </w:rPr>
        <w:t xml:space="preserve">and not enough wealthy people to purchase them. </w:t>
      </w:r>
    </w:p>
    <w:p w14:paraId="034E722D" w14:textId="17CC712E" w:rsidR="00EB007D" w:rsidRDefault="00EB007D" w:rsidP="009B451A">
      <w:pPr>
        <w:pStyle w:val="BodyText2"/>
        <w:rPr>
          <w:sz w:val="20"/>
        </w:rPr>
      </w:pPr>
    </w:p>
    <w:p w14:paraId="3793F094" w14:textId="77777777" w:rsidR="00F82C01" w:rsidRDefault="00F82C01" w:rsidP="00F82C01">
      <w:pPr>
        <w:pStyle w:val="BodyText2"/>
        <w:keepNext/>
      </w:pPr>
      <w:r w:rsidRPr="00F82C01">
        <w:rPr>
          <w:noProof/>
          <w:sz w:val="20"/>
        </w:rPr>
        <w:drawing>
          <wp:inline distT="0" distB="0" distL="0" distR="0" wp14:anchorId="5AE9BB3F" wp14:editId="5F71C24B">
            <wp:extent cx="3060065" cy="1390015"/>
            <wp:effectExtent l="0" t="0" r="6985" b="635"/>
            <wp:docPr id="6" name="Picture Placeholder 5" descr="Map&#10;&#10;Description automatically generated">
              <a:extLst xmlns:a="http://schemas.openxmlformats.org/drawingml/2006/main">
                <a:ext uri="{FF2B5EF4-FFF2-40B4-BE49-F238E27FC236}">
                  <a16:creationId xmlns:a16="http://schemas.microsoft.com/office/drawing/2014/main" id="{5D46A704-4B33-FEC4-113A-E020FF8AAD0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descr="Map&#10;&#10;Description automatically generated">
                      <a:extLst>
                        <a:ext uri="{FF2B5EF4-FFF2-40B4-BE49-F238E27FC236}">
                          <a16:creationId xmlns:a16="http://schemas.microsoft.com/office/drawing/2014/main" id="{5D46A704-4B33-FEC4-113A-E020FF8AAD07}"/>
                        </a:ext>
                      </a:extLst>
                    </pic:cNvPr>
                    <pic:cNvPicPr>
                      <a:picLocks noGrp="1" noChangeAspect="1"/>
                    </pic:cNvPicPr>
                  </pic:nvPicPr>
                  <pic:blipFill rotWithShape="1">
                    <a:blip r:embed="rId19"/>
                    <a:srcRect t="8097" b="8097"/>
                    <a:stretch/>
                  </pic:blipFill>
                  <pic:spPr>
                    <a:xfrm>
                      <a:off x="0" y="0"/>
                      <a:ext cx="3060065" cy="1390015"/>
                    </a:xfrm>
                    <a:prstGeom prst="rect">
                      <a:avLst/>
                    </a:prstGeom>
                    <a:solidFill>
                      <a:schemeClr val="accent1"/>
                    </a:solidFill>
                  </pic:spPr>
                </pic:pic>
              </a:graphicData>
            </a:graphic>
          </wp:inline>
        </w:drawing>
      </w:r>
    </w:p>
    <w:p w14:paraId="3A7CB4D8" w14:textId="3FA1A9C0" w:rsidR="003E3A02" w:rsidRDefault="00F82C01" w:rsidP="00F82C01">
      <w:pPr>
        <w:pStyle w:val="Caption"/>
        <w:jc w:val="center"/>
      </w:pPr>
      <w:r>
        <w:t xml:space="preserve">Figure </w:t>
      </w:r>
      <w:r>
        <w:fldChar w:fldCharType="begin"/>
      </w:r>
      <w:r>
        <w:instrText>SEQ Figure \* ARABIC</w:instrText>
      </w:r>
      <w:r>
        <w:fldChar w:fldCharType="separate"/>
      </w:r>
      <w:r>
        <w:rPr>
          <w:noProof/>
        </w:rPr>
        <w:t>5</w:t>
      </w:r>
      <w:r>
        <w:fldChar w:fldCharType="end"/>
      </w:r>
    </w:p>
    <w:p w14:paraId="050FA8F9" w14:textId="77777777" w:rsidR="0010747C" w:rsidRPr="0010747C" w:rsidRDefault="0010747C" w:rsidP="0010747C"/>
    <w:p w14:paraId="5C7BAD2A" w14:textId="704257B8" w:rsidR="0073091D" w:rsidRDefault="0073091D" w:rsidP="0073091D">
      <w:pPr>
        <w:pStyle w:val="SectionHeading"/>
      </w:pPr>
      <w:r>
        <w:t>7. Conclusion</w:t>
      </w:r>
    </w:p>
    <w:p w14:paraId="17222BA9" w14:textId="7CC53933" w:rsidR="00096CB2" w:rsidRDefault="005A11FE">
      <w:pPr>
        <w:rPr>
          <w:rFonts w:ascii="Times New Roman" w:hAnsi="Times New Roman"/>
          <w:sz w:val="20"/>
        </w:rPr>
      </w:pPr>
      <w:r w:rsidRPr="005A11FE">
        <w:rPr>
          <w:rFonts w:ascii="Times New Roman" w:hAnsi="Times New Roman"/>
          <w:sz w:val="20"/>
        </w:rPr>
        <w:t xml:space="preserve">Using HDFS, Hive, Excel, and Power BI, we could conclude that the areas with the highest property values in Los Angeles County were Beverly Hills, </w:t>
      </w:r>
      <w:r w:rsidR="00DE0ACA">
        <w:rPr>
          <w:rFonts w:ascii="Times New Roman" w:hAnsi="Times New Roman"/>
          <w:sz w:val="20"/>
        </w:rPr>
        <w:t>Reseda</w:t>
      </w:r>
      <w:r w:rsidRPr="005A11FE">
        <w:rPr>
          <w:rFonts w:ascii="Times New Roman" w:hAnsi="Times New Roman"/>
          <w:sz w:val="20"/>
        </w:rPr>
        <w:t xml:space="preserve">, </w:t>
      </w:r>
      <w:r w:rsidR="00DE0ACA">
        <w:rPr>
          <w:rFonts w:ascii="Times New Roman" w:hAnsi="Times New Roman"/>
          <w:sz w:val="20"/>
        </w:rPr>
        <w:t xml:space="preserve">and </w:t>
      </w:r>
      <w:r w:rsidRPr="005A11FE">
        <w:rPr>
          <w:rFonts w:ascii="Times New Roman" w:hAnsi="Times New Roman"/>
          <w:sz w:val="20"/>
        </w:rPr>
        <w:t>Calabasas. In addition, the areas with the highest concentration of properties for sale were Long Beach (7124)</w:t>
      </w:r>
      <w:r w:rsidR="009A40C2">
        <w:rPr>
          <w:rFonts w:ascii="Times New Roman" w:hAnsi="Times New Roman"/>
          <w:sz w:val="20"/>
        </w:rPr>
        <w:t>,</w:t>
      </w:r>
      <w:r w:rsidRPr="005A11FE">
        <w:rPr>
          <w:rFonts w:ascii="Times New Roman" w:hAnsi="Times New Roman"/>
          <w:sz w:val="20"/>
        </w:rPr>
        <w:t xml:space="preserve"> Whittier (3554)</w:t>
      </w:r>
      <w:r w:rsidR="009A40C2">
        <w:rPr>
          <w:rFonts w:ascii="Times New Roman" w:hAnsi="Times New Roman"/>
          <w:sz w:val="20"/>
        </w:rPr>
        <w:t xml:space="preserve">, </w:t>
      </w:r>
      <w:r w:rsidR="006A4C48">
        <w:rPr>
          <w:rFonts w:ascii="Times New Roman" w:hAnsi="Times New Roman"/>
          <w:sz w:val="20"/>
        </w:rPr>
        <w:t>Torrance (2674)</w:t>
      </w:r>
      <w:r w:rsidR="0072626A">
        <w:rPr>
          <w:rFonts w:ascii="Times New Roman" w:hAnsi="Times New Roman"/>
          <w:sz w:val="20"/>
        </w:rPr>
        <w:t xml:space="preserve">, </w:t>
      </w:r>
      <w:r w:rsidR="009A40C2">
        <w:rPr>
          <w:rFonts w:ascii="Times New Roman" w:hAnsi="Times New Roman"/>
          <w:sz w:val="20"/>
        </w:rPr>
        <w:t>Pasadena (2630)</w:t>
      </w:r>
      <w:r w:rsidR="0072626A">
        <w:rPr>
          <w:rFonts w:ascii="Times New Roman" w:hAnsi="Times New Roman"/>
          <w:sz w:val="20"/>
        </w:rPr>
        <w:t xml:space="preserve"> and Pomona (24</w:t>
      </w:r>
      <w:r w:rsidR="00E54F97">
        <w:rPr>
          <w:rFonts w:ascii="Times New Roman" w:hAnsi="Times New Roman"/>
          <w:sz w:val="20"/>
        </w:rPr>
        <w:t>62).</w:t>
      </w:r>
      <w:r w:rsidR="009A40C2">
        <w:rPr>
          <w:rFonts w:ascii="Times New Roman" w:hAnsi="Times New Roman"/>
          <w:sz w:val="20"/>
        </w:rPr>
        <w:t xml:space="preserve"> </w:t>
      </w:r>
      <w:r w:rsidRPr="005A11FE">
        <w:rPr>
          <w:rFonts w:ascii="Times New Roman" w:hAnsi="Times New Roman"/>
          <w:sz w:val="20"/>
        </w:rPr>
        <w:t xml:space="preserve">Unfortunately, we could not analyze, process, and clean the initial large dataset of 50 GBs from </w:t>
      </w:r>
      <w:proofErr w:type="spellStart"/>
      <w:r w:rsidRPr="005A11FE">
        <w:rPr>
          <w:rFonts w:ascii="Times New Roman" w:hAnsi="Times New Roman"/>
          <w:sz w:val="20"/>
        </w:rPr>
        <w:t>Dolthub</w:t>
      </w:r>
      <w:proofErr w:type="spellEnd"/>
      <w:r w:rsidRPr="005A11FE">
        <w:rPr>
          <w:rFonts w:ascii="Times New Roman" w:hAnsi="Times New Roman"/>
          <w:sz w:val="20"/>
        </w:rPr>
        <w:t>. However, extracting and analyzing the larger dataset is possible if a more robust database were accessible. For more information about the project, please visit the GitHub link provided.</w:t>
      </w:r>
    </w:p>
    <w:p w14:paraId="7F36DCF1" w14:textId="45D8ABED" w:rsidR="3BFE9BEA" w:rsidRDefault="2FCFA12E" w:rsidP="002C2954">
      <w:pPr>
        <w:ind w:firstLine="432"/>
        <w:rPr>
          <w:rFonts w:ascii="Times New Roman" w:hAnsi="Times New Roman"/>
          <w:sz w:val="20"/>
        </w:rPr>
      </w:pPr>
      <w:r w:rsidRPr="4749F7CD">
        <w:rPr>
          <w:rFonts w:ascii="Times New Roman" w:hAnsi="Times New Roman"/>
          <w:sz w:val="20"/>
        </w:rPr>
        <w:t xml:space="preserve">We find our work interesting because utilizing and visualizing data from housing in California is fascinating. On a personal level, we are interested in the changes in price in our surrounding area, being that we are all from the Los Angeles area. Our personal connection with the data creates a sense of intrigue for us when pursuing this project and allows us to get more insight into the economic changes in our area. It is also interesting to observe the changes in prices in different mediums. Not only do we experience the changes in terms financially, but we </w:t>
      </w:r>
      <w:bookmarkStart w:id="2" w:name="_Int_PW6aCcIx"/>
      <w:r w:rsidRPr="4749F7CD">
        <w:rPr>
          <w:rFonts w:ascii="Times New Roman" w:hAnsi="Times New Roman"/>
          <w:sz w:val="20"/>
        </w:rPr>
        <w:t>have the opportunity to</w:t>
      </w:r>
      <w:bookmarkEnd w:id="2"/>
      <w:r w:rsidRPr="4749F7CD">
        <w:rPr>
          <w:rFonts w:ascii="Times New Roman" w:hAnsi="Times New Roman"/>
          <w:sz w:val="20"/>
        </w:rPr>
        <w:t xml:space="preserve"> view these changes in a cohesive and organized way thanks to the usage of the 3D Map function in Microsoft Power BI.</w:t>
      </w:r>
    </w:p>
    <w:p w14:paraId="7330FDE4" w14:textId="77777777" w:rsidR="00CC27AA" w:rsidRDefault="00CC27AA" w:rsidP="3BFE9BEA">
      <w:pPr>
        <w:rPr>
          <w:rFonts w:ascii="Times New Roman" w:hAnsi="Times New Roman"/>
          <w:sz w:val="20"/>
        </w:rPr>
      </w:pPr>
    </w:p>
    <w:p w14:paraId="7BB71EF4" w14:textId="77777777" w:rsidR="00096CB2" w:rsidRDefault="00096CB2">
      <w:pPr>
        <w:pStyle w:val="Heading3"/>
      </w:pPr>
      <w:r>
        <w:t>References</w:t>
      </w:r>
    </w:p>
    <w:p w14:paraId="0E050803" w14:textId="2D9C2C0D" w:rsidR="00096CB2" w:rsidRDefault="00096CB2" w:rsidP="00F66C48">
      <w:pPr>
        <w:ind w:left="142" w:hanging="142"/>
        <w:rPr>
          <w:rFonts w:ascii="Times New Roman" w:hAnsi="Times New Roman"/>
          <w:sz w:val="20"/>
        </w:rPr>
      </w:pPr>
    </w:p>
    <w:p w14:paraId="6BB81EA1" w14:textId="3438E71E" w:rsidR="0086364D" w:rsidRDefault="00237F7F" w:rsidP="0086364D">
      <w:pPr>
        <w:ind w:left="142" w:hanging="142"/>
        <w:rPr>
          <w:rFonts w:ascii="Times New Roman" w:hAnsi="Times New Roman"/>
          <w:sz w:val="20"/>
        </w:rPr>
      </w:pPr>
      <w:r>
        <w:rPr>
          <w:rFonts w:ascii="Times New Roman" w:hAnsi="Times New Roman"/>
          <w:sz w:val="20"/>
        </w:rPr>
        <w:t xml:space="preserve">[1] </w:t>
      </w:r>
      <w:r w:rsidR="00AA7BED">
        <w:rPr>
          <w:rFonts w:ascii="Times New Roman" w:hAnsi="Times New Roman"/>
          <w:sz w:val="20"/>
        </w:rPr>
        <w:t>L. Liu</w:t>
      </w:r>
      <w:r w:rsidR="004F7198">
        <w:rPr>
          <w:rFonts w:ascii="Times New Roman" w:hAnsi="Times New Roman"/>
          <w:sz w:val="20"/>
        </w:rPr>
        <w:t xml:space="preserve">, </w:t>
      </w:r>
      <w:r w:rsidR="00922F92">
        <w:rPr>
          <w:rFonts w:ascii="Times New Roman" w:hAnsi="Times New Roman"/>
          <w:i/>
          <w:iCs/>
          <w:sz w:val="20"/>
        </w:rPr>
        <w:t>Mortgage Loan and</w:t>
      </w:r>
      <w:r w:rsidR="00D36391">
        <w:rPr>
          <w:rFonts w:ascii="Times New Roman" w:hAnsi="Times New Roman"/>
          <w:i/>
          <w:iCs/>
          <w:sz w:val="20"/>
        </w:rPr>
        <w:t xml:space="preserve"> Housing Market</w:t>
      </w:r>
      <w:r w:rsidR="00D36391">
        <w:rPr>
          <w:rFonts w:ascii="Times New Roman" w:hAnsi="Times New Roman"/>
          <w:sz w:val="20"/>
        </w:rPr>
        <w:t xml:space="preserve">, </w:t>
      </w:r>
      <w:r w:rsidR="0086364D">
        <w:rPr>
          <w:rFonts w:ascii="Times New Roman" w:hAnsi="Times New Roman"/>
          <w:sz w:val="20"/>
        </w:rPr>
        <w:t>Elsevier</w:t>
      </w:r>
      <w:r w:rsidR="005A6DAE">
        <w:rPr>
          <w:rFonts w:ascii="Times New Roman" w:hAnsi="Times New Roman"/>
          <w:sz w:val="20"/>
        </w:rPr>
        <w:t xml:space="preserve">, </w:t>
      </w:r>
      <w:r w:rsidR="004750E1">
        <w:rPr>
          <w:rFonts w:ascii="Times New Roman" w:hAnsi="Times New Roman"/>
          <w:sz w:val="20"/>
        </w:rPr>
        <w:t>2022</w:t>
      </w:r>
      <w:r w:rsidR="00C91426">
        <w:rPr>
          <w:rFonts w:ascii="Times New Roman" w:hAnsi="Times New Roman"/>
          <w:sz w:val="20"/>
        </w:rPr>
        <w:t xml:space="preserve">. Retrieved from: </w:t>
      </w:r>
      <w:hyperlink r:id="rId20" w:history="1">
        <w:r w:rsidR="00620571" w:rsidRPr="00A816FA">
          <w:rPr>
            <w:rStyle w:val="Hyperlink"/>
            <w:rFonts w:ascii="Times New Roman" w:hAnsi="Times New Roman"/>
            <w:sz w:val="20"/>
          </w:rPr>
          <w:t>https://doi.org/10.1016/j.iref.2022.10.012</w:t>
        </w:r>
      </w:hyperlink>
      <w:r w:rsidR="00620571">
        <w:rPr>
          <w:rFonts w:ascii="Times New Roman" w:hAnsi="Times New Roman"/>
          <w:sz w:val="20"/>
        </w:rPr>
        <w:t xml:space="preserve"> </w:t>
      </w:r>
    </w:p>
    <w:p w14:paraId="1F518D9D" w14:textId="777E0821" w:rsidR="00884AC1" w:rsidRDefault="00ED4485" w:rsidP="00884AC1">
      <w:pPr>
        <w:ind w:left="142" w:hanging="142"/>
        <w:rPr>
          <w:rFonts w:ascii="Times New Roman" w:hAnsi="Times New Roman"/>
          <w:sz w:val="20"/>
        </w:rPr>
      </w:pPr>
      <w:r>
        <w:rPr>
          <w:rFonts w:ascii="Times New Roman" w:hAnsi="Times New Roman"/>
          <w:sz w:val="20"/>
        </w:rPr>
        <w:t xml:space="preserve">[2] </w:t>
      </w:r>
      <w:r w:rsidR="001663C8">
        <w:rPr>
          <w:rFonts w:ascii="Times New Roman" w:hAnsi="Times New Roman"/>
          <w:sz w:val="20"/>
        </w:rPr>
        <w:t>Statista</w:t>
      </w:r>
      <w:r w:rsidR="00086C46">
        <w:rPr>
          <w:rFonts w:ascii="Times New Roman" w:hAnsi="Times New Roman"/>
          <w:sz w:val="20"/>
        </w:rPr>
        <w:t xml:space="preserve">, </w:t>
      </w:r>
      <w:r w:rsidR="00FE650E">
        <w:rPr>
          <w:rFonts w:ascii="Times New Roman" w:hAnsi="Times New Roman"/>
          <w:i/>
          <w:iCs/>
          <w:sz w:val="20"/>
        </w:rPr>
        <w:t>Residential Real Estate in California</w:t>
      </w:r>
      <w:r w:rsidR="00204DDA">
        <w:rPr>
          <w:rFonts w:ascii="Times New Roman" w:hAnsi="Times New Roman"/>
          <w:sz w:val="20"/>
        </w:rPr>
        <w:t xml:space="preserve">, </w:t>
      </w:r>
      <w:r w:rsidR="000675AB">
        <w:rPr>
          <w:rFonts w:ascii="Times New Roman" w:hAnsi="Times New Roman"/>
          <w:sz w:val="20"/>
        </w:rPr>
        <w:t>Statista, 2022</w:t>
      </w:r>
      <w:r w:rsidR="00884AC1">
        <w:rPr>
          <w:rFonts w:ascii="Times New Roman" w:hAnsi="Times New Roman"/>
          <w:sz w:val="20"/>
        </w:rPr>
        <w:t xml:space="preserve">. Retrieved from: </w:t>
      </w:r>
      <w:hyperlink r:id="rId21" w:history="1">
        <w:r w:rsidR="00112925" w:rsidRPr="00A816FA">
          <w:rPr>
            <w:rStyle w:val="Hyperlink"/>
            <w:rFonts w:ascii="Segoe UI" w:hAnsi="Segoe UI" w:cs="Segoe UI"/>
            <w:sz w:val="18"/>
            <w:szCs w:val="18"/>
            <w:shd w:val="clear" w:color="auto" w:fill="FFFFFF"/>
          </w:rPr>
          <w:t>https://www-statista-com.mimas.calstatela.edu/study/56661/california-residential-real-estate/</w:t>
        </w:r>
      </w:hyperlink>
      <w:r w:rsidR="00112925">
        <w:rPr>
          <w:rFonts w:ascii="Segoe UI" w:hAnsi="Segoe UI" w:cs="Segoe UI"/>
          <w:color w:val="000000"/>
          <w:sz w:val="18"/>
          <w:szCs w:val="18"/>
          <w:shd w:val="clear" w:color="auto" w:fill="FFFFFF"/>
        </w:rPr>
        <w:t xml:space="preserve"> </w:t>
      </w:r>
    </w:p>
    <w:p w14:paraId="1E3F1E43" w14:textId="51F16360" w:rsidR="00BD689D" w:rsidRDefault="0002253A" w:rsidP="0086364D">
      <w:pPr>
        <w:ind w:left="142" w:hanging="142"/>
        <w:rPr>
          <w:rFonts w:ascii="Times New Roman" w:hAnsi="Times New Roman"/>
          <w:sz w:val="20"/>
        </w:rPr>
      </w:pPr>
      <w:r>
        <w:rPr>
          <w:rFonts w:ascii="Times New Roman" w:hAnsi="Times New Roman"/>
          <w:sz w:val="20"/>
        </w:rPr>
        <w:t xml:space="preserve">[3] </w:t>
      </w:r>
      <w:r w:rsidR="00E43AC1">
        <w:rPr>
          <w:rFonts w:ascii="Times New Roman" w:hAnsi="Times New Roman"/>
          <w:sz w:val="20"/>
        </w:rPr>
        <w:t xml:space="preserve">D. Garcia, </w:t>
      </w:r>
      <w:r w:rsidR="00A8501F">
        <w:rPr>
          <w:rFonts w:ascii="Times New Roman" w:hAnsi="Times New Roman"/>
          <w:sz w:val="20"/>
        </w:rPr>
        <w:t xml:space="preserve">S. Manji, </w:t>
      </w:r>
      <w:r w:rsidR="00B0329B">
        <w:rPr>
          <w:rFonts w:ascii="Times New Roman" w:hAnsi="Times New Roman"/>
          <w:sz w:val="20"/>
        </w:rPr>
        <w:t xml:space="preserve">Q. </w:t>
      </w:r>
      <w:proofErr w:type="spellStart"/>
      <w:r w:rsidR="00B0329B">
        <w:rPr>
          <w:rFonts w:ascii="Times New Roman" w:hAnsi="Times New Roman"/>
          <w:sz w:val="20"/>
        </w:rPr>
        <w:t>Under</w:t>
      </w:r>
      <w:r w:rsidR="007B7F78">
        <w:rPr>
          <w:rFonts w:ascii="Times New Roman" w:hAnsi="Times New Roman"/>
          <w:sz w:val="20"/>
        </w:rPr>
        <w:t>riner</w:t>
      </w:r>
      <w:proofErr w:type="spellEnd"/>
      <w:r w:rsidR="001E57A8">
        <w:rPr>
          <w:rFonts w:ascii="Times New Roman" w:hAnsi="Times New Roman"/>
          <w:sz w:val="20"/>
        </w:rPr>
        <w:t>,</w:t>
      </w:r>
      <w:r w:rsidR="009B2503">
        <w:rPr>
          <w:rFonts w:ascii="Times New Roman" w:hAnsi="Times New Roman"/>
          <w:sz w:val="20"/>
        </w:rPr>
        <w:t xml:space="preserve"> and</w:t>
      </w:r>
      <w:r w:rsidR="001E57A8">
        <w:rPr>
          <w:rFonts w:ascii="Times New Roman" w:hAnsi="Times New Roman"/>
          <w:sz w:val="20"/>
        </w:rPr>
        <w:t xml:space="preserve"> C. Reid</w:t>
      </w:r>
      <w:r w:rsidR="005A595E">
        <w:rPr>
          <w:rFonts w:ascii="Times New Roman" w:hAnsi="Times New Roman"/>
          <w:sz w:val="20"/>
        </w:rPr>
        <w:t xml:space="preserve">, </w:t>
      </w:r>
      <w:r w:rsidR="005A595E">
        <w:rPr>
          <w:rFonts w:ascii="Times New Roman" w:hAnsi="Times New Roman"/>
          <w:i/>
          <w:iCs/>
          <w:sz w:val="20"/>
        </w:rPr>
        <w:t>The Landscape of Middle-Income Housing</w:t>
      </w:r>
      <w:r w:rsidR="00DD1CB3">
        <w:rPr>
          <w:rFonts w:ascii="Times New Roman" w:hAnsi="Times New Roman"/>
          <w:i/>
          <w:iCs/>
          <w:sz w:val="20"/>
        </w:rPr>
        <w:t xml:space="preserve"> Affordability</w:t>
      </w:r>
      <w:r w:rsidR="00D44EC7">
        <w:rPr>
          <w:rFonts w:ascii="Times New Roman" w:hAnsi="Times New Roman"/>
          <w:i/>
          <w:iCs/>
          <w:sz w:val="20"/>
        </w:rPr>
        <w:t xml:space="preserve"> in </w:t>
      </w:r>
      <w:proofErr w:type="spellStart"/>
      <w:r w:rsidR="00D44EC7">
        <w:rPr>
          <w:rFonts w:ascii="Times New Roman" w:hAnsi="Times New Roman"/>
          <w:i/>
          <w:iCs/>
          <w:sz w:val="20"/>
        </w:rPr>
        <w:t>Calfornia</w:t>
      </w:r>
      <w:proofErr w:type="spellEnd"/>
      <w:r w:rsidR="00613CCD">
        <w:rPr>
          <w:rFonts w:ascii="Times New Roman" w:hAnsi="Times New Roman"/>
          <w:sz w:val="20"/>
        </w:rPr>
        <w:t>,</w:t>
      </w:r>
      <w:r w:rsidR="00E667CF">
        <w:rPr>
          <w:rFonts w:ascii="Times New Roman" w:hAnsi="Times New Roman"/>
          <w:sz w:val="20"/>
        </w:rPr>
        <w:t xml:space="preserve"> </w:t>
      </w:r>
      <w:proofErr w:type="spellStart"/>
      <w:r w:rsidR="00E667CF">
        <w:rPr>
          <w:rFonts w:ascii="Times New Roman" w:hAnsi="Times New Roman"/>
          <w:sz w:val="20"/>
        </w:rPr>
        <w:t>Terner</w:t>
      </w:r>
      <w:proofErr w:type="spellEnd"/>
      <w:r w:rsidR="00E667CF">
        <w:rPr>
          <w:rFonts w:ascii="Times New Roman" w:hAnsi="Times New Roman"/>
          <w:sz w:val="20"/>
        </w:rPr>
        <w:t xml:space="preserve"> Center for Housing Innovation</w:t>
      </w:r>
      <w:r w:rsidR="00F95E77">
        <w:rPr>
          <w:rFonts w:ascii="Times New Roman" w:hAnsi="Times New Roman"/>
          <w:sz w:val="20"/>
        </w:rPr>
        <w:t>,</w:t>
      </w:r>
      <w:r w:rsidR="00613CCD">
        <w:rPr>
          <w:rFonts w:ascii="Times New Roman" w:hAnsi="Times New Roman"/>
          <w:sz w:val="20"/>
        </w:rPr>
        <w:t xml:space="preserve"> </w:t>
      </w:r>
      <w:r w:rsidR="0085476E">
        <w:rPr>
          <w:rFonts w:ascii="Times New Roman" w:hAnsi="Times New Roman"/>
          <w:sz w:val="20"/>
        </w:rPr>
        <w:t>2022</w:t>
      </w:r>
      <w:r w:rsidR="000901E6">
        <w:rPr>
          <w:rFonts w:ascii="Times New Roman" w:hAnsi="Times New Roman"/>
          <w:sz w:val="20"/>
        </w:rPr>
        <w:t>.</w:t>
      </w:r>
      <w:r w:rsidR="00884AC1">
        <w:rPr>
          <w:rFonts w:ascii="Times New Roman" w:hAnsi="Times New Roman"/>
          <w:sz w:val="20"/>
        </w:rPr>
        <w:t xml:space="preserve"> Retrieved from: </w:t>
      </w:r>
      <w:hyperlink r:id="rId22" w:history="1">
        <w:r w:rsidR="00884AC1" w:rsidRPr="00A34B60">
          <w:rPr>
            <w:rStyle w:val="Hyperlink"/>
            <w:rFonts w:ascii="Segoe UI" w:hAnsi="Segoe UI" w:cs="Segoe UI"/>
            <w:sz w:val="18"/>
            <w:szCs w:val="18"/>
            <w:shd w:val="clear" w:color="auto" w:fill="FFFFFF"/>
          </w:rPr>
          <w:t>https://ternercenter.berkeley.edu/wp-content/uploads/2022/04/Landscape-of-Middle-Income-Housing-Affordability-April-2022.pdf</w:t>
        </w:r>
      </w:hyperlink>
      <w:r w:rsidR="00884AC1">
        <w:rPr>
          <w:rFonts w:ascii="Segoe UI" w:hAnsi="Segoe UI" w:cs="Segoe UI"/>
          <w:color w:val="000000"/>
          <w:sz w:val="18"/>
          <w:szCs w:val="18"/>
          <w:shd w:val="clear" w:color="auto" w:fill="FFFFFF"/>
        </w:rPr>
        <w:t xml:space="preserve"> </w:t>
      </w:r>
    </w:p>
    <w:p w14:paraId="6675A55D" w14:textId="0DD50789" w:rsidR="007428A4" w:rsidRDefault="00F60385" w:rsidP="00F66C48">
      <w:pPr>
        <w:ind w:left="142" w:hanging="142"/>
        <w:rPr>
          <w:rFonts w:ascii="Times New Roman" w:hAnsi="Times New Roman"/>
          <w:sz w:val="20"/>
        </w:rPr>
      </w:pPr>
      <w:r>
        <w:rPr>
          <w:rFonts w:ascii="Times New Roman" w:hAnsi="Times New Roman"/>
          <w:sz w:val="20"/>
        </w:rPr>
        <w:t xml:space="preserve">[4] </w:t>
      </w:r>
      <w:r w:rsidR="00177160">
        <w:rPr>
          <w:rFonts w:ascii="Times New Roman" w:hAnsi="Times New Roman"/>
          <w:sz w:val="20"/>
        </w:rPr>
        <w:t xml:space="preserve">S. </w:t>
      </w:r>
      <w:proofErr w:type="spellStart"/>
      <w:r w:rsidR="00177160">
        <w:rPr>
          <w:rFonts w:ascii="Times New Roman" w:hAnsi="Times New Roman"/>
          <w:sz w:val="20"/>
        </w:rPr>
        <w:t>Mal</w:t>
      </w:r>
      <w:r w:rsidR="00BE3CEE">
        <w:rPr>
          <w:rFonts w:ascii="Times New Roman" w:hAnsi="Times New Roman"/>
          <w:sz w:val="20"/>
        </w:rPr>
        <w:t>pezzi</w:t>
      </w:r>
      <w:proofErr w:type="spellEnd"/>
      <w:r w:rsidR="00C82BE9">
        <w:rPr>
          <w:rFonts w:ascii="Times New Roman" w:hAnsi="Times New Roman"/>
          <w:sz w:val="20"/>
        </w:rPr>
        <w:t xml:space="preserve">, </w:t>
      </w:r>
      <w:r w:rsidR="00C82BE9">
        <w:rPr>
          <w:rFonts w:ascii="Times New Roman" w:hAnsi="Times New Roman"/>
          <w:i/>
          <w:iCs/>
          <w:sz w:val="20"/>
        </w:rPr>
        <w:t>Housing Affordability and Responses During Ti</w:t>
      </w:r>
      <w:r w:rsidR="00791F85">
        <w:rPr>
          <w:rFonts w:ascii="Times New Roman" w:hAnsi="Times New Roman"/>
          <w:i/>
          <w:iCs/>
          <w:sz w:val="20"/>
        </w:rPr>
        <w:t>mes of Stress: A Preliminary Look During the COVID-19 Pandemic</w:t>
      </w:r>
      <w:r w:rsidR="00791F85">
        <w:rPr>
          <w:rFonts w:ascii="Times New Roman" w:hAnsi="Times New Roman"/>
          <w:sz w:val="20"/>
        </w:rPr>
        <w:t xml:space="preserve">, </w:t>
      </w:r>
      <w:r w:rsidR="00D24D83">
        <w:rPr>
          <w:rFonts w:ascii="Times New Roman" w:hAnsi="Times New Roman"/>
          <w:sz w:val="20"/>
        </w:rPr>
        <w:t>Contemporary Economic Policy</w:t>
      </w:r>
      <w:r w:rsidR="00FA24E6">
        <w:rPr>
          <w:rFonts w:ascii="Times New Roman" w:hAnsi="Times New Roman"/>
          <w:sz w:val="20"/>
        </w:rPr>
        <w:t xml:space="preserve">, </w:t>
      </w:r>
      <w:r w:rsidR="00F45F0B">
        <w:rPr>
          <w:rFonts w:ascii="Times New Roman" w:hAnsi="Times New Roman"/>
          <w:sz w:val="20"/>
        </w:rPr>
        <w:t>2020</w:t>
      </w:r>
      <w:r w:rsidR="00884AC1">
        <w:rPr>
          <w:rFonts w:ascii="Times New Roman" w:hAnsi="Times New Roman"/>
          <w:sz w:val="20"/>
        </w:rPr>
        <w:t xml:space="preserve">. Retrieved from: </w:t>
      </w:r>
      <w:hyperlink r:id="rId23" w:history="1">
        <w:r w:rsidR="008E7AB8" w:rsidRPr="00A816FA">
          <w:rPr>
            <w:rStyle w:val="Hyperlink"/>
            <w:rFonts w:ascii="Times New Roman" w:hAnsi="Times New Roman"/>
            <w:sz w:val="20"/>
          </w:rPr>
          <w:t>https://doi.org/10.1111/coep.12563</w:t>
        </w:r>
      </w:hyperlink>
      <w:r w:rsidR="008E7AB8">
        <w:rPr>
          <w:rFonts w:ascii="Times New Roman" w:hAnsi="Times New Roman"/>
          <w:sz w:val="20"/>
        </w:rPr>
        <w:t xml:space="preserve"> </w:t>
      </w:r>
    </w:p>
    <w:p w14:paraId="71E58A71" w14:textId="77777777" w:rsidR="002218A9" w:rsidRPr="002218A9" w:rsidRDefault="002218A9" w:rsidP="002218A9">
      <w:pPr>
        <w:pStyle w:val="NormalWeb"/>
        <w:spacing w:before="0" w:beforeAutospacing="0" w:after="0" w:afterAutospacing="0"/>
        <w:ind w:left="720" w:hanging="720"/>
        <w:rPr>
          <w:sz w:val="20"/>
          <w:szCs w:val="20"/>
        </w:rPr>
      </w:pPr>
      <w:r w:rsidRPr="002218A9">
        <w:rPr>
          <w:i/>
          <w:iCs/>
          <w:sz w:val="20"/>
          <w:szCs w:val="20"/>
        </w:rPr>
        <w:t>US Housing Prices</w:t>
      </w:r>
      <w:r w:rsidRPr="002218A9">
        <w:rPr>
          <w:sz w:val="20"/>
          <w:szCs w:val="20"/>
        </w:rPr>
        <w:t>. (n.d.). https://www.dolthub.com/repositories/dolthub/us-housing-prices/data/main.</w:t>
      </w:r>
    </w:p>
    <w:p w14:paraId="1E40343F" w14:textId="77777777" w:rsidR="002218A9" w:rsidRPr="00F66C48" w:rsidRDefault="002218A9" w:rsidP="00F66C48">
      <w:pPr>
        <w:ind w:left="142" w:hanging="142"/>
        <w:rPr>
          <w:rFonts w:ascii="Times New Roman" w:hAnsi="Times New Roman"/>
          <w:sz w:val="20"/>
        </w:rPr>
      </w:pPr>
    </w:p>
    <w:sectPr w:rsidR="002218A9" w:rsidRPr="00F66C48">
      <w:type w:val="continuous"/>
      <w:pgSz w:w="11906" w:h="16838" w:code="9"/>
      <w:pgMar w:top="1418" w:right="964" w:bottom="1418" w:left="964" w:header="851" w:footer="851" w:gutter="0"/>
      <w:cols w:num="2"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3089D" w14:textId="77777777" w:rsidR="009B5423" w:rsidRDefault="009B5423">
      <w:r>
        <w:separator/>
      </w:r>
    </w:p>
  </w:endnote>
  <w:endnote w:type="continuationSeparator" w:id="0">
    <w:p w14:paraId="7F40C92D" w14:textId="77777777" w:rsidR="009B5423" w:rsidRDefault="009B5423">
      <w:r>
        <w:continuationSeparator/>
      </w:r>
    </w:p>
  </w:endnote>
  <w:endnote w:type="continuationNotice" w:id="1">
    <w:p w14:paraId="14DEB446" w14:textId="77777777" w:rsidR="009B5423" w:rsidRDefault="009B54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rdia New">
    <w:altName w:val="Leelawadee UI"/>
    <w:panose1 w:val="020B0304020202020204"/>
    <w:charset w:val="DE"/>
    <w:family w:val="roman"/>
    <w:pitch w:val="variable"/>
    <w:sig w:usb0="01000001" w:usb1="00000000" w:usb2="00000000" w:usb3="00000000" w:csb0="00010000" w:csb1="00000000"/>
  </w:font>
  <w:font w:name="Batang">
    <w:altName w:val="바탕"/>
    <w:panose1 w:val="02030600000101010101"/>
    <w:charset w:val="81"/>
    <w:family w:val="auto"/>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CA6B4" w14:textId="77777777" w:rsidR="009B5423" w:rsidRDefault="009B5423">
      <w:r>
        <w:separator/>
      </w:r>
    </w:p>
  </w:footnote>
  <w:footnote w:type="continuationSeparator" w:id="0">
    <w:p w14:paraId="0B5A502E" w14:textId="77777777" w:rsidR="009B5423" w:rsidRDefault="009B5423">
      <w:r>
        <w:continuationSeparator/>
      </w:r>
    </w:p>
  </w:footnote>
  <w:footnote w:type="continuationNotice" w:id="1">
    <w:p w14:paraId="21D79E4F" w14:textId="77777777" w:rsidR="009B5423" w:rsidRDefault="009B5423"/>
  </w:footnote>
</w:footnotes>
</file>

<file path=word/intelligence2.xml><?xml version="1.0" encoding="utf-8"?>
<int2:intelligence xmlns:int2="http://schemas.microsoft.com/office/intelligence/2020/intelligence" xmlns:oel="http://schemas.microsoft.com/office/2019/extlst">
  <int2:observations>
    <int2:bookmark int2:bookmarkName="_Int_PW6aCcIx" int2:invalidationBookmarkName="" int2:hashCode="yzTipuc7IIhEGQ" int2:id="BMZoHBEL">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1" w15:restartNumberingAfterBreak="0">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 w15:restartNumberingAfterBreak="0">
    <w:nsid w:val="1E002194"/>
    <w:multiLevelType w:val="singleLevel"/>
    <w:tmpl w:val="041E000F"/>
    <w:lvl w:ilvl="0">
      <w:start w:val="1"/>
      <w:numFmt w:val="decimal"/>
      <w:lvlText w:val="%1."/>
      <w:lvlJc w:val="left"/>
      <w:pPr>
        <w:tabs>
          <w:tab w:val="num" w:pos="360"/>
        </w:tabs>
        <w:ind w:left="360" w:hanging="360"/>
      </w:pPr>
    </w:lvl>
  </w:abstractNum>
  <w:abstractNum w:abstractNumId="3" w15:restartNumberingAfterBreak="0">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4" w15:restartNumberingAfterBreak="0">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5" w15:restartNumberingAfterBreak="0">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6" w15:restartNumberingAfterBreak="0">
    <w:nsid w:val="619970C7"/>
    <w:multiLevelType w:val="singleLevel"/>
    <w:tmpl w:val="041E000F"/>
    <w:lvl w:ilvl="0">
      <w:start w:val="1"/>
      <w:numFmt w:val="decimal"/>
      <w:lvlText w:val="%1."/>
      <w:lvlJc w:val="left"/>
      <w:pPr>
        <w:tabs>
          <w:tab w:val="num" w:pos="360"/>
        </w:tabs>
        <w:ind w:left="360" w:hanging="360"/>
      </w:pPr>
    </w:lvl>
  </w:abstractNum>
  <w:abstractNum w:abstractNumId="7" w15:restartNumberingAfterBreak="0">
    <w:nsid w:val="7A876923"/>
    <w:multiLevelType w:val="singleLevel"/>
    <w:tmpl w:val="041E000F"/>
    <w:lvl w:ilvl="0">
      <w:start w:val="4"/>
      <w:numFmt w:val="decimal"/>
      <w:lvlText w:val="%1."/>
      <w:lvlJc w:val="left"/>
      <w:pPr>
        <w:tabs>
          <w:tab w:val="num" w:pos="360"/>
        </w:tabs>
        <w:ind w:left="360" w:hanging="360"/>
      </w:pPr>
      <w:rPr>
        <w:rFonts w:hint="default"/>
      </w:rPr>
    </w:lvl>
  </w:abstractNum>
  <w:num w:numId="1" w16cid:durableId="321088276">
    <w:abstractNumId w:val="4"/>
  </w:num>
  <w:num w:numId="2" w16cid:durableId="501241691">
    <w:abstractNumId w:val="1"/>
  </w:num>
  <w:num w:numId="3" w16cid:durableId="729155325">
    <w:abstractNumId w:val="2"/>
  </w:num>
  <w:num w:numId="4" w16cid:durableId="1297182523">
    <w:abstractNumId w:val="6"/>
  </w:num>
  <w:num w:numId="5" w16cid:durableId="845748919">
    <w:abstractNumId w:val="5"/>
  </w:num>
  <w:num w:numId="6" w16cid:durableId="260183991">
    <w:abstractNumId w:val="7"/>
  </w:num>
  <w:num w:numId="7" w16cid:durableId="1186405756">
    <w:abstractNumId w:val="3"/>
  </w:num>
  <w:num w:numId="8" w16cid:durableId="1233780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089"/>
    <w:rsid w:val="00001DC4"/>
    <w:rsid w:val="00005DAF"/>
    <w:rsid w:val="00006590"/>
    <w:rsid w:val="00016147"/>
    <w:rsid w:val="00017CAD"/>
    <w:rsid w:val="00021D8C"/>
    <w:rsid w:val="0002253A"/>
    <w:rsid w:val="000276CB"/>
    <w:rsid w:val="000330FB"/>
    <w:rsid w:val="00034ECE"/>
    <w:rsid w:val="000360E8"/>
    <w:rsid w:val="00041D8C"/>
    <w:rsid w:val="000439BA"/>
    <w:rsid w:val="000448FD"/>
    <w:rsid w:val="00045847"/>
    <w:rsid w:val="00046926"/>
    <w:rsid w:val="00047A61"/>
    <w:rsid w:val="00047E55"/>
    <w:rsid w:val="00052A09"/>
    <w:rsid w:val="00054619"/>
    <w:rsid w:val="00054D92"/>
    <w:rsid w:val="00066B4C"/>
    <w:rsid w:val="000675AB"/>
    <w:rsid w:val="000715B5"/>
    <w:rsid w:val="00072567"/>
    <w:rsid w:val="00086C46"/>
    <w:rsid w:val="00086F47"/>
    <w:rsid w:val="00090154"/>
    <w:rsid w:val="000901E6"/>
    <w:rsid w:val="00091B0A"/>
    <w:rsid w:val="0009250A"/>
    <w:rsid w:val="00096CB2"/>
    <w:rsid w:val="00096FBE"/>
    <w:rsid w:val="000A1A7B"/>
    <w:rsid w:val="000B7E6B"/>
    <w:rsid w:val="000C08EA"/>
    <w:rsid w:val="000C1CC6"/>
    <w:rsid w:val="000C3CE8"/>
    <w:rsid w:val="000D3820"/>
    <w:rsid w:val="000D674E"/>
    <w:rsid w:val="000D7A66"/>
    <w:rsid w:val="000E426D"/>
    <w:rsid w:val="000F1C42"/>
    <w:rsid w:val="000F2B84"/>
    <w:rsid w:val="0010747C"/>
    <w:rsid w:val="001075D0"/>
    <w:rsid w:val="00112925"/>
    <w:rsid w:val="00112F96"/>
    <w:rsid w:val="00117227"/>
    <w:rsid w:val="001206F3"/>
    <w:rsid w:val="0012570F"/>
    <w:rsid w:val="0014015E"/>
    <w:rsid w:val="00150DFA"/>
    <w:rsid w:val="00151DFC"/>
    <w:rsid w:val="00155361"/>
    <w:rsid w:val="00156EFC"/>
    <w:rsid w:val="00162F0D"/>
    <w:rsid w:val="001663C8"/>
    <w:rsid w:val="001715A5"/>
    <w:rsid w:val="001726D2"/>
    <w:rsid w:val="00174124"/>
    <w:rsid w:val="00177160"/>
    <w:rsid w:val="001810AD"/>
    <w:rsid w:val="00182916"/>
    <w:rsid w:val="00182EBF"/>
    <w:rsid w:val="0018654F"/>
    <w:rsid w:val="00194275"/>
    <w:rsid w:val="00194F26"/>
    <w:rsid w:val="001A0064"/>
    <w:rsid w:val="001A4D20"/>
    <w:rsid w:val="001A6EA4"/>
    <w:rsid w:val="001A6FE9"/>
    <w:rsid w:val="001A7535"/>
    <w:rsid w:val="001B185F"/>
    <w:rsid w:val="001B60AB"/>
    <w:rsid w:val="001C19FF"/>
    <w:rsid w:val="001C1C53"/>
    <w:rsid w:val="001D1232"/>
    <w:rsid w:val="001D2712"/>
    <w:rsid w:val="001D3B2F"/>
    <w:rsid w:val="001D3C58"/>
    <w:rsid w:val="001D6A08"/>
    <w:rsid w:val="001E0377"/>
    <w:rsid w:val="001E3DD6"/>
    <w:rsid w:val="001E5619"/>
    <w:rsid w:val="001E57A8"/>
    <w:rsid w:val="001F007E"/>
    <w:rsid w:val="001F13A2"/>
    <w:rsid w:val="001F297A"/>
    <w:rsid w:val="001F2A36"/>
    <w:rsid w:val="001F2FF8"/>
    <w:rsid w:val="001F49F9"/>
    <w:rsid w:val="001F51C0"/>
    <w:rsid w:val="001F6A38"/>
    <w:rsid w:val="001F6A64"/>
    <w:rsid w:val="00204DDA"/>
    <w:rsid w:val="0021428E"/>
    <w:rsid w:val="002149FB"/>
    <w:rsid w:val="00215F35"/>
    <w:rsid w:val="00217E59"/>
    <w:rsid w:val="00220C25"/>
    <w:rsid w:val="002218A9"/>
    <w:rsid w:val="0022318B"/>
    <w:rsid w:val="00223684"/>
    <w:rsid w:val="002270F0"/>
    <w:rsid w:val="00235047"/>
    <w:rsid w:val="0023601F"/>
    <w:rsid w:val="00237CDE"/>
    <w:rsid w:val="00237F7F"/>
    <w:rsid w:val="00241239"/>
    <w:rsid w:val="002517A5"/>
    <w:rsid w:val="00254EFD"/>
    <w:rsid w:val="00262272"/>
    <w:rsid w:val="0026355B"/>
    <w:rsid w:val="00266806"/>
    <w:rsid w:val="00273592"/>
    <w:rsid w:val="00273F53"/>
    <w:rsid w:val="00274C1F"/>
    <w:rsid w:val="00275D22"/>
    <w:rsid w:val="00281083"/>
    <w:rsid w:val="00282C71"/>
    <w:rsid w:val="00286826"/>
    <w:rsid w:val="0028686E"/>
    <w:rsid w:val="0028763A"/>
    <w:rsid w:val="002A08F8"/>
    <w:rsid w:val="002A27A5"/>
    <w:rsid w:val="002A4CCE"/>
    <w:rsid w:val="002B1C4C"/>
    <w:rsid w:val="002C2954"/>
    <w:rsid w:val="002C7590"/>
    <w:rsid w:val="002D1CA0"/>
    <w:rsid w:val="002D474E"/>
    <w:rsid w:val="002D4FC5"/>
    <w:rsid w:val="002D7D49"/>
    <w:rsid w:val="002E013F"/>
    <w:rsid w:val="002E118F"/>
    <w:rsid w:val="002E17A9"/>
    <w:rsid w:val="002F0E9F"/>
    <w:rsid w:val="002F0F4F"/>
    <w:rsid w:val="002F1BFB"/>
    <w:rsid w:val="002F7EC0"/>
    <w:rsid w:val="003035A0"/>
    <w:rsid w:val="00303BB4"/>
    <w:rsid w:val="00304EF7"/>
    <w:rsid w:val="003065E0"/>
    <w:rsid w:val="00310DA9"/>
    <w:rsid w:val="00314B9E"/>
    <w:rsid w:val="003153D4"/>
    <w:rsid w:val="00316CB5"/>
    <w:rsid w:val="00317241"/>
    <w:rsid w:val="00321B41"/>
    <w:rsid w:val="00323089"/>
    <w:rsid w:val="00325B77"/>
    <w:rsid w:val="003307F0"/>
    <w:rsid w:val="00332A0A"/>
    <w:rsid w:val="00336368"/>
    <w:rsid w:val="003372FA"/>
    <w:rsid w:val="00341F4B"/>
    <w:rsid w:val="00342406"/>
    <w:rsid w:val="00345261"/>
    <w:rsid w:val="00353DFA"/>
    <w:rsid w:val="00355EFB"/>
    <w:rsid w:val="00362862"/>
    <w:rsid w:val="00363689"/>
    <w:rsid w:val="00370F7F"/>
    <w:rsid w:val="0037668F"/>
    <w:rsid w:val="00383E74"/>
    <w:rsid w:val="003865CD"/>
    <w:rsid w:val="003A2A1C"/>
    <w:rsid w:val="003A69D6"/>
    <w:rsid w:val="003B5F65"/>
    <w:rsid w:val="003B6F1D"/>
    <w:rsid w:val="003C0D50"/>
    <w:rsid w:val="003C1C8E"/>
    <w:rsid w:val="003C6C03"/>
    <w:rsid w:val="003D4A26"/>
    <w:rsid w:val="003D7B6D"/>
    <w:rsid w:val="003E3A02"/>
    <w:rsid w:val="003E6AE9"/>
    <w:rsid w:val="003F2CC2"/>
    <w:rsid w:val="0040036A"/>
    <w:rsid w:val="0040402E"/>
    <w:rsid w:val="00405D5D"/>
    <w:rsid w:val="0041306B"/>
    <w:rsid w:val="00413C6B"/>
    <w:rsid w:val="0041682A"/>
    <w:rsid w:val="00417476"/>
    <w:rsid w:val="00424566"/>
    <w:rsid w:val="00425705"/>
    <w:rsid w:val="0042640E"/>
    <w:rsid w:val="00430E9D"/>
    <w:rsid w:val="00431C31"/>
    <w:rsid w:val="004322EF"/>
    <w:rsid w:val="00432F38"/>
    <w:rsid w:val="00433CFB"/>
    <w:rsid w:val="004377A2"/>
    <w:rsid w:val="0044068F"/>
    <w:rsid w:val="0045148C"/>
    <w:rsid w:val="00451604"/>
    <w:rsid w:val="00455689"/>
    <w:rsid w:val="00456DD9"/>
    <w:rsid w:val="0045732D"/>
    <w:rsid w:val="00457BAE"/>
    <w:rsid w:val="00460576"/>
    <w:rsid w:val="0046326C"/>
    <w:rsid w:val="00464C1E"/>
    <w:rsid w:val="004655E5"/>
    <w:rsid w:val="00470371"/>
    <w:rsid w:val="004708A4"/>
    <w:rsid w:val="00471520"/>
    <w:rsid w:val="0047361B"/>
    <w:rsid w:val="004750E1"/>
    <w:rsid w:val="004772EA"/>
    <w:rsid w:val="00481098"/>
    <w:rsid w:val="00481F58"/>
    <w:rsid w:val="00484A84"/>
    <w:rsid w:val="00491723"/>
    <w:rsid w:val="004A2CE4"/>
    <w:rsid w:val="004A6E14"/>
    <w:rsid w:val="004A7368"/>
    <w:rsid w:val="004B36FA"/>
    <w:rsid w:val="004C0EDB"/>
    <w:rsid w:val="004C0F8E"/>
    <w:rsid w:val="004C3DEE"/>
    <w:rsid w:val="004D146F"/>
    <w:rsid w:val="004D2E20"/>
    <w:rsid w:val="004D798E"/>
    <w:rsid w:val="004E14FB"/>
    <w:rsid w:val="004E14FC"/>
    <w:rsid w:val="004F143E"/>
    <w:rsid w:val="004F32B7"/>
    <w:rsid w:val="004F5874"/>
    <w:rsid w:val="004F5FFF"/>
    <w:rsid w:val="004F7198"/>
    <w:rsid w:val="004F7B93"/>
    <w:rsid w:val="00502548"/>
    <w:rsid w:val="00506DAF"/>
    <w:rsid w:val="00507691"/>
    <w:rsid w:val="00510AFA"/>
    <w:rsid w:val="005116AB"/>
    <w:rsid w:val="005129B4"/>
    <w:rsid w:val="00517008"/>
    <w:rsid w:val="00520AAD"/>
    <w:rsid w:val="00521F67"/>
    <w:rsid w:val="005239F6"/>
    <w:rsid w:val="005304F5"/>
    <w:rsid w:val="00530757"/>
    <w:rsid w:val="00542CFB"/>
    <w:rsid w:val="0054316A"/>
    <w:rsid w:val="00543E46"/>
    <w:rsid w:val="00545F70"/>
    <w:rsid w:val="005500F8"/>
    <w:rsid w:val="0055358C"/>
    <w:rsid w:val="005552AE"/>
    <w:rsid w:val="005571EE"/>
    <w:rsid w:val="00567908"/>
    <w:rsid w:val="0057043C"/>
    <w:rsid w:val="00575477"/>
    <w:rsid w:val="00583370"/>
    <w:rsid w:val="005847C5"/>
    <w:rsid w:val="005872A6"/>
    <w:rsid w:val="00590D92"/>
    <w:rsid w:val="00592795"/>
    <w:rsid w:val="00597669"/>
    <w:rsid w:val="005A0FF2"/>
    <w:rsid w:val="005A11FE"/>
    <w:rsid w:val="005A311A"/>
    <w:rsid w:val="005A595E"/>
    <w:rsid w:val="005A6DAE"/>
    <w:rsid w:val="005B009C"/>
    <w:rsid w:val="005B6B39"/>
    <w:rsid w:val="005C1D48"/>
    <w:rsid w:val="005C3F08"/>
    <w:rsid w:val="005C51AB"/>
    <w:rsid w:val="005C56B7"/>
    <w:rsid w:val="005C773D"/>
    <w:rsid w:val="005C7795"/>
    <w:rsid w:val="005D665B"/>
    <w:rsid w:val="005D6E97"/>
    <w:rsid w:val="005D7EC4"/>
    <w:rsid w:val="005E112C"/>
    <w:rsid w:val="005E440B"/>
    <w:rsid w:val="005F10BF"/>
    <w:rsid w:val="005F4347"/>
    <w:rsid w:val="00601918"/>
    <w:rsid w:val="00603EB6"/>
    <w:rsid w:val="0060417F"/>
    <w:rsid w:val="0061009E"/>
    <w:rsid w:val="00611AA3"/>
    <w:rsid w:val="00613CCD"/>
    <w:rsid w:val="006149C4"/>
    <w:rsid w:val="00616995"/>
    <w:rsid w:val="00617896"/>
    <w:rsid w:val="00620571"/>
    <w:rsid w:val="00624513"/>
    <w:rsid w:val="00634607"/>
    <w:rsid w:val="006349F3"/>
    <w:rsid w:val="00634AA4"/>
    <w:rsid w:val="0063697B"/>
    <w:rsid w:val="00640CF4"/>
    <w:rsid w:val="00643085"/>
    <w:rsid w:val="00643E5B"/>
    <w:rsid w:val="006467EF"/>
    <w:rsid w:val="00651118"/>
    <w:rsid w:val="00652BB4"/>
    <w:rsid w:val="006538A7"/>
    <w:rsid w:val="00660676"/>
    <w:rsid w:val="00666796"/>
    <w:rsid w:val="00666AA7"/>
    <w:rsid w:val="00675C4A"/>
    <w:rsid w:val="006774FB"/>
    <w:rsid w:val="0068016D"/>
    <w:rsid w:val="00681521"/>
    <w:rsid w:val="0068489A"/>
    <w:rsid w:val="0068759C"/>
    <w:rsid w:val="00693EF8"/>
    <w:rsid w:val="006951B9"/>
    <w:rsid w:val="006A35D6"/>
    <w:rsid w:val="006A412E"/>
    <w:rsid w:val="006A4C48"/>
    <w:rsid w:val="006A57FA"/>
    <w:rsid w:val="006A5CDB"/>
    <w:rsid w:val="006B2064"/>
    <w:rsid w:val="006B35A4"/>
    <w:rsid w:val="006B5C5B"/>
    <w:rsid w:val="006B6B76"/>
    <w:rsid w:val="006C4F5A"/>
    <w:rsid w:val="006C7268"/>
    <w:rsid w:val="006D5410"/>
    <w:rsid w:val="006D57AC"/>
    <w:rsid w:val="006D5D4B"/>
    <w:rsid w:val="006E1EC6"/>
    <w:rsid w:val="006E2F57"/>
    <w:rsid w:val="006E47CA"/>
    <w:rsid w:val="006E6181"/>
    <w:rsid w:val="006F0F9B"/>
    <w:rsid w:val="006F51E8"/>
    <w:rsid w:val="006F54F6"/>
    <w:rsid w:val="00703418"/>
    <w:rsid w:val="00703EB9"/>
    <w:rsid w:val="0070661A"/>
    <w:rsid w:val="007102F9"/>
    <w:rsid w:val="00711862"/>
    <w:rsid w:val="00713554"/>
    <w:rsid w:val="00713E04"/>
    <w:rsid w:val="0072626A"/>
    <w:rsid w:val="0073091D"/>
    <w:rsid w:val="00731469"/>
    <w:rsid w:val="007428A4"/>
    <w:rsid w:val="007455BD"/>
    <w:rsid w:val="007461EB"/>
    <w:rsid w:val="0075337D"/>
    <w:rsid w:val="007552F2"/>
    <w:rsid w:val="00757854"/>
    <w:rsid w:val="00763206"/>
    <w:rsid w:val="00763793"/>
    <w:rsid w:val="007668F3"/>
    <w:rsid w:val="00766D8E"/>
    <w:rsid w:val="0077366A"/>
    <w:rsid w:val="0078061E"/>
    <w:rsid w:val="00785C96"/>
    <w:rsid w:val="00787C19"/>
    <w:rsid w:val="00791F85"/>
    <w:rsid w:val="00794D9A"/>
    <w:rsid w:val="00795CE4"/>
    <w:rsid w:val="00796109"/>
    <w:rsid w:val="00796231"/>
    <w:rsid w:val="007A21F3"/>
    <w:rsid w:val="007A6DDF"/>
    <w:rsid w:val="007B39F6"/>
    <w:rsid w:val="007B7F78"/>
    <w:rsid w:val="007C0AA6"/>
    <w:rsid w:val="007C38B1"/>
    <w:rsid w:val="007C5F3A"/>
    <w:rsid w:val="007D0839"/>
    <w:rsid w:val="007D0DE3"/>
    <w:rsid w:val="007D18B5"/>
    <w:rsid w:val="007D78AC"/>
    <w:rsid w:val="007E22AF"/>
    <w:rsid w:val="007F12E7"/>
    <w:rsid w:val="007F3A87"/>
    <w:rsid w:val="007F68F1"/>
    <w:rsid w:val="007F7224"/>
    <w:rsid w:val="00804460"/>
    <w:rsid w:val="00807E9B"/>
    <w:rsid w:val="00811521"/>
    <w:rsid w:val="0081402C"/>
    <w:rsid w:val="00814C0C"/>
    <w:rsid w:val="008152EC"/>
    <w:rsid w:val="00816A7F"/>
    <w:rsid w:val="00817583"/>
    <w:rsid w:val="00823629"/>
    <w:rsid w:val="00824019"/>
    <w:rsid w:val="0082701C"/>
    <w:rsid w:val="00831B72"/>
    <w:rsid w:val="00832B91"/>
    <w:rsid w:val="00832C56"/>
    <w:rsid w:val="0083627F"/>
    <w:rsid w:val="00844E78"/>
    <w:rsid w:val="00846D75"/>
    <w:rsid w:val="0085219A"/>
    <w:rsid w:val="00852F20"/>
    <w:rsid w:val="0085476E"/>
    <w:rsid w:val="008562CF"/>
    <w:rsid w:val="00857158"/>
    <w:rsid w:val="0086364D"/>
    <w:rsid w:val="008738B5"/>
    <w:rsid w:val="008739EB"/>
    <w:rsid w:val="00882614"/>
    <w:rsid w:val="00884AC1"/>
    <w:rsid w:val="00892BD7"/>
    <w:rsid w:val="00893EC2"/>
    <w:rsid w:val="00896383"/>
    <w:rsid w:val="008B0A0C"/>
    <w:rsid w:val="008B47B9"/>
    <w:rsid w:val="008C22CE"/>
    <w:rsid w:val="008C5E5F"/>
    <w:rsid w:val="008D1AA8"/>
    <w:rsid w:val="008E24DB"/>
    <w:rsid w:val="008E4AA2"/>
    <w:rsid w:val="008E7AB8"/>
    <w:rsid w:val="008F0412"/>
    <w:rsid w:val="008F1029"/>
    <w:rsid w:val="008F440E"/>
    <w:rsid w:val="008F47D7"/>
    <w:rsid w:val="008F58E3"/>
    <w:rsid w:val="008F70EF"/>
    <w:rsid w:val="008F7341"/>
    <w:rsid w:val="00901B39"/>
    <w:rsid w:val="00907EAB"/>
    <w:rsid w:val="00917D71"/>
    <w:rsid w:val="00922F92"/>
    <w:rsid w:val="00934813"/>
    <w:rsid w:val="00940AA0"/>
    <w:rsid w:val="009444B2"/>
    <w:rsid w:val="00946168"/>
    <w:rsid w:val="00947E6E"/>
    <w:rsid w:val="0095011D"/>
    <w:rsid w:val="00951DB5"/>
    <w:rsid w:val="00951E7A"/>
    <w:rsid w:val="0095229F"/>
    <w:rsid w:val="00954824"/>
    <w:rsid w:val="0095689C"/>
    <w:rsid w:val="00956A60"/>
    <w:rsid w:val="00957A48"/>
    <w:rsid w:val="00964482"/>
    <w:rsid w:val="00964BD9"/>
    <w:rsid w:val="00965623"/>
    <w:rsid w:val="00972C51"/>
    <w:rsid w:val="00980968"/>
    <w:rsid w:val="009811E4"/>
    <w:rsid w:val="009854A0"/>
    <w:rsid w:val="00985960"/>
    <w:rsid w:val="009871B1"/>
    <w:rsid w:val="00990B02"/>
    <w:rsid w:val="00994337"/>
    <w:rsid w:val="00997224"/>
    <w:rsid w:val="00997B76"/>
    <w:rsid w:val="009A0089"/>
    <w:rsid w:val="009A2E8D"/>
    <w:rsid w:val="009A40C2"/>
    <w:rsid w:val="009A6EC8"/>
    <w:rsid w:val="009B2503"/>
    <w:rsid w:val="009B451A"/>
    <w:rsid w:val="009B4B40"/>
    <w:rsid w:val="009B5423"/>
    <w:rsid w:val="009B61C5"/>
    <w:rsid w:val="009C054F"/>
    <w:rsid w:val="009C557E"/>
    <w:rsid w:val="009D70FB"/>
    <w:rsid w:val="009E6095"/>
    <w:rsid w:val="009E6C40"/>
    <w:rsid w:val="009E7D81"/>
    <w:rsid w:val="009F3D92"/>
    <w:rsid w:val="00A02999"/>
    <w:rsid w:val="00A03911"/>
    <w:rsid w:val="00A03D9D"/>
    <w:rsid w:val="00A069DC"/>
    <w:rsid w:val="00A14366"/>
    <w:rsid w:val="00A168F2"/>
    <w:rsid w:val="00A1726A"/>
    <w:rsid w:val="00A2567B"/>
    <w:rsid w:val="00A276C2"/>
    <w:rsid w:val="00A312AA"/>
    <w:rsid w:val="00A31A1B"/>
    <w:rsid w:val="00A467D6"/>
    <w:rsid w:val="00A47418"/>
    <w:rsid w:val="00A47783"/>
    <w:rsid w:val="00A512A2"/>
    <w:rsid w:val="00A6072B"/>
    <w:rsid w:val="00A60D44"/>
    <w:rsid w:val="00A62953"/>
    <w:rsid w:val="00A65987"/>
    <w:rsid w:val="00A70644"/>
    <w:rsid w:val="00A75D54"/>
    <w:rsid w:val="00A76696"/>
    <w:rsid w:val="00A8208E"/>
    <w:rsid w:val="00A82DA6"/>
    <w:rsid w:val="00A84E09"/>
    <w:rsid w:val="00A8501F"/>
    <w:rsid w:val="00A92287"/>
    <w:rsid w:val="00AA229C"/>
    <w:rsid w:val="00AA321E"/>
    <w:rsid w:val="00AA7956"/>
    <w:rsid w:val="00AA7BED"/>
    <w:rsid w:val="00AB2C87"/>
    <w:rsid w:val="00AB447F"/>
    <w:rsid w:val="00AB5AF8"/>
    <w:rsid w:val="00AB76AB"/>
    <w:rsid w:val="00AB77B8"/>
    <w:rsid w:val="00AC285E"/>
    <w:rsid w:val="00AC4FF2"/>
    <w:rsid w:val="00AD7CAC"/>
    <w:rsid w:val="00AE1EEB"/>
    <w:rsid w:val="00AE20A1"/>
    <w:rsid w:val="00AF1E1D"/>
    <w:rsid w:val="00AF325C"/>
    <w:rsid w:val="00AF368D"/>
    <w:rsid w:val="00AF6340"/>
    <w:rsid w:val="00AF655D"/>
    <w:rsid w:val="00B00D24"/>
    <w:rsid w:val="00B0329B"/>
    <w:rsid w:val="00B055B2"/>
    <w:rsid w:val="00B06AC4"/>
    <w:rsid w:val="00B07F19"/>
    <w:rsid w:val="00B20591"/>
    <w:rsid w:val="00B241A5"/>
    <w:rsid w:val="00B257DA"/>
    <w:rsid w:val="00B30E0A"/>
    <w:rsid w:val="00B3775E"/>
    <w:rsid w:val="00B4532D"/>
    <w:rsid w:val="00B501B7"/>
    <w:rsid w:val="00B538EE"/>
    <w:rsid w:val="00B53F1C"/>
    <w:rsid w:val="00B55531"/>
    <w:rsid w:val="00B57B16"/>
    <w:rsid w:val="00B57E2E"/>
    <w:rsid w:val="00B60C07"/>
    <w:rsid w:val="00B619BF"/>
    <w:rsid w:val="00B61E5E"/>
    <w:rsid w:val="00B63410"/>
    <w:rsid w:val="00B64C6E"/>
    <w:rsid w:val="00B655C2"/>
    <w:rsid w:val="00B75729"/>
    <w:rsid w:val="00B75991"/>
    <w:rsid w:val="00B769B6"/>
    <w:rsid w:val="00B77621"/>
    <w:rsid w:val="00B779E1"/>
    <w:rsid w:val="00B93245"/>
    <w:rsid w:val="00B93954"/>
    <w:rsid w:val="00B94A65"/>
    <w:rsid w:val="00B94B43"/>
    <w:rsid w:val="00B95842"/>
    <w:rsid w:val="00B95EEF"/>
    <w:rsid w:val="00B96C8E"/>
    <w:rsid w:val="00B97C1A"/>
    <w:rsid w:val="00BA0445"/>
    <w:rsid w:val="00BA28FE"/>
    <w:rsid w:val="00BA5503"/>
    <w:rsid w:val="00BB190C"/>
    <w:rsid w:val="00BB22DA"/>
    <w:rsid w:val="00BC1B58"/>
    <w:rsid w:val="00BC24B8"/>
    <w:rsid w:val="00BC25A2"/>
    <w:rsid w:val="00BC4E3D"/>
    <w:rsid w:val="00BD4330"/>
    <w:rsid w:val="00BD478F"/>
    <w:rsid w:val="00BD6613"/>
    <w:rsid w:val="00BD689D"/>
    <w:rsid w:val="00BD75C7"/>
    <w:rsid w:val="00BE3CEE"/>
    <w:rsid w:val="00BE6052"/>
    <w:rsid w:val="00BF04AD"/>
    <w:rsid w:val="00BF53DF"/>
    <w:rsid w:val="00C04CFC"/>
    <w:rsid w:val="00C109C1"/>
    <w:rsid w:val="00C143B2"/>
    <w:rsid w:val="00C14489"/>
    <w:rsid w:val="00C15860"/>
    <w:rsid w:val="00C1694C"/>
    <w:rsid w:val="00C16964"/>
    <w:rsid w:val="00C21245"/>
    <w:rsid w:val="00C21F44"/>
    <w:rsid w:val="00C22488"/>
    <w:rsid w:val="00C22D2C"/>
    <w:rsid w:val="00C23EB8"/>
    <w:rsid w:val="00C24134"/>
    <w:rsid w:val="00C33CEE"/>
    <w:rsid w:val="00C35C8B"/>
    <w:rsid w:val="00C35D60"/>
    <w:rsid w:val="00C4287B"/>
    <w:rsid w:val="00C4357E"/>
    <w:rsid w:val="00C66A1B"/>
    <w:rsid w:val="00C731D6"/>
    <w:rsid w:val="00C73A59"/>
    <w:rsid w:val="00C764BD"/>
    <w:rsid w:val="00C828B3"/>
    <w:rsid w:val="00C82BE9"/>
    <w:rsid w:val="00C83326"/>
    <w:rsid w:val="00C86DF1"/>
    <w:rsid w:val="00C873E4"/>
    <w:rsid w:val="00C91426"/>
    <w:rsid w:val="00C918AF"/>
    <w:rsid w:val="00CA170E"/>
    <w:rsid w:val="00CA41B5"/>
    <w:rsid w:val="00CB4915"/>
    <w:rsid w:val="00CC27AA"/>
    <w:rsid w:val="00CC54CC"/>
    <w:rsid w:val="00CC6B61"/>
    <w:rsid w:val="00CD0B3A"/>
    <w:rsid w:val="00CD7186"/>
    <w:rsid w:val="00CE1EFE"/>
    <w:rsid w:val="00CE2293"/>
    <w:rsid w:val="00CE351F"/>
    <w:rsid w:val="00CE3BAF"/>
    <w:rsid w:val="00CE79C9"/>
    <w:rsid w:val="00CF0D52"/>
    <w:rsid w:val="00CF4657"/>
    <w:rsid w:val="00D026F9"/>
    <w:rsid w:val="00D02C5A"/>
    <w:rsid w:val="00D179AC"/>
    <w:rsid w:val="00D22E08"/>
    <w:rsid w:val="00D24D83"/>
    <w:rsid w:val="00D33621"/>
    <w:rsid w:val="00D36391"/>
    <w:rsid w:val="00D412BB"/>
    <w:rsid w:val="00D41B41"/>
    <w:rsid w:val="00D44675"/>
    <w:rsid w:val="00D446FE"/>
    <w:rsid w:val="00D44EC7"/>
    <w:rsid w:val="00D5041C"/>
    <w:rsid w:val="00D52C96"/>
    <w:rsid w:val="00D5592C"/>
    <w:rsid w:val="00D57A3C"/>
    <w:rsid w:val="00D57E25"/>
    <w:rsid w:val="00D61CBA"/>
    <w:rsid w:val="00D61DFC"/>
    <w:rsid w:val="00D62EB9"/>
    <w:rsid w:val="00D63736"/>
    <w:rsid w:val="00D64032"/>
    <w:rsid w:val="00D66824"/>
    <w:rsid w:val="00D67EE7"/>
    <w:rsid w:val="00D7562E"/>
    <w:rsid w:val="00D90DDA"/>
    <w:rsid w:val="00D911A6"/>
    <w:rsid w:val="00D91228"/>
    <w:rsid w:val="00D93C7C"/>
    <w:rsid w:val="00D9456F"/>
    <w:rsid w:val="00D96753"/>
    <w:rsid w:val="00DA1598"/>
    <w:rsid w:val="00DA16E2"/>
    <w:rsid w:val="00DA502E"/>
    <w:rsid w:val="00DA6D49"/>
    <w:rsid w:val="00DB1B86"/>
    <w:rsid w:val="00DC2074"/>
    <w:rsid w:val="00DC2BA6"/>
    <w:rsid w:val="00DC3306"/>
    <w:rsid w:val="00DC3BC5"/>
    <w:rsid w:val="00DC3EE8"/>
    <w:rsid w:val="00DC578C"/>
    <w:rsid w:val="00DC57E6"/>
    <w:rsid w:val="00DC7ECD"/>
    <w:rsid w:val="00DD1CB3"/>
    <w:rsid w:val="00DD2BB0"/>
    <w:rsid w:val="00DE0ACA"/>
    <w:rsid w:val="00DE1A03"/>
    <w:rsid w:val="00DF48E1"/>
    <w:rsid w:val="00DF55CC"/>
    <w:rsid w:val="00E00413"/>
    <w:rsid w:val="00E016C0"/>
    <w:rsid w:val="00E047CC"/>
    <w:rsid w:val="00E06319"/>
    <w:rsid w:val="00E10C78"/>
    <w:rsid w:val="00E10DDE"/>
    <w:rsid w:val="00E1127F"/>
    <w:rsid w:val="00E16C7B"/>
    <w:rsid w:val="00E16F42"/>
    <w:rsid w:val="00E21A06"/>
    <w:rsid w:val="00E22BE6"/>
    <w:rsid w:val="00E245FB"/>
    <w:rsid w:val="00E2643B"/>
    <w:rsid w:val="00E2682B"/>
    <w:rsid w:val="00E316FA"/>
    <w:rsid w:val="00E33D3C"/>
    <w:rsid w:val="00E37482"/>
    <w:rsid w:val="00E40EF4"/>
    <w:rsid w:val="00E432EA"/>
    <w:rsid w:val="00E4347A"/>
    <w:rsid w:val="00E43AC1"/>
    <w:rsid w:val="00E457AB"/>
    <w:rsid w:val="00E51EBE"/>
    <w:rsid w:val="00E52C2F"/>
    <w:rsid w:val="00E54E07"/>
    <w:rsid w:val="00E54F52"/>
    <w:rsid w:val="00E54F97"/>
    <w:rsid w:val="00E57B47"/>
    <w:rsid w:val="00E606A8"/>
    <w:rsid w:val="00E62F1C"/>
    <w:rsid w:val="00E667CF"/>
    <w:rsid w:val="00E77265"/>
    <w:rsid w:val="00E815C3"/>
    <w:rsid w:val="00E85973"/>
    <w:rsid w:val="00E905BA"/>
    <w:rsid w:val="00E96F4A"/>
    <w:rsid w:val="00EA31BD"/>
    <w:rsid w:val="00EA4765"/>
    <w:rsid w:val="00EB007D"/>
    <w:rsid w:val="00EB00C9"/>
    <w:rsid w:val="00EB31AA"/>
    <w:rsid w:val="00EC5808"/>
    <w:rsid w:val="00EC683D"/>
    <w:rsid w:val="00ED0504"/>
    <w:rsid w:val="00ED1986"/>
    <w:rsid w:val="00ED2626"/>
    <w:rsid w:val="00ED2D9D"/>
    <w:rsid w:val="00ED4485"/>
    <w:rsid w:val="00ED5155"/>
    <w:rsid w:val="00ED54AF"/>
    <w:rsid w:val="00EF2FD9"/>
    <w:rsid w:val="00EF3A52"/>
    <w:rsid w:val="00EF5F8E"/>
    <w:rsid w:val="00EF6BE6"/>
    <w:rsid w:val="00F00527"/>
    <w:rsid w:val="00F021F6"/>
    <w:rsid w:val="00F12386"/>
    <w:rsid w:val="00F15E7A"/>
    <w:rsid w:val="00F17448"/>
    <w:rsid w:val="00F2076F"/>
    <w:rsid w:val="00F21DE2"/>
    <w:rsid w:val="00F34A58"/>
    <w:rsid w:val="00F34C38"/>
    <w:rsid w:val="00F357BD"/>
    <w:rsid w:val="00F35EB5"/>
    <w:rsid w:val="00F37217"/>
    <w:rsid w:val="00F376B8"/>
    <w:rsid w:val="00F45F0B"/>
    <w:rsid w:val="00F4765F"/>
    <w:rsid w:val="00F50CA4"/>
    <w:rsid w:val="00F51206"/>
    <w:rsid w:val="00F529C7"/>
    <w:rsid w:val="00F52B3B"/>
    <w:rsid w:val="00F5362F"/>
    <w:rsid w:val="00F540F5"/>
    <w:rsid w:val="00F5505F"/>
    <w:rsid w:val="00F60385"/>
    <w:rsid w:val="00F64A4C"/>
    <w:rsid w:val="00F651D3"/>
    <w:rsid w:val="00F66C48"/>
    <w:rsid w:val="00F745B0"/>
    <w:rsid w:val="00F74819"/>
    <w:rsid w:val="00F82C01"/>
    <w:rsid w:val="00F83C1E"/>
    <w:rsid w:val="00F840A0"/>
    <w:rsid w:val="00F858E7"/>
    <w:rsid w:val="00F90416"/>
    <w:rsid w:val="00F90BC6"/>
    <w:rsid w:val="00F921F5"/>
    <w:rsid w:val="00F9492A"/>
    <w:rsid w:val="00F95623"/>
    <w:rsid w:val="00F95E77"/>
    <w:rsid w:val="00FA0D6B"/>
    <w:rsid w:val="00FA164A"/>
    <w:rsid w:val="00FA24E6"/>
    <w:rsid w:val="00FA4118"/>
    <w:rsid w:val="00FA69AF"/>
    <w:rsid w:val="00FA7323"/>
    <w:rsid w:val="00FA7383"/>
    <w:rsid w:val="00FB29C3"/>
    <w:rsid w:val="00FB468E"/>
    <w:rsid w:val="00FB79CF"/>
    <w:rsid w:val="00FC05B0"/>
    <w:rsid w:val="00FC0676"/>
    <w:rsid w:val="00FC43E8"/>
    <w:rsid w:val="00FC58A1"/>
    <w:rsid w:val="00FC5CFD"/>
    <w:rsid w:val="00FC71BF"/>
    <w:rsid w:val="00FE650E"/>
    <w:rsid w:val="00FE7855"/>
    <w:rsid w:val="00FF2BCE"/>
    <w:rsid w:val="00FF3C70"/>
    <w:rsid w:val="00FF713A"/>
    <w:rsid w:val="00FF74CF"/>
    <w:rsid w:val="019035BB"/>
    <w:rsid w:val="01C8902F"/>
    <w:rsid w:val="026E2A50"/>
    <w:rsid w:val="035FF40A"/>
    <w:rsid w:val="04539135"/>
    <w:rsid w:val="05C5D39F"/>
    <w:rsid w:val="06672372"/>
    <w:rsid w:val="06E12DB4"/>
    <w:rsid w:val="082FF155"/>
    <w:rsid w:val="09F956B0"/>
    <w:rsid w:val="0B3965A5"/>
    <w:rsid w:val="0CDB8EFA"/>
    <w:rsid w:val="0CFE1F7C"/>
    <w:rsid w:val="0E3332B5"/>
    <w:rsid w:val="0F7AB402"/>
    <w:rsid w:val="10CE266C"/>
    <w:rsid w:val="126DEF02"/>
    <w:rsid w:val="12B33499"/>
    <w:rsid w:val="12F27709"/>
    <w:rsid w:val="13564149"/>
    <w:rsid w:val="13DDF761"/>
    <w:rsid w:val="15969BD3"/>
    <w:rsid w:val="164853A4"/>
    <w:rsid w:val="1650FB0B"/>
    <w:rsid w:val="1693159A"/>
    <w:rsid w:val="177D249F"/>
    <w:rsid w:val="1813808E"/>
    <w:rsid w:val="188FD16B"/>
    <w:rsid w:val="1A132123"/>
    <w:rsid w:val="1AAA4036"/>
    <w:rsid w:val="1B5298A0"/>
    <w:rsid w:val="1E2529AA"/>
    <w:rsid w:val="213C3323"/>
    <w:rsid w:val="2274BA34"/>
    <w:rsid w:val="241E3425"/>
    <w:rsid w:val="2597D561"/>
    <w:rsid w:val="26BE27ED"/>
    <w:rsid w:val="2702CFC1"/>
    <w:rsid w:val="274C81A4"/>
    <w:rsid w:val="274E844B"/>
    <w:rsid w:val="27FC8606"/>
    <w:rsid w:val="2917522E"/>
    <w:rsid w:val="29F132B7"/>
    <w:rsid w:val="2A0C4411"/>
    <w:rsid w:val="2A8B1699"/>
    <w:rsid w:val="2B4AF145"/>
    <w:rsid w:val="2BDAE3AC"/>
    <w:rsid w:val="2EA0C5B3"/>
    <w:rsid w:val="2FA6D5C1"/>
    <w:rsid w:val="2FACA0C8"/>
    <w:rsid w:val="2FCFA12E"/>
    <w:rsid w:val="31C0118A"/>
    <w:rsid w:val="3286FCC3"/>
    <w:rsid w:val="32FFAFA1"/>
    <w:rsid w:val="3322D5FA"/>
    <w:rsid w:val="332B086B"/>
    <w:rsid w:val="335764EB"/>
    <w:rsid w:val="33C0361F"/>
    <w:rsid w:val="33FD474A"/>
    <w:rsid w:val="35062508"/>
    <w:rsid w:val="3515C5CE"/>
    <w:rsid w:val="35173D5F"/>
    <w:rsid w:val="363D78CD"/>
    <w:rsid w:val="368EA106"/>
    <w:rsid w:val="36A85750"/>
    <w:rsid w:val="36CEB67E"/>
    <w:rsid w:val="39237AA8"/>
    <w:rsid w:val="3BE68A3A"/>
    <w:rsid w:val="3BFE9BEA"/>
    <w:rsid w:val="3CA093DB"/>
    <w:rsid w:val="3CA40F31"/>
    <w:rsid w:val="3CAD1CDA"/>
    <w:rsid w:val="3E7A319A"/>
    <w:rsid w:val="41AD8B7F"/>
    <w:rsid w:val="4305A0EA"/>
    <w:rsid w:val="43C1FC10"/>
    <w:rsid w:val="44453E2F"/>
    <w:rsid w:val="464B484C"/>
    <w:rsid w:val="4691F567"/>
    <w:rsid w:val="4749F7CD"/>
    <w:rsid w:val="48ACF540"/>
    <w:rsid w:val="4C04ED78"/>
    <w:rsid w:val="4D01CE63"/>
    <w:rsid w:val="4D3567E6"/>
    <w:rsid w:val="4DE64EBD"/>
    <w:rsid w:val="4E860AA9"/>
    <w:rsid w:val="5076DE30"/>
    <w:rsid w:val="5117968B"/>
    <w:rsid w:val="5240765C"/>
    <w:rsid w:val="57AC9883"/>
    <w:rsid w:val="58816B6A"/>
    <w:rsid w:val="59611B98"/>
    <w:rsid w:val="5A118D0E"/>
    <w:rsid w:val="5AC7C8F0"/>
    <w:rsid w:val="5B906CCF"/>
    <w:rsid w:val="5BF1BCE6"/>
    <w:rsid w:val="5BFEBA97"/>
    <w:rsid w:val="5EF887A7"/>
    <w:rsid w:val="5F0B0B47"/>
    <w:rsid w:val="611AFBCC"/>
    <w:rsid w:val="630D8586"/>
    <w:rsid w:val="632931AA"/>
    <w:rsid w:val="640D0A45"/>
    <w:rsid w:val="64D2B1DC"/>
    <w:rsid w:val="659FC269"/>
    <w:rsid w:val="672430D5"/>
    <w:rsid w:val="674B6CDB"/>
    <w:rsid w:val="687849B2"/>
    <w:rsid w:val="693B1E2B"/>
    <w:rsid w:val="6A81DEAD"/>
    <w:rsid w:val="6A8CE325"/>
    <w:rsid w:val="6AE0CC56"/>
    <w:rsid w:val="6BABBA9D"/>
    <w:rsid w:val="6BC6CBF7"/>
    <w:rsid w:val="6D40A849"/>
    <w:rsid w:val="6D57650F"/>
    <w:rsid w:val="6D715101"/>
    <w:rsid w:val="6E19EC5F"/>
    <w:rsid w:val="6F3794E7"/>
    <w:rsid w:val="719A8F40"/>
    <w:rsid w:val="72F92387"/>
    <w:rsid w:val="73D551B4"/>
    <w:rsid w:val="74BB00FE"/>
    <w:rsid w:val="75A8E547"/>
    <w:rsid w:val="75AF2898"/>
    <w:rsid w:val="75E84FF7"/>
    <w:rsid w:val="75ECD682"/>
    <w:rsid w:val="7BD8443D"/>
    <w:rsid w:val="7EFC326F"/>
    <w:rsid w:val="7FF5E8B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56053E"/>
  <w15:chartTrackingRefBased/>
  <w15:docId w15:val="{08D1CC42-2FE2-4839-87B2-15F73C94F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rdia New" w:eastAsia="Batang" w:hAnsi="Cordia New"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8"/>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pPr>
      <w:jc w:val="center"/>
    </w:pPr>
    <w:rPr>
      <w:rFonts w:ascii="Times New Roman" w:hAnsi="Times New Roman"/>
      <w:b/>
      <w:sz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link w:val="BodyText2Char"/>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paragraph" w:styleId="Header">
    <w:name w:val="header"/>
    <w:basedOn w:val="Normal"/>
    <w:link w:val="HeaderChar"/>
    <w:uiPriority w:val="99"/>
    <w:unhideWhenUsed/>
    <w:rsid w:val="00964482"/>
    <w:pPr>
      <w:tabs>
        <w:tab w:val="center" w:pos="4680"/>
        <w:tab w:val="right" w:pos="9360"/>
      </w:tabs>
    </w:pPr>
  </w:style>
  <w:style w:type="character" w:customStyle="1" w:styleId="HeaderChar">
    <w:name w:val="Header Char"/>
    <w:basedOn w:val="DefaultParagraphFont"/>
    <w:link w:val="Header"/>
    <w:uiPriority w:val="99"/>
    <w:rsid w:val="00964482"/>
    <w:rPr>
      <w:noProof/>
      <w:sz w:val="28"/>
    </w:rPr>
  </w:style>
  <w:style w:type="paragraph" w:styleId="Footer">
    <w:name w:val="footer"/>
    <w:basedOn w:val="Normal"/>
    <w:link w:val="FooterChar"/>
    <w:uiPriority w:val="99"/>
    <w:unhideWhenUsed/>
    <w:rsid w:val="00964482"/>
    <w:pPr>
      <w:tabs>
        <w:tab w:val="center" w:pos="4680"/>
        <w:tab w:val="right" w:pos="9360"/>
      </w:tabs>
    </w:pPr>
  </w:style>
  <w:style w:type="character" w:customStyle="1" w:styleId="FooterChar">
    <w:name w:val="Footer Char"/>
    <w:basedOn w:val="DefaultParagraphFont"/>
    <w:link w:val="Footer"/>
    <w:uiPriority w:val="99"/>
    <w:rsid w:val="00964482"/>
    <w:rPr>
      <w:noProof/>
      <w:sz w:val="28"/>
    </w:rPr>
  </w:style>
  <w:style w:type="character" w:customStyle="1" w:styleId="BodyText2Char">
    <w:name w:val="Body Text 2 Char"/>
    <w:basedOn w:val="DefaultParagraphFont"/>
    <w:link w:val="BodyText2"/>
    <w:rsid w:val="009B451A"/>
    <w:rPr>
      <w:rFonts w:ascii="Times New Roman" w:hAnsi="Times New Roman"/>
      <w:sz w:val="22"/>
    </w:rPr>
  </w:style>
  <w:style w:type="character" w:styleId="UnresolvedMention">
    <w:name w:val="Unresolved Mention"/>
    <w:basedOn w:val="DefaultParagraphFont"/>
    <w:uiPriority w:val="99"/>
    <w:semiHidden/>
    <w:unhideWhenUsed/>
    <w:rsid w:val="001E5619"/>
    <w:rPr>
      <w:color w:val="605E5C"/>
      <w:shd w:val="clear" w:color="auto" w:fill="E1DFDD"/>
    </w:rPr>
  </w:style>
  <w:style w:type="character" w:customStyle="1" w:styleId="normaltextrun">
    <w:name w:val="normaltextrun"/>
    <w:basedOn w:val="DefaultParagraphFont"/>
    <w:rsid w:val="00CE351F"/>
  </w:style>
  <w:style w:type="character" w:customStyle="1" w:styleId="eop">
    <w:name w:val="eop"/>
    <w:basedOn w:val="DefaultParagraphFont"/>
    <w:rsid w:val="00CE351F"/>
  </w:style>
  <w:style w:type="paragraph" w:styleId="Caption">
    <w:name w:val="caption"/>
    <w:basedOn w:val="Normal"/>
    <w:next w:val="Normal"/>
    <w:uiPriority w:val="35"/>
    <w:unhideWhenUsed/>
    <w:qFormat/>
    <w:rsid w:val="00990B02"/>
    <w:pPr>
      <w:spacing w:after="200"/>
    </w:pPr>
    <w:rPr>
      <w:i/>
      <w:iCs/>
      <w:color w:val="44546A" w:themeColor="text2"/>
      <w:sz w:val="18"/>
      <w:szCs w:val="18"/>
    </w:rPr>
  </w:style>
  <w:style w:type="paragraph" w:styleId="NormalWeb">
    <w:name w:val="Normal (Web)"/>
    <w:basedOn w:val="Normal"/>
    <w:uiPriority w:val="99"/>
    <w:semiHidden/>
    <w:unhideWhenUsed/>
    <w:rsid w:val="002218A9"/>
    <w:pPr>
      <w:spacing w:before="100" w:beforeAutospacing="1" w:after="100" w:afterAutospacing="1"/>
    </w:pPr>
    <w:rPr>
      <w:rFonts w:ascii="Times New Roman" w:eastAsia="Times New Roman"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30085">
      <w:bodyDiv w:val="1"/>
      <w:marLeft w:val="0"/>
      <w:marRight w:val="0"/>
      <w:marTop w:val="0"/>
      <w:marBottom w:val="0"/>
      <w:divBdr>
        <w:top w:val="none" w:sz="0" w:space="0" w:color="auto"/>
        <w:left w:val="none" w:sz="0" w:space="0" w:color="auto"/>
        <w:bottom w:val="none" w:sz="0" w:space="0" w:color="auto"/>
        <w:right w:val="none" w:sz="0" w:space="0" w:color="auto"/>
      </w:divBdr>
      <w:divsChild>
        <w:div w:id="7800092">
          <w:marLeft w:val="288"/>
          <w:marRight w:val="0"/>
          <w:marTop w:val="280"/>
          <w:marBottom w:val="40"/>
          <w:divBdr>
            <w:top w:val="none" w:sz="0" w:space="0" w:color="auto"/>
            <w:left w:val="none" w:sz="0" w:space="0" w:color="auto"/>
            <w:bottom w:val="none" w:sz="0" w:space="0" w:color="auto"/>
            <w:right w:val="none" w:sz="0" w:space="0" w:color="auto"/>
          </w:divBdr>
        </w:div>
      </w:divsChild>
    </w:div>
    <w:div w:id="1296061614">
      <w:bodyDiv w:val="1"/>
      <w:marLeft w:val="0"/>
      <w:marRight w:val="0"/>
      <w:marTop w:val="0"/>
      <w:marBottom w:val="0"/>
      <w:divBdr>
        <w:top w:val="none" w:sz="0" w:space="0" w:color="auto"/>
        <w:left w:val="none" w:sz="0" w:space="0" w:color="auto"/>
        <w:bottom w:val="none" w:sz="0" w:space="0" w:color="auto"/>
        <w:right w:val="none" w:sz="0" w:space="0" w:color="auto"/>
      </w:divBdr>
    </w:div>
    <w:div w:id="2105687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jng32@calstatela.edu" TargetMode="External"/><Relationship Id="rId18" Type="http://schemas.openxmlformats.org/officeDocument/2006/relationships/image" Target="media/image4.jpe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hyperlink" Target="https://www-statista-com.mimas.calstatela.edu/study/56661/california-residential-real-estate/" TargetMode="External"/><Relationship Id="rId7" Type="http://schemas.openxmlformats.org/officeDocument/2006/relationships/webSettings" Target="webSettings.xml"/><Relationship Id="rId12" Type="http://schemas.openxmlformats.org/officeDocument/2006/relationships/hyperlink" Target="mailto:cmomdji@calstatela.edu"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doi.org/10.1016/j.iref.2022.10.012"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mcalvi14@calstatela.edu"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s://doi.org/10.1111/coep.12563" TargetMode="External"/><Relationship Id="rId10" Type="http://schemas.openxmlformats.org/officeDocument/2006/relationships/hyperlink" Target="mailto:lbanega@calstatela.edu" TargetMode="Externa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asoria55@calstatela.edu" TargetMode="External"/><Relationship Id="rId22" Type="http://schemas.openxmlformats.org/officeDocument/2006/relationships/hyperlink" Target="https://ternercenter.berkeley.edu/wp-content/uploads/2022/04/Landscape-of-Middle-Income-Housing-Affordability-April-2022.pdf"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B844BFDD5729E4A891638D744A2CB31" ma:contentTypeVersion="10" ma:contentTypeDescription="Create a new document." ma:contentTypeScope="" ma:versionID="5116740f7910f72e6b95b31623d604a1">
  <xsd:schema xmlns:xsd="http://www.w3.org/2001/XMLSchema" xmlns:xs="http://www.w3.org/2001/XMLSchema" xmlns:p="http://schemas.microsoft.com/office/2006/metadata/properties" xmlns:ns2="44d56a89-4ab6-4e6f-9358-86e88fb524e2" xmlns:ns3="08d15317-773a-4810-9c24-b174fbc042c9" targetNamespace="http://schemas.microsoft.com/office/2006/metadata/properties" ma:root="true" ma:fieldsID="9386e5ed70a5309b61c8640e513869b8" ns2:_="" ns3:_="">
    <xsd:import namespace="44d56a89-4ab6-4e6f-9358-86e88fb524e2"/>
    <xsd:import namespace="08d15317-773a-4810-9c24-b174fbc042c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d56a89-4ab6-4e6f-9358-86e88fb524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eb7d43be-65ba-49b0-9acd-5bf03a2ce9a2"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8d15317-773a-4810-9c24-b174fbc042c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ae08ef3-c3d2-464c-9212-210c0fb49bcb}" ma:internalName="TaxCatchAll" ma:showField="CatchAllData" ma:web="08d15317-773a-4810-9c24-b174fbc042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08d15317-773a-4810-9c24-b174fbc042c9" xsi:nil="true"/>
    <lcf76f155ced4ddcb4097134ff3c332f xmlns="44d56a89-4ab6-4e6f-9358-86e88fb524e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BB68E17-AFEC-47AC-8858-5CE3937C8214}">
  <ds:schemaRefs>
    <ds:schemaRef ds:uri="http://schemas.microsoft.com/sharepoint/v3/contenttype/forms"/>
  </ds:schemaRefs>
</ds:datastoreItem>
</file>

<file path=customXml/itemProps2.xml><?xml version="1.0" encoding="utf-8"?>
<ds:datastoreItem xmlns:ds="http://schemas.openxmlformats.org/officeDocument/2006/customXml" ds:itemID="{B5E8A5C3-DBFC-41F3-9EB6-C99999447E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d56a89-4ab6-4e6f-9358-86e88fb524e2"/>
    <ds:schemaRef ds:uri="08d15317-773a-4810-9c24-b174fbc04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58C1DC-642F-4B35-BEC5-C6F7425C6BDC}">
  <ds:schemaRefs>
    <ds:schemaRef ds:uri="http://schemas.microsoft.com/office/2006/metadata/properties"/>
    <ds:schemaRef ds:uri="http://schemas.microsoft.com/office/infopath/2007/PartnerControls"/>
    <ds:schemaRef ds:uri="08d15317-773a-4810-9c24-b174fbc042c9"/>
    <ds:schemaRef ds:uri="44d56a89-4ab6-4e6f-9358-86e88fb524e2"/>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1</Pages>
  <Words>2670</Words>
  <Characters>15225</Characters>
  <Application>Microsoft Office Word</Application>
  <DocSecurity>4</DocSecurity>
  <Lines>126</Lines>
  <Paragraphs>35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Instructions for ITC-CSCC 2002 Camera-Ready Manuscript</vt:lpstr>
      <vt:lpstr>Instructions for ITC-CSCC 2002 Camera-Ready Manuscript</vt:lpstr>
    </vt:vector>
  </TitlesOfParts>
  <Company/>
  <LinksUpToDate>false</LinksUpToDate>
  <CharactersWithSpaces>17860</CharactersWithSpaces>
  <SharedDoc>false</SharedDoc>
  <HLinks>
    <vt:vector size="54" baseType="variant">
      <vt:variant>
        <vt:i4>3801206</vt:i4>
      </vt:variant>
      <vt:variant>
        <vt:i4>39</vt:i4>
      </vt:variant>
      <vt:variant>
        <vt:i4>0</vt:i4>
      </vt:variant>
      <vt:variant>
        <vt:i4>5</vt:i4>
      </vt:variant>
      <vt:variant>
        <vt:lpwstr>https://doi.org/10.1111/coep.12563</vt:lpwstr>
      </vt:variant>
      <vt:variant>
        <vt:lpwstr/>
      </vt:variant>
      <vt:variant>
        <vt:i4>5373981</vt:i4>
      </vt:variant>
      <vt:variant>
        <vt:i4>36</vt:i4>
      </vt:variant>
      <vt:variant>
        <vt:i4>0</vt:i4>
      </vt:variant>
      <vt:variant>
        <vt:i4>5</vt:i4>
      </vt:variant>
      <vt:variant>
        <vt:lpwstr>https://ternercenter.berkeley.edu/wp-content/uploads/2022/04/Landscape-of-Middle-Income-Housing-Affordability-April-2022.pdf</vt:lpwstr>
      </vt:variant>
      <vt:variant>
        <vt:lpwstr/>
      </vt:variant>
      <vt:variant>
        <vt:i4>1900621</vt:i4>
      </vt:variant>
      <vt:variant>
        <vt:i4>33</vt:i4>
      </vt:variant>
      <vt:variant>
        <vt:i4>0</vt:i4>
      </vt:variant>
      <vt:variant>
        <vt:i4>5</vt:i4>
      </vt:variant>
      <vt:variant>
        <vt:lpwstr>https://www-statista-com.mimas.calstatela.edu/study/56661/california-residential-real-estate/</vt:lpwstr>
      </vt:variant>
      <vt:variant>
        <vt:lpwstr/>
      </vt:variant>
      <vt:variant>
        <vt:i4>3407928</vt:i4>
      </vt:variant>
      <vt:variant>
        <vt:i4>30</vt:i4>
      </vt:variant>
      <vt:variant>
        <vt:i4>0</vt:i4>
      </vt:variant>
      <vt:variant>
        <vt:i4>5</vt:i4>
      </vt:variant>
      <vt:variant>
        <vt:lpwstr>https://doi.org/10.1016/j.iref.2022.10.012</vt:lpwstr>
      </vt:variant>
      <vt:variant>
        <vt:lpwstr/>
      </vt:variant>
      <vt:variant>
        <vt:i4>1507382</vt:i4>
      </vt:variant>
      <vt:variant>
        <vt:i4>12</vt:i4>
      </vt:variant>
      <vt:variant>
        <vt:i4>0</vt:i4>
      </vt:variant>
      <vt:variant>
        <vt:i4>5</vt:i4>
      </vt:variant>
      <vt:variant>
        <vt:lpwstr>mailto:asoria55@calstatela.edu</vt:lpwstr>
      </vt:variant>
      <vt:variant>
        <vt:lpwstr/>
      </vt:variant>
      <vt:variant>
        <vt:i4>7602245</vt:i4>
      </vt:variant>
      <vt:variant>
        <vt:i4>9</vt:i4>
      </vt:variant>
      <vt:variant>
        <vt:i4>0</vt:i4>
      </vt:variant>
      <vt:variant>
        <vt:i4>5</vt:i4>
      </vt:variant>
      <vt:variant>
        <vt:lpwstr>mailto:jng32@calstatela.edu</vt:lpwstr>
      </vt:variant>
      <vt:variant>
        <vt:lpwstr/>
      </vt:variant>
      <vt:variant>
        <vt:i4>4849778</vt:i4>
      </vt:variant>
      <vt:variant>
        <vt:i4>6</vt:i4>
      </vt:variant>
      <vt:variant>
        <vt:i4>0</vt:i4>
      </vt:variant>
      <vt:variant>
        <vt:i4>5</vt:i4>
      </vt:variant>
      <vt:variant>
        <vt:lpwstr>mailto:cmomdji@calstatela.edu</vt:lpwstr>
      </vt:variant>
      <vt:variant>
        <vt:lpwstr/>
      </vt:variant>
      <vt:variant>
        <vt:i4>917553</vt:i4>
      </vt:variant>
      <vt:variant>
        <vt:i4>3</vt:i4>
      </vt:variant>
      <vt:variant>
        <vt:i4>0</vt:i4>
      </vt:variant>
      <vt:variant>
        <vt:i4>5</vt:i4>
      </vt:variant>
      <vt:variant>
        <vt:lpwstr>mailto:mcalvi14@calstatela.edu</vt:lpwstr>
      </vt:variant>
      <vt:variant>
        <vt:lpwstr/>
      </vt:variant>
      <vt:variant>
        <vt:i4>4325491</vt:i4>
      </vt:variant>
      <vt:variant>
        <vt:i4>0</vt:i4>
      </vt:variant>
      <vt:variant>
        <vt:i4>0</vt:i4>
      </vt:variant>
      <vt:variant>
        <vt:i4>5</vt:i4>
      </vt:variant>
      <vt:variant>
        <vt:lpwstr>mailto:lbanega@calstatela.edu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subject/>
  <dc:creator>Cipher</dc:creator>
  <cp:keywords/>
  <cp:lastModifiedBy>Ng, Joshua</cp:lastModifiedBy>
  <cp:revision>213</cp:revision>
  <cp:lastPrinted>2003-03-28T22:51:00Z</cp:lastPrinted>
  <dcterms:created xsi:type="dcterms:W3CDTF">2019-04-09T17:30:00Z</dcterms:created>
  <dcterms:modified xsi:type="dcterms:W3CDTF">2022-12-07T20:09:00Z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0x0101004B844BFDD5729E4A891638D744A2CB31</vt:lpwstr>
  </property>
  <property fmtid="{D5CDD505-2E9C-101B-9397-08002B2CF9AE}" pid="3" name="MediaServiceImageTags">
    <vt:lpwstr/>
  </property>
</Properties>
</file>