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Manual do Usuário do COBOL Analyzer</w:t>
      </w:r>
    </w:p>
    <w:p>
      <w:pPr>
        <w:pStyle w:val="Heading2"/>
        <w:pStyle w:val="MdHeading2"/>
      </w:pPr>
      <w:r>
        <w:t xml:space="preserve">1. Introdução</w:t>
      </w:r>
    </w:p>
    <w:p>
      <w:pPr>
        <w:pStyle w:val="MdParagraph"/>
      </w:pPr>
      <w:r>
        <w:t xml:space="preserve">O COBOL Analyzer é uma ferramenta avançada para análise de código COBOL, projetada para auxiliar no entendimento, documentação e modernização de sistemas legados. Ele utiliza modelos de linguagem (LLMs) para gerar análises detalhadas de programas COBOL, copybooks e JCL, fornecendo insights sobre regras de negócio, estrutura do código, variáveis e muito mais.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Instalação</w:t>
      </w:r>
    </w:p>
    <w:p>
      <w:pPr>
        <w:pStyle w:val="MdParagraph"/>
      </w:pPr>
      <w:r>
        <w:t xml:space="preserve">Para instalar o COBOL Analyzer, siga os passos abaixo: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Pré-requisitos:</w:t>
      </w:r>
      <w:r>
        <w:t xml:space="preserve"> Certifique-se de ter o Python 3.8 ou superior instalado em seu sistema.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Instalação do pacote: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pip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cobol-to-docs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Se você estiver instalando a partir do arquivo </w:t>
      </w:r>
      <w:r>
        <w:rPr>
          <w:rStyle w:val="MdCode"/>
          <w:u w:val="single"/>
        </w:rPr>
        <w:t xml:space="preserve">.whl</w:t>
      </w:r>
      <w:r>
        <w:t xml:space="preserve"> local (fornecido após a compilação):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pip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/caminho/para/cobol_to_docs-3.1.0-py3-none-any.whl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Uso Básico</w:t>
      </w:r>
    </w:p>
    <w:p>
      <w:pPr>
        <w:pStyle w:val="MdParagraph"/>
      </w:pPr>
      <w:r>
        <w:t xml:space="preserve">O COBOL Analyzer é executado via linha de comando. A sintaxe básica é: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cobol-to-docs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[OPÇÕES]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Parâmetros Disponíveis</w:t>
      </w:r>
    </w:p>
    <w:p>
      <w:pPr>
        <w:pStyle w:val="MdParagraph"/>
      </w:pPr>
      <w:r>
        <w:t xml:space="preserve">Abaixo estão todos os parâmetros de linha de comando disponíveis para o COBOL Analyzer: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--fontes &lt;PATH&gt;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Caminho para um arquivo contendo programas COBOL. Dependendo do uso de </w:t>
      </w:r>
      <w:r>
        <w:rPr>
          <w:rStyle w:val="MdCode"/>
          <w:u w:val="single"/>
        </w:rPr>
        <w:t xml:space="preserve">--content-files</w:t>
      </w:r>
      <w:r>
        <w:t xml:space="preserve">, este arquivo pode conter o código COBOL diretamente ou uma lista de caminhos para arquivos COBOL.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Path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--books &lt;PATH&gt;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Caminho para um arquivo contendo copybooks COBOL. Semelhante a </w:t>
      </w:r>
      <w:r>
        <w:rPr>
          <w:rStyle w:val="MdCode"/>
          <w:u w:val="single"/>
        </w:rPr>
        <w:t xml:space="preserve">--fontes</w:t>
      </w:r>
      <w:r>
        <w:t xml:space="preserve">, este arquivo pode conter o código do copybook diretamente ou uma lista de caminhos para arquivos de copybook.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Path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--content-files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Uma flag que, quando presente, indica que os arquivos especificados por </w:t>
      </w:r>
      <w:r>
        <w:rPr>
          <w:rStyle w:val="MdCode"/>
          <w:u w:val="single"/>
        </w:rPr>
        <w:t xml:space="preserve">--fontes</w:t>
      </w:r>
      <w:r>
        <w:t xml:space="preserve"> e </w:t>
      </w:r>
      <w:r>
        <w:rPr>
          <w:rStyle w:val="MdCode"/>
          <w:u w:val="single"/>
        </w:rPr>
        <w:t xml:space="preserve">--books</w:t>
      </w:r>
      <w:r>
        <w:t xml:space="preserve"> contêm o código COBOL (ou copybook) diretamente, e não uma lista de caminhos para esses arquivos. Se omitido, os arquivos são tratados como listas de caminhos.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boolean</w:t>
      </w:r>
      <w:r>
        <w:t xml:space="preserve"> (flag)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--output-dir &lt;PATH&gt;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Diretório onde os resultados da análise serão salvos. Se o diretório não existir, ele será criado.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Path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Padrão:</w:t>
      </w:r>
      <w:r>
        <w:t xml:space="preserve"> </w:t>
      </w:r>
      <w:r>
        <w:rPr>
          <w:rStyle w:val="MdCode"/>
          <w:u w:val="single"/>
        </w:rPr>
        <w:t xml:space="preserve">./analysis_results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--log-level &lt;LEVEL&gt;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Define o nível de detalhe dos logs gerados pela aplicação.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string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Valores possíveis:</w:t>
      </w:r>
      <w:r>
        <w:t xml:space="preserve"> </w:t>
      </w:r>
      <w:r>
        <w:rPr>
          <w:rStyle w:val="MdCode"/>
          <w:u w:val="single"/>
        </w:rPr>
        <w:t xml:space="preserve">DEBUG</w:t>
      </w:r>
      <w:r>
        <w:t xml:space="preserve">, </w:t>
      </w:r>
      <w:r>
        <w:rPr>
          <w:rStyle w:val="MdCode"/>
          <w:u w:val="single"/>
        </w:rPr>
        <w:t xml:space="preserve">INFO</w:t>
      </w:r>
      <w:r>
        <w:t xml:space="preserve">, </w:t>
      </w:r>
      <w:r>
        <w:rPr>
          <w:rStyle w:val="MdCode"/>
          <w:u w:val="single"/>
        </w:rPr>
        <w:t xml:space="preserve">WARNING</w:t>
      </w:r>
      <w:r>
        <w:t xml:space="preserve">, </w:t>
      </w:r>
      <w:r>
        <w:rPr>
          <w:rStyle w:val="MdCode"/>
          <w:u w:val="single"/>
        </w:rPr>
        <w:t xml:space="preserve">ERROR</w:t>
      </w:r>
      <w:r>
        <w:t xml:space="preserve">, </w:t>
      </w:r>
      <w:r>
        <w:rPr>
          <w:rStyle w:val="MdCode"/>
          <w:u w:val="single"/>
        </w:rPr>
        <w:t xml:space="preserve">CRITICAL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Padrão:</w:t>
      </w:r>
      <w:r>
        <w:t xml:space="preserve"> </w:t>
      </w:r>
      <w:r>
        <w:rPr>
          <w:rStyle w:val="MdCode"/>
          <w:u w:val="single"/>
        </w:rPr>
        <w:t xml:space="preserve">INFO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--deep-analysis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Uma flag que, quando presente, habilita uma análise mais aprofundada dos programas COBOL. Esta opção pode consumir mais recursos e tempo.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boolean</w:t>
      </w:r>
      <w:r>
        <w:t xml:space="preserve"> (flag)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--prompt-set &lt;NAME&gt;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Nome do conjunto de prompts a ser utilizado para a análise. Isso permite customizar o tipo de análise gerada pelo LLM.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string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Padrão:</w:t>
      </w:r>
      <w:r>
        <w:t xml:space="preserve"> </w:t>
      </w:r>
      <w:r>
        <w:rPr>
          <w:rStyle w:val="MdCode"/>
          <w:u w:val="single"/>
        </w:rPr>
        <w:t xml:space="preserve">default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--llm-model &lt;MODEL_NAME&gt;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Nome do modelo de LLM (Large Language Model) a ser utilizado para realizar a análise. Modelos específicos podem ter diferentes capacidades e custos.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string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Padrão:</w:t>
      </w:r>
      <w:r>
        <w:t xml:space="preserve"> </w:t>
      </w:r>
      <w:r>
        <w:rPr>
          <w:rStyle w:val="MdCode"/>
          <w:u w:val="single"/>
        </w:rPr>
        <w:t xml:space="preserve">gemini-1.5-pro-latest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--provider &lt;PROVIDER_NAME&gt;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Descrição:</w:t>
      </w:r>
      <w:r>
        <w:t xml:space="preserve"> Nome do provedor de IA a ser utilizado. Permite alternar entre diferentes implementações de provedores (ex: mock para testes, ou provedores reais).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Tipo:</w:t>
      </w:r>
      <w:r>
        <w:t xml:space="preserve"> </w:t>
      </w:r>
      <w:r>
        <w:rPr>
          <w:rStyle w:val="MdCode"/>
          <w:u w:val="single"/>
        </w:rPr>
        <w:t xml:space="preserve">string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Padrão:</w:t>
      </w:r>
      <w:r>
        <w:t xml:space="preserve"> </w:t>
      </w:r>
      <w:r>
        <w:rPr>
          <w:rStyle w:val="MdCode"/>
          <w:u w:val="single"/>
        </w:rPr>
        <w:t xml:space="preserve">enhanced_mock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Obrigatório:</w:t>
      </w:r>
      <w:r>
        <w:t xml:space="preserve"> Não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5. Formas de Uso e Exemplos</w:t>
      </w:r>
    </w:p>
    <w:p>
      <w:pPr>
        <w:pStyle w:val="MdParagraph"/>
      </w:pPr>
      <w:r>
        <w:t xml:space="preserve">O COBOL Analyzer suporta diversas formas de entrada, desde arquivos únicos até listas de programas e copybooks. Abaixo, detalhamos os cenários de uso mais comuns.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5.1. Análise de um Único Programa COBOL</w:t>
      </w:r>
    </w:p>
    <w:p>
      <w:pPr>
        <w:pStyle w:val="MdParagraph"/>
      </w:pPr>
      <w:r>
        <w:t xml:space="preserve">Para analisar um único programa COBOL, você pode passar o código do programa diretamente através de um arquivo e usar a flag </w:t>
      </w:r>
      <w:r>
        <w:rPr>
          <w:rStyle w:val="MdCode"/>
          <w:u w:val="single"/>
        </w:rPr>
        <w:t xml:space="preserve">--content-files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meu_programa.cbl</w:t>
      </w:r>
      <w:r>
        <w:t xml:space="preserve"> com o conteúdo do seu programa COBOL: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IDENTIFICATION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PROGRAM-ID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MEUPROG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DATA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WORKING-STORAGE SECTION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WS-VAR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PIC X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'HELLO'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PROCEDURE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DISPLAY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'WS-VAR: 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WS-VAR.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STOP 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Então, execute o analyzer: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cobol-to-docs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--fontes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meu_programa.cbl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--content-files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--output-dir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./resultados_prog_unico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5.2. Análise de Múltiplos Programas COBOL (Lista de Caminhos)</w:t>
      </w:r>
    </w:p>
    <w:p>
      <w:pPr>
        <w:pStyle w:val="MdParagraph"/>
      </w:pPr>
      <w:r>
        <w:t xml:space="preserve">Para analisar vários programas COBOL, você pode criar um arquivo que lista os caminhos para cada programa.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os arquivos </w:t>
      </w:r>
      <w:r>
        <w:rPr>
          <w:rStyle w:val="MdCode"/>
          <w:u w:val="single"/>
        </w:rPr>
        <w:t xml:space="preserve">PROG1.CBL</w:t>
      </w:r>
      <w:r>
        <w:t xml:space="preserve"> e </w:t>
      </w:r>
      <w:r>
        <w:rPr>
          <w:rStyle w:val="MdCode"/>
          <w:u w:val="single"/>
        </w:rPr>
        <w:t xml:space="preserve">PROG2.CBL</w:t>
      </w:r>
      <w:r>
        <w:t xml:space="preserve"> com o conteúdo dos seus programas COBOL.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Code"/>
          <w:u w:val="single"/>
        </w:rPr>
        <w:t xml:space="preserve">PROG1.CBL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IDENTIFICATION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PROGRAM-ID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PROG1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PROCEDURE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DISPLAY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'Programa 1 executado'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STOP 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Code"/>
          <w:u w:val="single"/>
        </w:rPr>
        <w:t xml:space="preserve">PROG2.CBL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IDENTIFICATION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PROGRAM-ID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PROG2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PROCEDURE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DISPLAY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'Programa 2 executado'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STOP 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lista_programas.txt</w:t>
      </w:r>
      <w:r>
        <w:t xml:space="preserve"> com os caminhos para esses programas (um por linha):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/caminho/para/PROG1.CBL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/caminho/para/PROG2.CBL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Então, execute o analyzer (sem a flag </w:t>
      </w:r>
      <w:r>
        <w:rPr>
          <w:rStyle w:val="MdCode"/>
          <w:u w:val="single"/>
        </w:rPr>
        <w:t xml:space="preserve">--content-files</w:t>
      </w:r>
      <w:r>
        <w:t xml:space="preserve">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cobol-to-docs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--fontes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lista_programas.txt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--output-dir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./resultados_multi_prog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5.3. Análise com Copybooks</w:t>
      </w:r>
    </w:p>
    <w:p>
      <w:pPr>
        <w:pStyle w:val="MdParagraph"/>
      </w:pPr>
      <w:r>
        <w:t xml:space="preserve">Copybooks são essenciais em muitos programas COBOL. O analyzer pode processá-los junto com os programas.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MEUPROG.CBL</w:t>
      </w:r>
      <w:r>
        <w:t xml:space="preserve"> que usa um copybook: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IDENTIFICATION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PROGRAM-ID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MEUPROG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DATA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WORKING-STORAGE SECTION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COPY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'MEUCOPY.CPY'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PROCEDURE DIVISION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DISPLAY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'WS-CAMPO: 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WS-CAMPO.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STOP 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MEUCOPY.CPY</w:t>
      </w:r>
      <w:r>
        <w:t xml:space="preserve"> com o conteúdo do copybook: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MEU-COPYBOOK.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WS-CAMPO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PIC X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'DADOS DO COPYBOOK'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lista_copybooks.txt</w:t>
      </w:r>
      <w:r>
        <w:t xml:space="preserve"> com o caminho para o copybook: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/caminho/para/MEUCOPY.CPY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lista_programas.txt</w:t>
      </w:r>
      <w:r>
        <w:t xml:space="preserve"> com o caminho para o programa: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/caminho/para/MEUPROG.CBL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Então, execute o analyzer: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cobol-to-docs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--fontes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lista_programas.txt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--books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lista_copybooks.txt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--output-dir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./resultados_com_copybooks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5.4. Análise de JCL (Job Control Language)</w:t>
      </w:r>
    </w:p>
    <w:p>
      <w:pPr>
        <w:pStyle w:val="MdParagraph"/>
      </w:pPr>
      <w:r>
        <w:t xml:space="preserve">Embora o </w:t>
      </w:r>
      <w:r>
        <w:rPr>
          <w:rStyle w:val="MdCode"/>
          <w:u w:val="single"/>
        </w:rPr>
        <w:t xml:space="preserve">main.py</w:t>
      </w:r>
      <w:r>
        <w:t xml:space="preserve"> atual não tenha um parâmetro explícito para JCL, a arquitetura subjacente permite a extensão para análise de JCL. Para este manual, vamos considerar um cenário onde o JCL seria passado de forma similar a um programa, se a funcionalidade for implementada no futuro.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Nota:</w:t>
      </w:r>
      <w:r>
        <w:t xml:space="preserve"> A funcionalidade de análise de JCL não está diretamente exposta como um parâmetro </w:t>
      </w:r>
      <w:r>
        <w:rPr>
          <w:rStyle w:val="MdCode"/>
          <w:u w:val="single"/>
        </w:rPr>
        <w:t xml:space="preserve">--jcl</w:t>
      </w:r>
      <w:r>
        <w:t xml:space="preserve"> no </w:t>
      </w:r>
      <w:r>
        <w:rPr>
          <w:rStyle w:val="MdCode"/>
          <w:u w:val="single"/>
        </w:rPr>
        <w:t xml:space="preserve">main.py</w:t>
      </w:r>
      <w:r>
        <w:t xml:space="preserve"> atual. No entanto, a estrutura permite que o </w:t>
      </w:r>
      <w:r>
        <w:rPr>
          <w:rStyle w:val="MdCode"/>
          <w:u w:val="single"/>
        </w:rPr>
        <w:t xml:space="preserve">InputHandler</w:t>
      </w:r>
      <w:r>
        <w:t xml:space="preserve"> seja estendido para carregar e processar arquivos JCL, e o </w:t>
      </w:r>
      <w:r>
        <w:rPr>
          <w:rStyle w:val="MdCode"/>
          <w:u w:val="single"/>
        </w:rPr>
        <w:t xml:space="preserve">ProgramAnalyzer</w:t>
      </w:r>
      <w:r>
        <w:t xml:space="preserve"> para analisá-los. Se desejar esta funcionalidade, ela precisaria ser adicionada ao </w:t>
      </w:r>
      <w:r>
        <w:rPr>
          <w:rStyle w:val="MdCode"/>
          <w:u w:val="single"/>
        </w:rPr>
        <w:t xml:space="preserve">main.py</w:t>
      </w:r>
      <w:r>
        <w:t xml:space="preserve"> e aos componentes de análise.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Se a funcionalidade de JCL fosse adicionada, um exemplo de uso seria: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MEUJOB.JCL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//MEUJOB JOB (ACCOUNT),'NOME',CLASS=A,MSGCLASS=X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//STEP1 EXEC PGM=IEBGENER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//SYSUT1 DD DSN=INPUT.FILE,DISP=SHR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//SYSUT2 DD DSN=OUTPUT.FILE,DISP=(NEW,CATLG),UNIT=SYSDA,SPACE=(TRK,(1,1))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//SYSPRINT DD SYSOUT=*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//SYSIN DD DUMMY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 um arquivo </w:t>
      </w:r>
      <w:r>
        <w:rPr>
          <w:rStyle w:val="MdCode"/>
          <w:u w:val="single"/>
        </w:rPr>
        <w:t xml:space="preserve">lista_jcl.txt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/caminho/para/MEUJOB.JCL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Então, a execução (com um parâmetro </w:t>
      </w:r>
      <w:r>
        <w:rPr>
          <w:rStyle w:val="MdCode"/>
          <w:u w:val="single"/>
        </w:rPr>
        <w:t xml:space="preserve">--jcl</w:t>
      </w:r>
      <w:r>
        <w:t xml:space="preserve"> hipotético) seria: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cobol-to-docs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--jcl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lista_jcl.txt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--output-dir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./resultados_jcl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6. Saída da Análise</w:t>
      </w:r>
    </w:p>
    <w:p>
      <w:pPr>
        <w:pStyle w:val="MdParagraph"/>
      </w:pPr>
      <w:r>
        <w:t xml:space="preserve">Os resultados da análise serão salvos no diretório especificado por </w:t>
      </w:r>
      <w:r>
        <w:rPr>
          <w:rStyle w:val="MdCode"/>
          <w:u w:val="single"/>
        </w:rPr>
        <w:t xml:space="preserve">--output-dir</w:t>
      </w:r>
      <w:r>
        <w:t xml:space="preserve">. Cada programa analisado terá um arquivo Markdown correspondente com os detalhes da análise, incluindo: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Visão Geral do Programa</w:t>
      </w:r>
    </w:p>
    <w:p>
      <w:pPr>
        <w:pStyle w:val="MdListItem"/>
        <w:numPr>
          <w:ilvl w:val="0"/>
          <w:numId w:val="3"/>
        </w:numPr>
      </w:pPr>
      <w:r>
        <w:t xml:space="preserve">Regras de Negócio Identificadas</w:t>
      </w:r>
    </w:p>
    <w:p>
      <w:pPr>
        <w:pStyle w:val="MdListItem"/>
        <w:numPr>
          <w:ilvl w:val="0"/>
          <w:numId w:val="3"/>
        </w:numPr>
      </w:pPr>
      <w:r>
        <w:t xml:space="preserve">Variáveis e Estruturas de Dados</w:t>
      </w:r>
    </w:p>
    <w:p>
      <w:pPr>
        <w:pStyle w:val="MdListItem"/>
        <w:numPr>
          <w:ilvl w:val="0"/>
          <w:numId w:val="3"/>
        </w:numPr>
      </w:pPr>
      <w:r>
        <w:t xml:space="preserve">Fluxo de Controle (se </w:t>
      </w:r>
      <w:r>
        <w:rPr>
          <w:rStyle w:val="MdCode"/>
          <w:u w:val="single"/>
        </w:rPr>
        <w:t xml:space="preserve">deep-analysis</w:t>
      </w:r>
      <w:r>
        <w:t xml:space="preserve"> ativado)</w:t>
      </w:r>
    </w:p>
    <w:p>
      <w:pPr>
        <w:pStyle w:val="MdListItem"/>
        <w:numPr>
          <w:ilvl w:val="0"/>
          <w:numId w:val="3"/>
        </w:numPr>
      </w:pPr>
      <w:r>
        <w:t xml:space="preserve">Resumo de Estatísticas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7. Desenvolvimento e Extensão</w:t>
      </w:r>
    </w:p>
    <w:p>
      <w:pPr>
        <w:pStyle w:val="MdParagraph"/>
      </w:pPr>
      <w:r>
        <w:t xml:space="preserve">O COBOL Analyzer é modular, permitindo fácil extensão para: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Adicionar novos provedores de IA.</w:t>
      </w:r>
    </w:p>
    <w:p>
      <w:pPr>
        <w:pStyle w:val="MdListItem"/>
        <w:numPr>
          <w:ilvl w:val="0"/>
          <w:numId w:val="3"/>
        </w:numPr>
      </w:pPr>
      <w:r>
        <w:t xml:space="preserve">Customizar conjuntos de prompts para diferentes tipos de análise.</w:t>
      </w:r>
    </w:p>
    <w:p>
      <w:pPr>
        <w:pStyle w:val="MdListItem"/>
        <w:numPr>
          <w:ilvl w:val="0"/>
          <w:numId w:val="3"/>
        </w:numPr>
      </w:pPr>
      <w:r>
        <w:t xml:space="preserve">Implementar novas funcionalidades de análise (ex: JCL, análise de desempenho).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Consulte a documentação interna do projeto para detalhes sobre a arquitetura e como estender suas capacidades.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2025-10-20T11:38:30.420Z</dcterms:created>
  <dcterms:modified xsi:type="dcterms:W3CDTF">2025-10-20T11:38:30.420Z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