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Take the grammar below.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 1: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2 - 4: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→ a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b|ε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ind w:firstLine="72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5 - 6: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→ b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|c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(a)  Calculate the First, Follow, and →* ε sets / properties for the nonterminals.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 Write out the LL(1) prediction parse table implied by part (a).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 Use your parse table to complete the a trace of a parse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abcacbb$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