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2E2D0" w14:textId="06A432D5" w:rsidR="000539C7" w:rsidRPr="00982948" w:rsidRDefault="00EA275E">
      <w:pPr>
        <w:rPr>
          <w:rFonts w:asciiTheme="majorBidi" w:hAnsiTheme="majorBidi" w:cstheme="majorBidi"/>
        </w:rPr>
      </w:pPr>
      <w:r w:rsidRPr="00982948">
        <w:rPr>
          <w:rFonts w:asciiTheme="majorBidi" w:hAnsiTheme="majorBidi" w:cstheme="majorBidi"/>
        </w:rPr>
        <w:t>Christopher Morcom</w:t>
      </w:r>
    </w:p>
    <w:p w14:paraId="643ED37E" w14:textId="0A1710F3" w:rsidR="00EA275E" w:rsidRPr="00982948" w:rsidRDefault="00EA275E">
      <w:pPr>
        <w:rPr>
          <w:rFonts w:asciiTheme="majorBidi" w:hAnsiTheme="majorBidi" w:cstheme="majorBidi"/>
        </w:rPr>
      </w:pPr>
      <w:r w:rsidRPr="00982948">
        <w:rPr>
          <w:rFonts w:asciiTheme="majorBidi" w:hAnsiTheme="majorBidi" w:cstheme="majorBidi"/>
        </w:rPr>
        <w:t>CS 542</w:t>
      </w:r>
    </w:p>
    <w:p w14:paraId="31F1FE9D" w14:textId="5DAAE6AB" w:rsidR="00CA26CC" w:rsidRPr="00982948" w:rsidRDefault="00CA26CC">
      <w:pPr>
        <w:rPr>
          <w:rFonts w:asciiTheme="majorBidi" w:hAnsiTheme="majorBidi" w:cstheme="majorBidi"/>
        </w:rPr>
      </w:pPr>
      <w:r w:rsidRPr="00982948">
        <w:rPr>
          <w:rFonts w:asciiTheme="majorBidi" w:hAnsiTheme="majorBidi" w:cstheme="majorBidi"/>
        </w:rPr>
        <w:t>2 April 2019</w:t>
      </w:r>
    </w:p>
    <w:p w14:paraId="413D0F8A" w14:textId="3487CE93" w:rsidR="00EA275E" w:rsidRPr="00982948" w:rsidRDefault="00EA275E" w:rsidP="00CA26CC">
      <w:pPr>
        <w:jc w:val="center"/>
        <w:rPr>
          <w:rFonts w:asciiTheme="majorBidi" w:hAnsiTheme="majorBidi" w:cstheme="majorBidi"/>
          <w:b/>
          <w:bCs/>
        </w:rPr>
      </w:pPr>
      <w:r w:rsidRPr="00982948">
        <w:rPr>
          <w:rFonts w:asciiTheme="majorBidi" w:hAnsiTheme="majorBidi" w:cstheme="majorBidi"/>
          <w:b/>
          <w:bCs/>
        </w:rPr>
        <w:t>Assignment 2</w:t>
      </w:r>
    </w:p>
    <w:p w14:paraId="00BF231E" w14:textId="1AD8CBB3" w:rsidR="00EA275E" w:rsidRPr="00982948" w:rsidRDefault="008F1D01" w:rsidP="005F32D1">
      <w:pPr>
        <w:spacing w:line="276" w:lineRule="auto"/>
        <w:rPr>
          <w:rFonts w:asciiTheme="majorBidi" w:hAnsiTheme="majorBidi" w:cstheme="majorBidi"/>
          <w:b/>
          <w:bCs/>
        </w:rPr>
      </w:pPr>
      <w:r w:rsidRPr="00982948">
        <w:rPr>
          <w:rFonts w:asciiTheme="majorBidi" w:hAnsiTheme="majorBidi" w:cstheme="majorBidi"/>
          <w:b/>
          <w:bCs/>
        </w:rPr>
        <w:t xml:space="preserve">How does Nyquist </w:t>
      </w:r>
      <w:r w:rsidR="004F4DEB" w:rsidRPr="00982948">
        <w:rPr>
          <w:rFonts w:asciiTheme="majorBidi" w:hAnsiTheme="majorBidi" w:cstheme="majorBidi"/>
          <w:b/>
          <w:bCs/>
        </w:rPr>
        <w:t xml:space="preserve">theory work </w:t>
      </w:r>
      <w:r w:rsidR="00EA275E" w:rsidRPr="00982948">
        <w:rPr>
          <w:rFonts w:asciiTheme="majorBidi" w:hAnsiTheme="majorBidi" w:cstheme="majorBidi"/>
          <w:b/>
          <w:bCs/>
        </w:rPr>
        <w:t>in communication network system</w:t>
      </w:r>
      <w:r w:rsidR="004F4DEB" w:rsidRPr="00982948">
        <w:rPr>
          <w:rFonts w:asciiTheme="majorBidi" w:hAnsiTheme="majorBidi" w:cstheme="majorBidi"/>
          <w:b/>
          <w:bCs/>
        </w:rPr>
        <w:t>s</w:t>
      </w:r>
      <w:r w:rsidR="00EA275E" w:rsidRPr="00982948">
        <w:rPr>
          <w:rFonts w:asciiTheme="majorBidi" w:hAnsiTheme="majorBidi" w:cstheme="majorBidi"/>
          <w:b/>
          <w:bCs/>
        </w:rPr>
        <w:t xml:space="preserve"> </w:t>
      </w:r>
      <w:r w:rsidR="004F4DEB" w:rsidRPr="00982948">
        <w:rPr>
          <w:rFonts w:asciiTheme="majorBidi" w:hAnsiTheme="majorBidi" w:cstheme="majorBidi"/>
          <w:b/>
          <w:bCs/>
        </w:rPr>
        <w:t>and how do we use it to estimate communication capacities</w:t>
      </w:r>
      <w:r w:rsidRPr="00982948">
        <w:rPr>
          <w:rFonts w:asciiTheme="majorBidi" w:hAnsiTheme="majorBidi" w:cstheme="majorBidi"/>
          <w:b/>
          <w:bCs/>
        </w:rPr>
        <w:t xml:space="preserve"> (give examples)</w:t>
      </w:r>
      <w:r w:rsidR="004F4DEB" w:rsidRPr="00982948">
        <w:rPr>
          <w:rFonts w:asciiTheme="majorBidi" w:hAnsiTheme="majorBidi" w:cstheme="majorBidi"/>
          <w:b/>
          <w:bCs/>
        </w:rPr>
        <w:t>?</w:t>
      </w:r>
      <w:r w:rsidR="005D1A3E" w:rsidRPr="00982948">
        <w:rPr>
          <w:rFonts w:asciiTheme="majorBidi" w:hAnsiTheme="majorBidi" w:cstheme="majorBidi"/>
          <w:b/>
          <w:bCs/>
        </w:rPr>
        <w:t xml:space="preserve"> How does it </w:t>
      </w:r>
      <w:r w:rsidR="005F32D1" w:rsidRPr="00982948">
        <w:rPr>
          <w:rFonts w:asciiTheme="majorBidi" w:hAnsiTheme="majorBidi" w:cstheme="majorBidi"/>
          <w:b/>
          <w:bCs/>
        </w:rPr>
        <w:t>work in a channel with a noisy environment?</w:t>
      </w:r>
    </w:p>
    <w:p w14:paraId="6E2FE73F" w14:textId="77777777" w:rsidR="00384D87" w:rsidRPr="00982948" w:rsidRDefault="007706CE" w:rsidP="005F32D1">
      <w:pPr>
        <w:spacing w:line="276" w:lineRule="auto"/>
        <w:rPr>
          <w:rFonts w:asciiTheme="majorBidi" w:hAnsiTheme="majorBidi" w:cstheme="majorBidi"/>
        </w:rPr>
      </w:pPr>
      <w:r w:rsidRPr="00982948">
        <w:rPr>
          <w:rFonts w:asciiTheme="majorBidi" w:hAnsiTheme="majorBidi" w:cstheme="majorBidi"/>
        </w:rPr>
        <w:t xml:space="preserve">The Nyquist theorem </w:t>
      </w:r>
      <w:r w:rsidR="001E0547" w:rsidRPr="00982948">
        <w:rPr>
          <w:rFonts w:asciiTheme="majorBidi" w:hAnsiTheme="majorBidi" w:cstheme="majorBidi"/>
        </w:rPr>
        <w:t xml:space="preserve">states that a bandwidth </w:t>
      </w:r>
      <w:r w:rsidR="001E0547" w:rsidRPr="00982948">
        <w:rPr>
          <w:rFonts w:asciiTheme="majorBidi" w:hAnsiTheme="majorBidi" w:cstheme="majorBidi"/>
          <w:i/>
          <w:iCs/>
        </w:rPr>
        <w:t>B</w:t>
      </w:r>
      <w:r w:rsidR="001E0547" w:rsidRPr="00982948">
        <w:rPr>
          <w:rFonts w:asciiTheme="majorBidi" w:hAnsiTheme="majorBidi" w:cstheme="majorBidi"/>
        </w:rPr>
        <w:t xml:space="preserve"> can be reconstructed </w:t>
      </w:r>
      <w:r w:rsidR="00F5746E" w:rsidRPr="00982948">
        <w:rPr>
          <w:rFonts w:asciiTheme="majorBidi" w:hAnsiTheme="majorBidi" w:cstheme="majorBidi"/>
        </w:rPr>
        <w:t xml:space="preserve">if there are at least </w:t>
      </w:r>
      <w:r w:rsidR="00F5746E" w:rsidRPr="00982948">
        <w:rPr>
          <w:rFonts w:asciiTheme="majorBidi" w:hAnsiTheme="majorBidi" w:cstheme="majorBidi"/>
          <w:i/>
          <w:iCs/>
        </w:rPr>
        <w:t xml:space="preserve">2B </w:t>
      </w:r>
      <w:r w:rsidR="00F5746E" w:rsidRPr="00982948">
        <w:rPr>
          <w:rFonts w:asciiTheme="majorBidi" w:hAnsiTheme="majorBidi" w:cstheme="majorBidi"/>
        </w:rPr>
        <w:t>samples per second</w:t>
      </w:r>
      <w:r w:rsidR="009A01BA" w:rsidRPr="00982948">
        <w:rPr>
          <w:rFonts w:asciiTheme="majorBidi" w:hAnsiTheme="majorBidi" w:cstheme="majorBidi"/>
        </w:rPr>
        <w:t xml:space="preserve">. Furthermore, this </w:t>
      </w:r>
      <w:r w:rsidR="00196882" w:rsidRPr="00982948">
        <w:rPr>
          <w:rFonts w:asciiTheme="majorBidi" w:hAnsiTheme="majorBidi" w:cstheme="majorBidi"/>
        </w:rPr>
        <w:t xml:space="preserve">expands to state that the maximum data rate, or channel capacity of a link </w:t>
      </w:r>
      <w:r w:rsidR="00BD202A" w:rsidRPr="00982948">
        <w:rPr>
          <w:rFonts w:asciiTheme="majorBidi" w:hAnsiTheme="majorBidi" w:cstheme="majorBidi"/>
          <w:i/>
          <w:iCs/>
        </w:rPr>
        <w:t xml:space="preserve">in a noiseless channel </w:t>
      </w:r>
      <w:r w:rsidR="00BD202A" w:rsidRPr="00982948">
        <w:rPr>
          <w:rFonts w:asciiTheme="majorBidi" w:hAnsiTheme="majorBidi" w:cstheme="majorBidi"/>
        </w:rPr>
        <w:t xml:space="preserve">(in bits per second) </w:t>
      </w:r>
      <w:r w:rsidR="00196882" w:rsidRPr="00982948">
        <w:rPr>
          <w:rFonts w:asciiTheme="majorBidi" w:hAnsiTheme="majorBidi" w:cstheme="majorBidi"/>
        </w:rPr>
        <w:t>is</w:t>
      </w:r>
      <w:r w:rsidR="00384D87" w:rsidRPr="00982948">
        <w:rPr>
          <w:rFonts w:asciiTheme="majorBidi" w:hAnsiTheme="majorBidi" w:cstheme="majorBidi"/>
        </w:rPr>
        <w:t>:</w:t>
      </w:r>
      <w:r w:rsidR="00196882" w:rsidRPr="00982948">
        <w:rPr>
          <w:rFonts w:asciiTheme="majorBidi" w:hAnsiTheme="majorBidi" w:cstheme="majorBidi"/>
        </w:rPr>
        <w:t xml:space="preserve"> </w:t>
      </w:r>
    </w:p>
    <w:p w14:paraId="7275CBFF" w14:textId="223A8F36" w:rsidR="00EA275E" w:rsidRPr="00982948" w:rsidRDefault="009421F9" w:rsidP="005F32D1">
      <w:pPr>
        <w:spacing w:line="276" w:lineRule="auto"/>
        <w:jc w:val="center"/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max</m:t>
            </m:r>
          </m:sub>
        </m:sSub>
        <m:r>
          <w:rPr>
            <w:rFonts w:ascii="Cambria Math" w:hAnsi="Cambria Math" w:cstheme="majorBidi"/>
          </w:rPr>
          <m:t>=2B</m:t>
        </m:r>
        <m:func>
          <m:funcPr>
            <m:ctrlPr>
              <w:rPr>
                <w:rFonts w:ascii="Cambria Math" w:hAnsi="Cambria Math" w:cstheme="majorBid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log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theme="majorBidi"/>
              </w:rPr>
              <m:t>M</m:t>
            </m:r>
          </m:e>
        </m:func>
        <m:r>
          <w:rPr>
            <w:rFonts w:ascii="Cambria Math" w:hAnsi="Cambria Math" w:cstheme="majorBidi"/>
          </w:rPr>
          <m:t xml:space="preserve"> </m:t>
        </m:r>
      </m:oMath>
      <w:r w:rsidR="00384D87" w:rsidRPr="00982948">
        <w:rPr>
          <w:rFonts w:asciiTheme="majorBidi" w:eastAsiaTheme="minorEastAsia" w:hAnsiTheme="majorBidi" w:cstheme="majorBidi"/>
        </w:rPr>
        <w:t xml:space="preserve">or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max</m:t>
            </m:r>
          </m:sub>
        </m:sSub>
        <m:r>
          <w:rPr>
            <w:rFonts w:ascii="Cambria Math" w:hAnsi="Cambria Math" w:cstheme="majorBidi"/>
          </w:rPr>
          <m:t>=2Bn</m:t>
        </m:r>
      </m:oMath>
    </w:p>
    <w:p w14:paraId="3B94C031" w14:textId="121495BA" w:rsidR="00384D87" w:rsidRPr="00982948" w:rsidRDefault="00384D87" w:rsidP="005F32D1">
      <w:pPr>
        <w:spacing w:line="276" w:lineRule="auto"/>
        <w:rPr>
          <w:rFonts w:asciiTheme="majorBidi" w:eastAsiaTheme="minorEastAsia" w:hAnsiTheme="majorBidi" w:cstheme="majorBidi"/>
        </w:rPr>
      </w:pPr>
      <w:r w:rsidRPr="00982948">
        <w:rPr>
          <w:rFonts w:asciiTheme="majorBidi" w:eastAsiaTheme="minorEastAsia" w:hAnsiTheme="majorBidi" w:cstheme="majorBidi"/>
        </w:rPr>
        <w:t xml:space="preserve">Where </w:t>
      </w:r>
      <w:r w:rsidR="00B05C01" w:rsidRPr="00982948">
        <w:rPr>
          <w:rFonts w:asciiTheme="majorBidi" w:eastAsiaTheme="minorEastAsia" w:hAnsiTheme="majorBidi" w:cstheme="majorBidi"/>
          <w:i/>
          <w:iCs/>
        </w:rPr>
        <w:t>M</w:t>
      </w:r>
      <w:r w:rsidR="00B05C01" w:rsidRPr="00982948">
        <w:rPr>
          <w:rFonts w:asciiTheme="majorBidi" w:eastAsiaTheme="minorEastAsia" w:hAnsiTheme="majorBidi" w:cstheme="majorBidi"/>
        </w:rPr>
        <w:t xml:space="preserve"> is the number of signaling levels in a modulated digital signal, and n is the number of bits per </w:t>
      </w:r>
      <w:r w:rsidR="002D2903" w:rsidRPr="00982948">
        <w:rPr>
          <w:rFonts w:asciiTheme="majorBidi" w:eastAsiaTheme="minorEastAsia" w:hAnsiTheme="majorBidi" w:cstheme="majorBidi"/>
        </w:rPr>
        <w:t xml:space="preserve">encoded signal value. For example, if we had 8 signal levels in a modulated baseband signal for 4000Hz,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max</m:t>
            </m:r>
          </m:sub>
        </m:sSub>
        <m:r>
          <w:rPr>
            <w:rFonts w:ascii="Cambria Math" w:hAnsi="Cambria Math" w:cstheme="majorBidi"/>
          </w:rPr>
          <m:t>=2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4000</m:t>
            </m:r>
          </m:e>
        </m:d>
        <m:func>
          <m:funcPr>
            <m:ctrlPr>
              <w:rPr>
                <w:rFonts w:ascii="Cambria Math" w:hAnsi="Cambria Math" w:cstheme="majorBid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log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theme="majorBidi"/>
              </w:rPr>
              <m:t>8</m:t>
            </m:r>
          </m:e>
        </m:func>
        <m:r>
          <w:rPr>
            <w:rFonts w:ascii="Cambria Math" w:hAnsi="Cambria Math" w:cstheme="majorBidi"/>
          </w:rPr>
          <m:t>=2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4000</m:t>
            </m:r>
          </m:e>
        </m:d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3</m:t>
            </m:r>
          </m:e>
        </m:d>
        <m:r>
          <w:rPr>
            <w:rFonts w:ascii="Cambria Math" w:hAnsi="Cambria Math" w:cstheme="majorBidi"/>
          </w:rPr>
          <m:t>=24000 bps</m:t>
        </m:r>
      </m:oMath>
      <w:r w:rsidR="00447F18" w:rsidRPr="00982948">
        <w:rPr>
          <w:rFonts w:asciiTheme="majorBidi" w:eastAsiaTheme="minorEastAsia" w:hAnsiTheme="majorBidi" w:cstheme="majorBidi"/>
        </w:rPr>
        <w:t xml:space="preserve"> where 8 signal levels are encoded with three bits.</w:t>
      </w:r>
    </w:p>
    <w:p w14:paraId="3C382385" w14:textId="77777777" w:rsidR="002645CE" w:rsidRPr="00982948" w:rsidRDefault="006673BE" w:rsidP="005F32D1">
      <w:pPr>
        <w:spacing w:line="276" w:lineRule="auto"/>
        <w:rPr>
          <w:rFonts w:asciiTheme="majorBidi" w:eastAsiaTheme="minorEastAsia" w:hAnsiTheme="majorBidi" w:cstheme="majorBidi"/>
        </w:rPr>
      </w:pPr>
      <w:r w:rsidRPr="00982948">
        <w:rPr>
          <w:rFonts w:asciiTheme="majorBidi" w:eastAsiaTheme="minorEastAsia" w:hAnsiTheme="majorBidi" w:cstheme="majorBidi"/>
        </w:rPr>
        <w:t xml:space="preserve">This theorem expands </w:t>
      </w:r>
      <w:r w:rsidR="0057707B" w:rsidRPr="00982948">
        <w:rPr>
          <w:rFonts w:asciiTheme="majorBidi" w:eastAsiaTheme="minorEastAsia" w:hAnsiTheme="majorBidi" w:cstheme="majorBidi"/>
        </w:rPr>
        <w:t>to Shannon’s Law which accounts for noise in the channel where</w:t>
      </w:r>
    </w:p>
    <w:p w14:paraId="5243EC07" w14:textId="7CBF076B" w:rsidR="002645CE" w:rsidRPr="00982948" w:rsidRDefault="0057707B" w:rsidP="005F32D1">
      <w:pPr>
        <w:spacing w:line="276" w:lineRule="auto"/>
        <w:jc w:val="center"/>
        <w:rPr>
          <w:rFonts w:asciiTheme="majorBidi" w:eastAsiaTheme="minorEastAsia" w:hAnsiTheme="majorBidi" w:cstheme="majorBidi"/>
        </w:rPr>
      </w:pPr>
      <w:r w:rsidRPr="00982948">
        <w:rPr>
          <w:rFonts w:asciiTheme="majorBidi" w:eastAsiaTheme="minorEastAsia" w:hAnsiTheme="majorBidi" w:cstheme="majorBidi"/>
        </w:rPr>
        <w:t xml:space="preserve"> </w:t>
      </w:r>
      <w:bookmarkStart w:id="0" w:name="_Hlk5124585"/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max</m:t>
            </m:r>
          </m:sub>
        </m:sSub>
        <m:r>
          <w:rPr>
            <w:rFonts w:ascii="Cambria Math" w:hAnsi="Cambria Math" w:cstheme="majorBidi"/>
          </w:rPr>
          <m:t>=B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log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w:bookmarkStart w:id="1" w:name="_Hlk5127235"/>
            <m:r>
              <w:rPr>
                <w:rFonts w:ascii="Cambria Math" w:hAnsi="Cambria Math" w:cstheme="majorBidi"/>
              </w:rPr>
              <m:t>1+</m:t>
            </m:r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S</m:t>
                </m:r>
              </m:num>
              <m:den>
                <m:r>
                  <w:rPr>
                    <w:rFonts w:ascii="Cambria Math" w:hAnsi="Cambria Math" w:cstheme="majorBidi"/>
                  </w:rPr>
                  <m:t>N</m:t>
                </m:r>
              </m:den>
            </m:f>
            <w:bookmarkEnd w:id="1"/>
          </m:e>
        </m:d>
        <m:r>
          <w:rPr>
            <w:rFonts w:ascii="Cambria Math" w:hAnsi="Cambria Math" w:cstheme="majorBidi"/>
          </w:rPr>
          <m:t xml:space="preserve"> </m:t>
        </m:r>
        <w:bookmarkEnd w:id="0"/>
        <m:r>
          <w:rPr>
            <w:rFonts w:ascii="Cambria Math" w:hAnsi="Cambria Math" w:cstheme="majorBidi"/>
          </w:rPr>
          <m:t xml:space="preserve">or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max</m:t>
            </m:r>
          </m:sub>
        </m:sSub>
        <m:r>
          <w:rPr>
            <w:rFonts w:ascii="Cambria Math" w:hAnsi="Cambria Math" w:cstheme="majorBidi"/>
          </w:rPr>
          <m:t>=B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log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1+SNR</m:t>
            </m:r>
          </m:e>
        </m:d>
        <m:r>
          <w:rPr>
            <w:rFonts w:ascii="Cambria Math" w:hAnsi="Cambria Math" w:cstheme="majorBidi"/>
          </w:rPr>
          <m:t xml:space="preserve"> </m:t>
        </m:r>
      </m:oMath>
    </w:p>
    <w:p w14:paraId="0C50DEE2" w14:textId="168C8DFE" w:rsidR="00DB76BA" w:rsidRPr="00982948" w:rsidRDefault="00D7255F" w:rsidP="005F32D1">
      <w:pPr>
        <w:spacing w:line="276" w:lineRule="auto"/>
        <w:rPr>
          <w:rFonts w:asciiTheme="majorBidi" w:eastAsiaTheme="minorEastAsia" w:hAnsiTheme="majorBidi" w:cstheme="majorBidi"/>
        </w:rPr>
      </w:pPr>
      <w:r w:rsidRPr="00982948">
        <w:rPr>
          <w:rFonts w:asciiTheme="majorBidi" w:eastAsiaTheme="minorEastAsia" w:hAnsiTheme="majorBidi" w:cstheme="majorBidi"/>
        </w:rPr>
        <w:t xml:space="preserve">where </w:t>
      </w:r>
      <w:r w:rsidR="00D70D13" w:rsidRPr="00982948">
        <w:rPr>
          <w:rFonts w:asciiTheme="majorBidi" w:eastAsiaTheme="minorEastAsia" w:hAnsiTheme="majorBidi" w:cstheme="majorBidi"/>
          <w:i/>
          <w:iCs/>
        </w:rPr>
        <w:t xml:space="preserve">S </w:t>
      </w:r>
      <w:r w:rsidR="00D70D13" w:rsidRPr="00982948">
        <w:rPr>
          <w:rFonts w:asciiTheme="majorBidi" w:eastAsiaTheme="minorEastAsia" w:hAnsiTheme="majorBidi" w:cstheme="majorBidi"/>
        </w:rPr>
        <w:t xml:space="preserve">is the signal power and </w:t>
      </w:r>
      <w:r w:rsidR="00D70D13" w:rsidRPr="00982948">
        <w:rPr>
          <w:rFonts w:asciiTheme="majorBidi" w:eastAsiaTheme="minorEastAsia" w:hAnsiTheme="majorBidi" w:cstheme="majorBidi"/>
          <w:i/>
          <w:iCs/>
        </w:rPr>
        <w:t>N</w:t>
      </w:r>
      <w:r w:rsidR="00D70D13" w:rsidRPr="00982948">
        <w:rPr>
          <w:rFonts w:asciiTheme="majorBidi" w:eastAsiaTheme="minorEastAsia" w:hAnsiTheme="majorBidi" w:cstheme="majorBidi"/>
        </w:rPr>
        <w:t xml:space="preserve"> is the noise power</w:t>
      </w:r>
      <w:r w:rsidR="00DD59F1" w:rsidRPr="00982948">
        <w:rPr>
          <w:rFonts w:asciiTheme="majorBidi" w:eastAsiaTheme="minorEastAsia" w:hAnsiTheme="majorBidi" w:cstheme="majorBidi"/>
        </w:rPr>
        <w:t xml:space="preserve">.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S</m:t>
            </m:r>
          </m:num>
          <m:den>
            <m:r>
              <w:rPr>
                <w:rFonts w:ascii="Cambria Math" w:hAnsi="Cambria Math" w:cstheme="majorBidi"/>
              </w:rPr>
              <m:t>N</m:t>
            </m:r>
          </m:den>
        </m:f>
      </m:oMath>
      <w:r w:rsidR="002738E5" w:rsidRPr="00982948">
        <w:rPr>
          <w:rFonts w:asciiTheme="majorBidi" w:eastAsiaTheme="minorEastAsia" w:hAnsiTheme="majorBidi" w:cstheme="majorBidi"/>
        </w:rPr>
        <w:t xml:space="preserve"> is denoted as </w:t>
      </w:r>
      <w:r w:rsidR="002738E5" w:rsidRPr="00982948">
        <w:rPr>
          <w:rFonts w:asciiTheme="majorBidi" w:eastAsiaTheme="minorEastAsia" w:hAnsiTheme="majorBidi" w:cstheme="majorBidi"/>
          <w:i/>
          <w:iCs/>
        </w:rPr>
        <w:t xml:space="preserve">SNR </w:t>
      </w:r>
      <w:r w:rsidR="002738E5" w:rsidRPr="00982948">
        <w:rPr>
          <w:rFonts w:asciiTheme="majorBidi" w:eastAsiaTheme="minorEastAsia" w:hAnsiTheme="majorBidi" w:cstheme="majorBidi"/>
        </w:rPr>
        <w:t>or signal-to noise ratio.</w:t>
      </w:r>
      <w:r w:rsidR="003B5B8A" w:rsidRPr="00982948">
        <w:rPr>
          <w:rFonts w:asciiTheme="majorBidi" w:eastAsiaTheme="minorEastAsia" w:hAnsiTheme="majorBidi" w:cstheme="majorBidi"/>
        </w:rPr>
        <w:t xml:space="preserve"> For use of</w:t>
      </w:r>
      <w:r w:rsidR="003B5B8A" w:rsidRPr="00982948">
        <w:rPr>
          <w:rFonts w:asciiTheme="majorBidi" w:eastAsiaTheme="minorEastAsia" w:hAnsiTheme="majorBidi" w:cstheme="majorBidi"/>
          <w:i/>
          <w:iCs/>
        </w:rPr>
        <w:t xml:space="preserve"> SNR</w:t>
      </w:r>
      <w:r w:rsidR="003B5B8A" w:rsidRPr="00982948">
        <w:rPr>
          <w:rFonts w:asciiTheme="majorBidi" w:eastAsiaTheme="minorEastAsia" w:hAnsiTheme="majorBidi" w:cstheme="majorBidi"/>
        </w:rPr>
        <w:t xml:space="preserve"> in decibels, </w:t>
      </w:r>
      <w:r w:rsidR="00575D1C" w:rsidRPr="00982948">
        <w:rPr>
          <w:rFonts w:asciiTheme="majorBidi" w:eastAsiaTheme="minorEastAsia" w:hAnsiTheme="majorBidi" w:cstheme="majorBidi"/>
        </w:rPr>
        <w:t xml:space="preserve">we use </w:t>
      </w:r>
    </w:p>
    <w:p w14:paraId="232E2CE7" w14:textId="59F17E90" w:rsidR="00DB76BA" w:rsidRPr="00982948" w:rsidRDefault="009421F9" w:rsidP="005F32D1">
      <w:pPr>
        <w:spacing w:line="276" w:lineRule="auto"/>
        <w:jc w:val="center"/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SNR</m:t>
            </m:r>
          </m:e>
          <m:sub>
            <m:r>
              <w:rPr>
                <w:rFonts w:ascii="Cambria Math" w:eastAsiaTheme="minorEastAsia" w:hAnsi="Cambria Math" w:cstheme="majorBidi"/>
              </w:rPr>
              <m:t>dB</m:t>
            </m:r>
          </m:sub>
        </m:sSub>
        <m:r>
          <w:rPr>
            <w:rFonts w:ascii="Cambria Math" w:eastAsiaTheme="minorEastAsia" w:hAnsi="Cambria Math" w:cstheme="majorBidi"/>
          </w:rPr>
          <m:t>=10</m:t>
        </m:r>
        <m:func>
          <m:funcPr>
            <m:ctrlPr>
              <w:rPr>
                <w:rFonts w:ascii="Cambria Math" w:eastAsiaTheme="minorEastAsia" w:hAnsi="Cambria Math" w:cstheme="majorBid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 w:cstheme="majorBidi"/>
              </w:rPr>
              <m:t>(SNR)</m:t>
            </m:r>
          </m:e>
        </m:func>
      </m:oMath>
      <w:r w:rsidR="00C011DB" w:rsidRPr="00982948">
        <w:rPr>
          <w:rFonts w:asciiTheme="majorBidi" w:eastAsiaTheme="minorEastAsia" w:hAnsiTheme="majorBidi" w:cstheme="majorBidi"/>
        </w:rPr>
        <w:t xml:space="preserve"> = </w:t>
      </w:r>
      <w:r w:rsidR="00307D1B" w:rsidRPr="00982948">
        <w:rPr>
          <w:rFonts w:asciiTheme="majorBidi" w:eastAsiaTheme="minorEastAsia" w:hAnsiTheme="majorBidi" w:cstheme="majorBidi"/>
        </w:rPr>
        <w:t>S</w:t>
      </w:r>
    </w:p>
    <w:p w14:paraId="79F2A964" w14:textId="42206BDE" w:rsidR="00EA275E" w:rsidRPr="00982948" w:rsidRDefault="00DD59F1" w:rsidP="005F32D1">
      <w:pPr>
        <w:spacing w:line="276" w:lineRule="auto"/>
        <w:rPr>
          <w:rFonts w:asciiTheme="majorBidi" w:eastAsiaTheme="minorEastAsia" w:hAnsiTheme="majorBidi" w:cstheme="majorBidi"/>
        </w:rPr>
      </w:pPr>
      <w:r w:rsidRPr="00982948">
        <w:rPr>
          <w:rFonts w:asciiTheme="majorBidi" w:eastAsiaTheme="minorEastAsia" w:hAnsiTheme="majorBidi" w:cstheme="majorBidi"/>
        </w:rPr>
        <w:t xml:space="preserve">For </w:t>
      </w:r>
      <w:r w:rsidR="00C011DB" w:rsidRPr="00982948">
        <w:rPr>
          <w:rFonts w:asciiTheme="majorBidi" w:eastAsiaTheme="minorEastAsia" w:hAnsiTheme="majorBidi" w:cstheme="majorBidi"/>
        </w:rPr>
        <w:t>example,</w:t>
      </w:r>
      <w:r w:rsidRPr="00982948">
        <w:rPr>
          <w:rFonts w:asciiTheme="majorBidi" w:eastAsiaTheme="minorEastAsia" w:hAnsiTheme="majorBidi" w:cstheme="majorBidi"/>
        </w:rPr>
        <w:t xml:space="preserve"> if </w:t>
      </w:r>
      <w:r w:rsidRPr="00982948">
        <w:rPr>
          <w:rFonts w:asciiTheme="majorBidi" w:eastAsiaTheme="minorEastAsia" w:hAnsiTheme="majorBidi" w:cstheme="majorBidi"/>
          <w:i/>
          <w:iCs/>
        </w:rPr>
        <w:t>B</w:t>
      </w:r>
      <w:r w:rsidRPr="00982948">
        <w:rPr>
          <w:rFonts w:asciiTheme="majorBidi" w:eastAsiaTheme="minorEastAsia" w:hAnsiTheme="majorBidi" w:cstheme="majorBidi"/>
        </w:rPr>
        <w:t xml:space="preserve"> is 4kHz, and </w:t>
      </w:r>
      <w:r w:rsidR="007420BC" w:rsidRPr="00982948">
        <w:rPr>
          <w:rFonts w:asciiTheme="majorBidi" w:eastAsiaTheme="minorEastAsia" w:hAnsiTheme="majorBidi" w:cstheme="majorBidi"/>
        </w:rPr>
        <w:t>the transmission line has a quality of 40</w:t>
      </w:r>
      <w:r w:rsidR="002645CE" w:rsidRPr="00982948">
        <w:rPr>
          <w:rFonts w:asciiTheme="majorBidi" w:eastAsiaTheme="minorEastAsia" w:hAnsiTheme="majorBidi" w:cstheme="majorBidi"/>
        </w:rPr>
        <w:t xml:space="preserve">dB, then: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max</m:t>
            </m:r>
          </m:sub>
        </m:sSub>
        <m:r>
          <w:rPr>
            <w:rFonts w:ascii="Cambria Math" w:hAnsi="Cambria Math" w:cstheme="majorBidi"/>
          </w:rPr>
          <m:t>=4000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</w:rPr>
              <m:t>log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1+10000</m:t>
            </m:r>
          </m:e>
        </m:d>
      </m:oMath>
      <w:r w:rsidR="00043DAC" w:rsidRPr="00982948">
        <w:rPr>
          <w:rFonts w:asciiTheme="majorBidi" w:eastAsiaTheme="minorEastAsia" w:hAnsiTheme="majorBidi" w:cstheme="majorBidi"/>
        </w:rPr>
        <w:t xml:space="preserve"> = </w:t>
      </w:r>
      <w:r w:rsidR="00F7672C" w:rsidRPr="00982948">
        <w:rPr>
          <w:rFonts w:asciiTheme="majorBidi" w:eastAsiaTheme="minorEastAsia" w:hAnsiTheme="majorBidi" w:cstheme="majorBidi"/>
        </w:rPr>
        <w:t>53.1</w:t>
      </w:r>
      <w:r w:rsidR="004F4DEB" w:rsidRPr="00982948">
        <w:rPr>
          <w:rFonts w:asciiTheme="majorBidi" w:eastAsiaTheme="minorEastAsia" w:hAnsiTheme="majorBidi" w:cstheme="majorBidi"/>
        </w:rPr>
        <w:t>51 bps.</w:t>
      </w:r>
    </w:p>
    <w:p w14:paraId="1DDD551A" w14:textId="3D2DB8C3" w:rsidR="00EA275E" w:rsidRPr="00982948" w:rsidRDefault="00464092" w:rsidP="005F32D1">
      <w:pPr>
        <w:spacing w:line="276" w:lineRule="auto"/>
        <w:rPr>
          <w:rFonts w:asciiTheme="majorBidi" w:eastAsiaTheme="minorEastAsia" w:hAnsiTheme="majorBidi" w:cstheme="majorBidi"/>
        </w:rPr>
      </w:pPr>
      <w:r w:rsidRPr="00982948">
        <w:rPr>
          <w:rFonts w:asciiTheme="majorBidi" w:hAnsiTheme="majorBidi" w:cstheme="majorBidi"/>
        </w:rPr>
        <w:t xml:space="preserve">If we wanted to double the </w:t>
      </w:r>
      <w:r w:rsidR="009C27F9" w:rsidRPr="00982948">
        <w:rPr>
          <w:rFonts w:asciiTheme="majorBidi" w:hAnsiTheme="majorBidi" w:cstheme="majorBidi"/>
        </w:rPr>
        <w:t xml:space="preserve">Capacity of the link, we would have to square </w:t>
      </w:r>
      <m:oMath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1+</m:t>
            </m:r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S</m:t>
                </m:r>
              </m:num>
              <m:den>
                <m:r>
                  <w:rPr>
                    <w:rFonts w:ascii="Cambria Math" w:hAnsi="Cambria Math" w:cstheme="majorBidi"/>
                  </w:rPr>
                  <m:t>N</m:t>
                </m:r>
              </m:den>
            </m:f>
          </m:e>
        </m:d>
      </m:oMath>
      <w:r w:rsidR="009C27F9" w:rsidRPr="00982948">
        <w:rPr>
          <w:rFonts w:asciiTheme="majorBidi" w:eastAsiaTheme="minorEastAsia" w:hAnsiTheme="majorBidi" w:cstheme="majorBidi"/>
        </w:rPr>
        <w:t xml:space="preserve">. In communication systems, this is important since noisy environments can hinder the </w:t>
      </w:r>
      <w:r w:rsidR="00557BBD" w:rsidRPr="00982948">
        <w:rPr>
          <w:rFonts w:asciiTheme="majorBidi" w:eastAsiaTheme="minorEastAsia" w:hAnsiTheme="majorBidi" w:cstheme="majorBidi"/>
        </w:rPr>
        <w:t xml:space="preserve">reconstruction of a </w:t>
      </w:r>
      <w:r w:rsidR="00A951D7" w:rsidRPr="00982948">
        <w:rPr>
          <w:rFonts w:asciiTheme="majorBidi" w:eastAsiaTheme="minorEastAsia" w:hAnsiTheme="majorBidi" w:cstheme="majorBidi"/>
        </w:rPr>
        <w:t>signal. For good approximation 10% is a reasonable over</w:t>
      </w:r>
      <w:r w:rsidR="00F16417" w:rsidRPr="00982948">
        <w:rPr>
          <w:rFonts w:asciiTheme="majorBidi" w:eastAsiaTheme="minorEastAsia" w:hAnsiTheme="majorBidi" w:cstheme="majorBidi"/>
        </w:rPr>
        <w:t>sampling factor since less may prove to be prohibitive in the signal reconstruction</w:t>
      </w:r>
      <w:r w:rsidR="00AF6BD1" w:rsidRPr="00982948">
        <w:rPr>
          <w:rFonts w:asciiTheme="majorBidi" w:eastAsiaTheme="minorEastAsia" w:hAnsiTheme="majorBidi" w:cstheme="majorBidi"/>
        </w:rPr>
        <w:t xml:space="preserve">, but it can be reduced if </w:t>
      </w:r>
      <w:r w:rsidR="00F75784" w:rsidRPr="00982948">
        <w:rPr>
          <w:rFonts w:asciiTheme="majorBidi" w:eastAsiaTheme="minorEastAsia" w:hAnsiTheme="majorBidi" w:cstheme="majorBidi"/>
        </w:rPr>
        <w:t>low-complexity sampling is not crucial</w:t>
      </w:r>
      <w:r w:rsidR="00F16417" w:rsidRPr="00982948">
        <w:rPr>
          <w:rFonts w:asciiTheme="majorBidi" w:eastAsiaTheme="minorEastAsia" w:hAnsiTheme="majorBidi" w:cstheme="majorBidi"/>
        </w:rPr>
        <w:t xml:space="preserve">. </w:t>
      </w:r>
      <w:r w:rsidR="00085DAC" w:rsidRPr="00982948">
        <w:rPr>
          <w:rFonts w:asciiTheme="majorBidi" w:eastAsiaTheme="minorEastAsia" w:hAnsiTheme="majorBidi" w:cstheme="majorBidi"/>
        </w:rPr>
        <w:t>Reconstruction</w:t>
      </w:r>
      <w:r w:rsidR="00F75784" w:rsidRPr="00982948">
        <w:rPr>
          <w:rFonts w:asciiTheme="majorBidi" w:eastAsiaTheme="minorEastAsia" w:hAnsiTheme="majorBidi" w:cstheme="majorBidi"/>
        </w:rPr>
        <w:t xml:space="preserve"> </w:t>
      </w:r>
      <w:r w:rsidR="00C752E0" w:rsidRPr="00982948">
        <w:rPr>
          <w:rFonts w:asciiTheme="majorBidi" w:eastAsiaTheme="minorEastAsia" w:hAnsiTheme="majorBidi" w:cstheme="majorBidi"/>
        </w:rPr>
        <w:t xml:space="preserve">is an </w:t>
      </w:r>
      <w:r w:rsidR="00C752E0" w:rsidRPr="00982948">
        <w:rPr>
          <w:rFonts w:asciiTheme="majorBidi" w:eastAsiaTheme="minorEastAsia" w:hAnsiTheme="majorBidi" w:cstheme="majorBidi"/>
          <w:i/>
          <w:iCs/>
        </w:rPr>
        <w:t>O(</w:t>
      </w:r>
      <w:r w:rsidR="00865E1D" w:rsidRPr="00982948">
        <w:rPr>
          <w:rFonts w:asciiTheme="majorBidi" w:eastAsiaTheme="minorEastAsia" w:hAnsiTheme="majorBidi" w:cstheme="majorBidi"/>
          <w:i/>
          <w:iCs/>
        </w:rPr>
        <w:t>2</w:t>
      </w:r>
      <w:r w:rsidR="00C752E0" w:rsidRPr="00982948">
        <w:rPr>
          <w:rFonts w:asciiTheme="majorBidi" w:eastAsiaTheme="minorEastAsia" w:hAnsiTheme="majorBidi" w:cstheme="majorBidi"/>
          <w:i/>
          <w:iCs/>
        </w:rPr>
        <w:t>N</w:t>
      </w:r>
      <w:r w:rsidR="00865E1D" w:rsidRPr="00982948">
        <w:rPr>
          <w:rFonts w:asciiTheme="majorBidi" w:eastAsiaTheme="minorEastAsia" w:hAnsiTheme="majorBidi" w:cstheme="majorBidi"/>
          <w:i/>
          <w:iCs/>
        </w:rPr>
        <w:t>+1</w:t>
      </w:r>
      <w:r w:rsidR="00C752E0" w:rsidRPr="00982948">
        <w:rPr>
          <w:rFonts w:asciiTheme="majorBidi" w:eastAsiaTheme="minorEastAsia" w:hAnsiTheme="majorBidi" w:cstheme="majorBidi"/>
          <w:i/>
          <w:iCs/>
        </w:rPr>
        <w:t>)</w:t>
      </w:r>
      <w:r w:rsidR="00C752E0" w:rsidRPr="00982948">
        <w:rPr>
          <w:rFonts w:asciiTheme="majorBidi" w:eastAsiaTheme="minorEastAsia" w:hAnsiTheme="majorBidi" w:cstheme="majorBidi"/>
        </w:rPr>
        <w:t xml:space="preserve"> operation </w:t>
      </w:r>
      <w:r w:rsidR="00DD0FC8" w:rsidRPr="00982948">
        <w:rPr>
          <w:rFonts w:asciiTheme="majorBidi" w:eastAsiaTheme="minorEastAsia" w:hAnsiTheme="majorBidi" w:cstheme="majorBidi"/>
        </w:rPr>
        <w:t xml:space="preserve">for each sample. If there </w:t>
      </w:r>
      <w:r w:rsidR="000619D4" w:rsidRPr="00982948">
        <w:rPr>
          <w:rFonts w:asciiTheme="majorBidi" w:eastAsiaTheme="minorEastAsia" w:hAnsiTheme="majorBidi" w:cstheme="majorBidi"/>
        </w:rPr>
        <w:t xml:space="preserve">are reconstruction errors or time skews (un-synced NICs), then an increase in </w:t>
      </w:r>
      <w:r w:rsidR="00865E1D" w:rsidRPr="00982948">
        <w:rPr>
          <w:rFonts w:asciiTheme="majorBidi" w:eastAsiaTheme="minorEastAsia" w:hAnsiTheme="majorBidi" w:cstheme="majorBidi"/>
        </w:rPr>
        <w:t>Bandwidth can account for a low-order system.</w:t>
      </w:r>
    </w:p>
    <w:p w14:paraId="74BA5231" w14:textId="633AB96B" w:rsidR="00912F7D" w:rsidRPr="00982948" w:rsidRDefault="00EA275E" w:rsidP="00912F7D">
      <w:pPr>
        <w:spacing w:line="276" w:lineRule="auto"/>
        <w:rPr>
          <w:rFonts w:asciiTheme="majorBidi" w:hAnsiTheme="majorBidi" w:cstheme="majorBidi"/>
          <w:b/>
          <w:bCs/>
        </w:rPr>
      </w:pPr>
      <w:r w:rsidRPr="00982948">
        <w:rPr>
          <w:rFonts w:asciiTheme="majorBidi" w:hAnsiTheme="majorBidi" w:cstheme="majorBidi"/>
          <w:b/>
          <w:bCs/>
        </w:rPr>
        <w:t>What is a MAC protocol in data link layer and why do we need</w:t>
      </w:r>
      <w:r w:rsidR="009421F9">
        <w:rPr>
          <w:rFonts w:asciiTheme="majorBidi" w:hAnsiTheme="majorBidi" w:cstheme="majorBidi"/>
          <w:b/>
          <w:bCs/>
        </w:rPr>
        <w:t xml:space="preserve"> it</w:t>
      </w:r>
      <w:r w:rsidRPr="00982948">
        <w:rPr>
          <w:rFonts w:asciiTheme="majorBidi" w:hAnsiTheme="majorBidi" w:cstheme="majorBidi"/>
          <w:b/>
          <w:bCs/>
        </w:rPr>
        <w:t xml:space="preserve">? </w:t>
      </w:r>
    </w:p>
    <w:p w14:paraId="6CDAA5A5" w14:textId="754BD77C" w:rsidR="00684ADF" w:rsidRPr="00982948" w:rsidRDefault="00C61191" w:rsidP="00684ADF">
      <w:pPr>
        <w:spacing w:line="276" w:lineRule="auto"/>
        <w:rPr>
          <w:rFonts w:asciiTheme="majorBidi" w:hAnsiTheme="majorBidi" w:cstheme="majorBidi"/>
        </w:rPr>
      </w:pPr>
      <w:r w:rsidRPr="00982948">
        <w:rPr>
          <w:rFonts w:asciiTheme="majorBidi" w:hAnsiTheme="majorBidi" w:cstheme="majorBidi"/>
        </w:rPr>
        <w:t>Media Access Control (MAC) is a sub</w:t>
      </w:r>
      <w:r w:rsidR="00F73ECE" w:rsidRPr="00982948">
        <w:rPr>
          <w:rFonts w:asciiTheme="majorBidi" w:hAnsiTheme="majorBidi" w:cstheme="majorBidi"/>
        </w:rPr>
        <w:t>layer of the Data Link Layer in the OSI Model alongside the Link Layer Control (LLC)</w:t>
      </w:r>
      <w:r w:rsidR="002902D6" w:rsidRPr="00982948">
        <w:rPr>
          <w:rFonts w:asciiTheme="majorBidi" w:hAnsiTheme="majorBidi" w:cstheme="majorBidi"/>
        </w:rPr>
        <w:t xml:space="preserve">. </w:t>
      </w:r>
      <w:r w:rsidR="00142049" w:rsidRPr="00982948">
        <w:rPr>
          <w:rFonts w:asciiTheme="majorBidi" w:hAnsiTheme="majorBidi" w:cstheme="majorBidi"/>
        </w:rPr>
        <w:t xml:space="preserve">MAC Protocols are responsible for </w:t>
      </w:r>
      <w:r w:rsidR="00F8264A" w:rsidRPr="00982948">
        <w:rPr>
          <w:rFonts w:asciiTheme="majorBidi" w:hAnsiTheme="majorBidi" w:cstheme="majorBidi"/>
        </w:rPr>
        <w:t xml:space="preserve">packet </w:t>
      </w:r>
      <w:r w:rsidR="00142049" w:rsidRPr="00982948">
        <w:rPr>
          <w:rFonts w:asciiTheme="majorBidi" w:hAnsiTheme="majorBidi" w:cstheme="majorBidi"/>
        </w:rPr>
        <w:t>communication between Network Interface Cards (NICs)</w:t>
      </w:r>
      <w:r w:rsidR="00681B21" w:rsidRPr="00982948">
        <w:rPr>
          <w:rFonts w:asciiTheme="majorBidi" w:hAnsiTheme="majorBidi" w:cstheme="majorBidi"/>
        </w:rPr>
        <w:t>. Each NIC has a unique MAC address</w:t>
      </w:r>
      <w:r w:rsidR="00EB399F" w:rsidRPr="00982948">
        <w:rPr>
          <w:rFonts w:asciiTheme="majorBidi" w:hAnsiTheme="majorBidi" w:cstheme="majorBidi"/>
        </w:rPr>
        <w:t xml:space="preserve">. One major example of MAC in use is in Ethernet </w:t>
      </w:r>
      <w:r w:rsidR="00881B8B" w:rsidRPr="00982948">
        <w:rPr>
          <w:rFonts w:asciiTheme="majorBidi" w:hAnsiTheme="majorBidi" w:cstheme="majorBidi"/>
        </w:rPr>
        <w:t>Networks.</w:t>
      </w:r>
      <w:r w:rsidR="00D31E75" w:rsidRPr="00982948">
        <w:rPr>
          <w:rFonts w:asciiTheme="majorBidi" w:hAnsiTheme="majorBidi" w:cstheme="majorBidi"/>
        </w:rPr>
        <w:t xml:space="preserve"> MAC solves collision errors in a shared network </w:t>
      </w:r>
      <w:r w:rsidR="002D2B7D" w:rsidRPr="00982948">
        <w:rPr>
          <w:rFonts w:asciiTheme="majorBidi" w:hAnsiTheme="majorBidi" w:cstheme="majorBidi"/>
        </w:rPr>
        <w:t xml:space="preserve">by acting as an interface between LLC and </w:t>
      </w:r>
      <w:r w:rsidR="00F34D72" w:rsidRPr="00982948">
        <w:rPr>
          <w:rFonts w:asciiTheme="majorBidi" w:hAnsiTheme="majorBidi" w:cstheme="majorBidi"/>
        </w:rPr>
        <w:t xml:space="preserve">the Physical Layer to ensure </w:t>
      </w:r>
      <w:r w:rsidR="00533293" w:rsidRPr="00982948">
        <w:rPr>
          <w:rFonts w:asciiTheme="majorBidi" w:hAnsiTheme="majorBidi" w:cstheme="majorBidi"/>
        </w:rPr>
        <w:t>f</w:t>
      </w:r>
      <w:r w:rsidR="00F34D72" w:rsidRPr="00982948">
        <w:rPr>
          <w:rFonts w:asciiTheme="majorBidi" w:hAnsiTheme="majorBidi" w:cstheme="majorBidi"/>
        </w:rPr>
        <w:t xml:space="preserve">air transmission of </w:t>
      </w:r>
      <w:r w:rsidR="00533293" w:rsidRPr="00982948">
        <w:rPr>
          <w:rFonts w:asciiTheme="majorBidi" w:hAnsiTheme="majorBidi" w:cstheme="majorBidi"/>
        </w:rPr>
        <w:t>data among the connected nodes on the channel</w:t>
      </w:r>
      <w:r w:rsidR="003D16A4" w:rsidRPr="00982948">
        <w:rPr>
          <w:rFonts w:asciiTheme="majorBidi" w:hAnsiTheme="majorBidi" w:cstheme="majorBidi"/>
        </w:rPr>
        <w:t xml:space="preserve"> and by frame synchronization.</w:t>
      </w:r>
      <w:r w:rsidR="00684ADF" w:rsidRPr="00982948">
        <w:rPr>
          <w:rFonts w:asciiTheme="majorBidi" w:hAnsiTheme="majorBidi" w:cstheme="majorBidi"/>
        </w:rPr>
        <w:t xml:space="preserve"> In terms of </w:t>
      </w:r>
      <w:r w:rsidR="00AE0774" w:rsidRPr="00982948">
        <w:rPr>
          <w:rFonts w:asciiTheme="majorBidi" w:hAnsiTheme="majorBidi" w:cstheme="majorBidi"/>
        </w:rPr>
        <w:t>r</w:t>
      </w:r>
      <w:r w:rsidR="00684ADF" w:rsidRPr="00982948">
        <w:rPr>
          <w:rFonts w:asciiTheme="majorBidi" w:hAnsiTheme="majorBidi" w:cstheme="majorBidi"/>
        </w:rPr>
        <w:t>outing, MAC addresses</w:t>
      </w:r>
      <w:r w:rsidR="00031E1B" w:rsidRPr="00982948">
        <w:rPr>
          <w:rFonts w:asciiTheme="majorBidi" w:hAnsiTheme="majorBidi" w:cstheme="majorBidi"/>
        </w:rPr>
        <w:t xml:space="preserve"> only</w:t>
      </w:r>
      <w:r w:rsidR="00684ADF" w:rsidRPr="00982948">
        <w:rPr>
          <w:rFonts w:asciiTheme="majorBidi" w:hAnsiTheme="majorBidi" w:cstheme="majorBidi"/>
        </w:rPr>
        <w:t xml:space="preserve"> </w:t>
      </w:r>
      <w:r w:rsidR="00AD3537" w:rsidRPr="00982948">
        <w:rPr>
          <w:rFonts w:asciiTheme="majorBidi" w:hAnsiTheme="majorBidi" w:cstheme="majorBidi"/>
        </w:rPr>
        <w:t>allow accurate communication for devices within the same network</w:t>
      </w:r>
      <w:r w:rsidR="00031E1B" w:rsidRPr="00982948">
        <w:rPr>
          <w:rFonts w:asciiTheme="majorBidi" w:hAnsiTheme="majorBidi" w:cstheme="majorBidi"/>
        </w:rPr>
        <w:t xml:space="preserve">, while IP (Network Layer) allows intercommunication between </w:t>
      </w:r>
      <w:r w:rsidR="00031E1B" w:rsidRPr="00982948">
        <w:rPr>
          <w:rFonts w:asciiTheme="majorBidi" w:hAnsiTheme="majorBidi" w:cstheme="majorBidi"/>
        </w:rPr>
        <w:lastRenderedPageBreak/>
        <w:t>networks.</w:t>
      </w:r>
      <w:r w:rsidR="00557D6C" w:rsidRPr="00982948">
        <w:rPr>
          <w:rFonts w:asciiTheme="majorBidi" w:hAnsiTheme="majorBidi" w:cstheme="majorBidi"/>
        </w:rPr>
        <w:t xml:space="preserve"> MAC addresses are stored at the </w:t>
      </w:r>
      <w:r w:rsidR="00132CE9" w:rsidRPr="00982948">
        <w:rPr>
          <w:rFonts w:asciiTheme="majorBidi" w:hAnsiTheme="majorBidi" w:cstheme="majorBidi"/>
        </w:rPr>
        <w:t>Router to forward packets only to the specified NIC. MAC is also a secure way of regulating access control to a network since MAC Addresses are unique identifiers for each device</w:t>
      </w:r>
      <w:r w:rsidR="00834F07" w:rsidRPr="00982948">
        <w:rPr>
          <w:rFonts w:asciiTheme="majorBidi" w:hAnsiTheme="majorBidi" w:cstheme="majorBidi"/>
        </w:rPr>
        <w:t>. This also allows for DHCP servers to assign static IP addresses.</w:t>
      </w:r>
    </w:p>
    <w:p w14:paraId="6FB41D58" w14:textId="32A4D6DE" w:rsidR="00EA275E" w:rsidRPr="00982948" w:rsidRDefault="00EA275E" w:rsidP="005F32D1">
      <w:pPr>
        <w:spacing w:line="276" w:lineRule="auto"/>
        <w:rPr>
          <w:rFonts w:asciiTheme="majorBidi" w:hAnsiTheme="majorBidi" w:cstheme="majorBidi"/>
          <w:b/>
          <w:bCs/>
        </w:rPr>
      </w:pPr>
      <w:r w:rsidRPr="00982948">
        <w:rPr>
          <w:rFonts w:asciiTheme="majorBidi" w:hAnsiTheme="majorBidi" w:cstheme="majorBidi"/>
          <w:b/>
          <w:bCs/>
        </w:rPr>
        <w:t xml:space="preserve">Find various MAC protocols and their main characteristics, and how they work. </w:t>
      </w:r>
    </w:p>
    <w:p w14:paraId="6371522D" w14:textId="1E171E99" w:rsidR="0075323E" w:rsidRPr="00982948" w:rsidRDefault="0075323E" w:rsidP="005F32D1">
      <w:pPr>
        <w:spacing w:line="276" w:lineRule="auto"/>
        <w:rPr>
          <w:rFonts w:asciiTheme="majorBidi" w:hAnsiTheme="majorBidi" w:cstheme="majorBidi"/>
        </w:rPr>
      </w:pPr>
      <w:r w:rsidRPr="00982948">
        <w:rPr>
          <w:rFonts w:asciiTheme="majorBidi" w:hAnsiTheme="majorBidi" w:cstheme="majorBidi"/>
          <w:i/>
          <w:iCs/>
        </w:rPr>
        <w:t>Random Access Protocols</w:t>
      </w:r>
      <w:r w:rsidR="00FD03B7" w:rsidRPr="00982948">
        <w:rPr>
          <w:rFonts w:asciiTheme="majorBidi" w:hAnsiTheme="majorBidi" w:cstheme="majorBidi"/>
          <w:i/>
          <w:iCs/>
        </w:rPr>
        <w:t xml:space="preserve"> </w:t>
      </w:r>
      <w:r w:rsidR="002B020F" w:rsidRPr="00982948">
        <w:rPr>
          <w:rFonts w:asciiTheme="majorBidi" w:hAnsiTheme="majorBidi" w:cstheme="majorBidi"/>
        </w:rPr>
        <w:t xml:space="preserve">allow </w:t>
      </w:r>
      <w:r w:rsidR="00FD03B7" w:rsidRPr="00982948">
        <w:rPr>
          <w:rFonts w:asciiTheme="majorBidi" w:hAnsiTheme="majorBidi" w:cstheme="majorBidi"/>
        </w:rPr>
        <w:t xml:space="preserve">stations to </w:t>
      </w:r>
      <w:r w:rsidR="002B020F" w:rsidRPr="00982948">
        <w:rPr>
          <w:rFonts w:asciiTheme="majorBidi" w:hAnsiTheme="majorBidi" w:cstheme="majorBidi"/>
        </w:rPr>
        <w:t xml:space="preserve">not </w:t>
      </w:r>
      <w:r w:rsidR="00FD03B7" w:rsidRPr="00982948">
        <w:rPr>
          <w:rFonts w:asciiTheme="majorBidi" w:hAnsiTheme="majorBidi" w:cstheme="majorBidi"/>
        </w:rPr>
        <w:t xml:space="preserve">give </w:t>
      </w:r>
      <w:r w:rsidR="002B020F" w:rsidRPr="00982948">
        <w:rPr>
          <w:rFonts w:asciiTheme="majorBidi" w:hAnsiTheme="majorBidi" w:cstheme="majorBidi"/>
        </w:rPr>
        <w:t xml:space="preserve">priority to any nodes that it is </w:t>
      </w:r>
      <w:r w:rsidR="00627D3A" w:rsidRPr="00982948">
        <w:rPr>
          <w:rFonts w:asciiTheme="majorBidi" w:hAnsiTheme="majorBidi" w:cstheme="majorBidi"/>
        </w:rPr>
        <w:t>connected</w:t>
      </w:r>
      <w:r w:rsidR="002B020F" w:rsidRPr="00982948">
        <w:rPr>
          <w:rFonts w:asciiTheme="majorBidi" w:hAnsiTheme="majorBidi" w:cstheme="majorBidi"/>
        </w:rPr>
        <w:t xml:space="preserve"> to.</w:t>
      </w:r>
      <w:r w:rsidR="00627D3A" w:rsidRPr="00982948">
        <w:rPr>
          <w:rFonts w:asciiTheme="majorBidi" w:hAnsiTheme="majorBidi" w:cstheme="majorBidi"/>
        </w:rPr>
        <w:t xml:space="preserve"> The main features include no </w:t>
      </w:r>
      <w:r w:rsidR="00F313B0" w:rsidRPr="00982948">
        <w:rPr>
          <w:rFonts w:asciiTheme="majorBidi" w:hAnsiTheme="majorBidi" w:cstheme="majorBidi"/>
        </w:rPr>
        <w:t xml:space="preserve">fixed time for data transmission, nor </w:t>
      </w:r>
      <w:r w:rsidR="00631505" w:rsidRPr="00982948">
        <w:rPr>
          <w:rFonts w:asciiTheme="majorBidi" w:hAnsiTheme="majorBidi" w:cstheme="majorBidi"/>
        </w:rPr>
        <w:t xml:space="preserve">a fixed sequence for </w:t>
      </w:r>
      <w:r w:rsidR="00E61E94" w:rsidRPr="00982948">
        <w:rPr>
          <w:rFonts w:asciiTheme="majorBidi" w:hAnsiTheme="majorBidi" w:cstheme="majorBidi"/>
        </w:rPr>
        <w:t>stations sending data. Examples are below:</w:t>
      </w:r>
    </w:p>
    <w:p w14:paraId="30ADAB75" w14:textId="7891B177" w:rsidR="00021DFB" w:rsidRPr="00982948" w:rsidRDefault="00BE49BA" w:rsidP="00021DFB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982948">
        <w:rPr>
          <w:rFonts w:asciiTheme="majorBidi" w:hAnsiTheme="majorBidi" w:cstheme="majorBidi"/>
        </w:rPr>
        <w:t>ALOHA</w:t>
      </w:r>
      <w:r w:rsidR="006D6EA0" w:rsidRPr="00982948">
        <w:rPr>
          <w:rFonts w:asciiTheme="majorBidi" w:hAnsiTheme="majorBidi" w:cstheme="majorBidi"/>
        </w:rPr>
        <w:t xml:space="preserve">: </w:t>
      </w:r>
      <w:r w:rsidR="001903F5" w:rsidRPr="00982948">
        <w:rPr>
          <w:rFonts w:asciiTheme="majorBidi" w:hAnsiTheme="majorBidi" w:cstheme="majorBidi"/>
        </w:rPr>
        <w:t xml:space="preserve">designed for WLAN to allow multiple stations to </w:t>
      </w:r>
      <w:r w:rsidR="00B66F81" w:rsidRPr="00982948">
        <w:rPr>
          <w:rFonts w:asciiTheme="majorBidi" w:hAnsiTheme="majorBidi" w:cstheme="majorBidi"/>
        </w:rPr>
        <w:t xml:space="preserve">send data in a first-come-first-served basis, but results in many </w:t>
      </w:r>
      <w:r w:rsidR="00D26CA6" w:rsidRPr="00982948">
        <w:rPr>
          <w:rFonts w:asciiTheme="majorBidi" w:hAnsiTheme="majorBidi" w:cstheme="majorBidi"/>
        </w:rPr>
        <w:t>collisions</w:t>
      </w:r>
      <w:r w:rsidR="00B66F81" w:rsidRPr="00982948">
        <w:rPr>
          <w:rFonts w:asciiTheme="majorBidi" w:hAnsiTheme="majorBidi" w:cstheme="majorBidi"/>
        </w:rPr>
        <w:t xml:space="preserve">, where packets are retried within a </w:t>
      </w:r>
      <w:r w:rsidR="000167A0" w:rsidRPr="00982948">
        <w:rPr>
          <w:rFonts w:asciiTheme="majorBidi" w:hAnsiTheme="majorBidi" w:cstheme="majorBidi"/>
        </w:rPr>
        <w:t>back-off-time (Tb), which results in a timeout if no ACK is received in Tb.</w:t>
      </w:r>
      <w:r w:rsidR="00021DFB" w:rsidRPr="00982948">
        <w:rPr>
          <w:rFonts w:asciiTheme="majorBidi" w:hAnsiTheme="majorBidi" w:cstheme="majorBidi"/>
        </w:rPr>
        <w:t xml:space="preserve"> Slotted ALOHA divides time into slots</w:t>
      </w:r>
      <w:r w:rsidR="00982948" w:rsidRPr="00982948">
        <w:rPr>
          <w:rFonts w:asciiTheme="majorBidi" w:hAnsiTheme="majorBidi" w:cstheme="majorBidi"/>
        </w:rPr>
        <w:t xml:space="preserve"> </w:t>
      </w:r>
      <w:r w:rsidR="00021DFB" w:rsidRPr="00982948">
        <w:rPr>
          <w:rFonts w:asciiTheme="majorBidi" w:hAnsiTheme="majorBidi" w:cstheme="majorBidi"/>
        </w:rPr>
        <w:t>and works like Pure ALOHA.</w:t>
      </w:r>
    </w:p>
    <w:p w14:paraId="0D2F3585" w14:textId="2B165DE4" w:rsidR="00021DFB" w:rsidRPr="00982948" w:rsidRDefault="00D871BA" w:rsidP="00021DFB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982948">
        <w:rPr>
          <w:rFonts w:asciiTheme="majorBidi" w:hAnsiTheme="majorBidi" w:cstheme="majorBidi"/>
        </w:rPr>
        <w:t>CSMA: Senses the medium for idle or busy status before transmission data</w:t>
      </w:r>
      <w:r w:rsidR="00D26CA6" w:rsidRPr="00982948">
        <w:rPr>
          <w:rFonts w:asciiTheme="majorBidi" w:hAnsiTheme="majorBidi" w:cstheme="majorBidi"/>
        </w:rPr>
        <w:t>, but may result in collisions due to propagation delay</w:t>
      </w:r>
    </w:p>
    <w:p w14:paraId="3CC92AF0" w14:textId="35F36B54" w:rsidR="0075323E" w:rsidRPr="00982948" w:rsidRDefault="0075323E" w:rsidP="005F32D1">
      <w:pPr>
        <w:spacing w:line="276" w:lineRule="auto"/>
        <w:rPr>
          <w:rFonts w:asciiTheme="majorBidi" w:hAnsiTheme="majorBidi" w:cstheme="majorBidi"/>
        </w:rPr>
      </w:pPr>
      <w:r w:rsidRPr="00982948">
        <w:rPr>
          <w:rFonts w:asciiTheme="majorBidi" w:hAnsiTheme="majorBidi" w:cstheme="majorBidi"/>
          <w:i/>
          <w:iCs/>
        </w:rPr>
        <w:t>Controlled Access Protocols</w:t>
      </w:r>
      <w:r w:rsidR="00E05284" w:rsidRPr="00982948">
        <w:rPr>
          <w:rFonts w:asciiTheme="majorBidi" w:hAnsiTheme="majorBidi" w:cstheme="majorBidi"/>
          <w:i/>
          <w:iCs/>
        </w:rPr>
        <w:t xml:space="preserve"> </w:t>
      </w:r>
      <w:r w:rsidR="00E05284" w:rsidRPr="00982948">
        <w:rPr>
          <w:rFonts w:asciiTheme="majorBidi" w:hAnsiTheme="majorBidi" w:cstheme="majorBidi"/>
        </w:rPr>
        <w:t>require the network stations to seek information from on another, allowing only one node to send data at a time, preventing collisions on a shared medium.  Examples are below:</w:t>
      </w:r>
    </w:p>
    <w:p w14:paraId="4F3E0B63" w14:textId="6492F682" w:rsidR="002629B2" w:rsidRPr="00982948" w:rsidRDefault="002629B2" w:rsidP="002629B2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i/>
          <w:iCs/>
        </w:rPr>
      </w:pPr>
      <w:r w:rsidRPr="00982948">
        <w:rPr>
          <w:rFonts w:asciiTheme="majorBidi" w:hAnsiTheme="majorBidi" w:cstheme="majorBidi"/>
        </w:rPr>
        <w:t>Reservation</w:t>
      </w:r>
      <w:r w:rsidR="00E05284" w:rsidRPr="00982948">
        <w:rPr>
          <w:rFonts w:asciiTheme="majorBidi" w:hAnsiTheme="majorBidi" w:cstheme="majorBidi"/>
        </w:rPr>
        <w:t xml:space="preserve">: </w:t>
      </w:r>
      <w:r w:rsidR="00E90C28" w:rsidRPr="00982948">
        <w:rPr>
          <w:rFonts w:asciiTheme="majorBidi" w:hAnsiTheme="majorBidi" w:cstheme="majorBidi"/>
        </w:rPr>
        <w:t xml:space="preserve">stations reserve a fixed interval of time </w:t>
      </w:r>
      <w:r w:rsidR="00C30C11" w:rsidRPr="00982948">
        <w:rPr>
          <w:rFonts w:asciiTheme="majorBidi" w:hAnsiTheme="majorBidi" w:cstheme="majorBidi"/>
        </w:rPr>
        <w:t>or a period of frames to send data in order.</w:t>
      </w:r>
    </w:p>
    <w:p w14:paraId="7507CE1D" w14:textId="544AA6DE" w:rsidR="007D5663" w:rsidRPr="00982948" w:rsidRDefault="007D5663" w:rsidP="002629B2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i/>
          <w:iCs/>
        </w:rPr>
      </w:pPr>
      <w:r w:rsidRPr="00982948">
        <w:rPr>
          <w:rFonts w:asciiTheme="majorBidi" w:hAnsiTheme="majorBidi" w:cstheme="majorBidi"/>
        </w:rPr>
        <w:t xml:space="preserve">Polling: </w:t>
      </w:r>
      <w:r w:rsidR="00DD16AF" w:rsidRPr="00982948">
        <w:rPr>
          <w:rFonts w:asciiTheme="majorBidi" w:hAnsiTheme="majorBidi" w:cstheme="majorBidi"/>
        </w:rPr>
        <w:t>a single node acts as the controller for the other stations to grant data transmission</w:t>
      </w:r>
      <w:r w:rsidR="0059549D" w:rsidRPr="00982948">
        <w:rPr>
          <w:rFonts w:asciiTheme="majorBidi" w:hAnsiTheme="majorBidi" w:cstheme="majorBidi"/>
        </w:rPr>
        <w:t xml:space="preserve"> or send a N-ACK message on denial.</w:t>
      </w:r>
    </w:p>
    <w:p w14:paraId="4EF06465" w14:textId="7D998F78" w:rsidR="0059549D" w:rsidRPr="00982948" w:rsidRDefault="0059549D" w:rsidP="002629B2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i/>
          <w:iCs/>
        </w:rPr>
      </w:pPr>
      <w:r w:rsidRPr="00982948">
        <w:rPr>
          <w:rFonts w:asciiTheme="majorBidi" w:hAnsiTheme="majorBidi" w:cstheme="majorBidi"/>
        </w:rPr>
        <w:t xml:space="preserve">Token Passing: stations are connected in a Bus ring </w:t>
      </w:r>
      <w:r w:rsidR="00E55B80" w:rsidRPr="00982948">
        <w:rPr>
          <w:rFonts w:asciiTheme="majorBidi" w:hAnsiTheme="majorBidi" w:cstheme="majorBidi"/>
        </w:rPr>
        <w:t xml:space="preserve">topology </w:t>
      </w:r>
      <w:r w:rsidR="0066712A" w:rsidRPr="00982948">
        <w:rPr>
          <w:rFonts w:asciiTheme="majorBidi" w:hAnsiTheme="majorBidi" w:cstheme="majorBidi"/>
        </w:rPr>
        <w:t>where</w:t>
      </w:r>
      <w:r w:rsidR="00E55B80" w:rsidRPr="00982948">
        <w:rPr>
          <w:rFonts w:asciiTheme="majorBidi" w:hAnsiTheme="majorBidi" w:cstheme="majorBidi"/>
        </w:rPr>
        <w:t xml:space="preserve"> a token is circulated </w:t>
      </w:r>
      <w:r w:rsidR="0066712A" w:rsidRPr="00982948">
        <w:rPr>
          <w:rFonts w:asciiTheme="majorBidi" w:hAnsiTheme="majorBidi" w:cstheme="majorBidi"/>
        </w:rPr>
        <w:t xml:space="preserve">across N stations </w:t>
      </w:r>
      <w:r w:rsidR="00E55B80" w:rsidRPr="00982948">
        <w:rPr>
          <w:rFonts w:asciiTheme="majorBidi" w:hAnsiTheme="majorBidi" w:cstheme="majorBidi"/>
        </w:rPr>
        <w:t>in a predefined order</w:t>
      </w:r>
      <w:r w:rsidR="00374335" w:rsidRPr="00982948">
        <w:rPr>
          <w:rFonts w:asciiTheme="majorBidi" w:hAnsiTheme="majorBidi" w:cstheme="majorBidi"/>
        </w:rPr>
        <w:t>.</w:t>
      </w:r>
    </w:p>
    <w:p w14:paraId="4BD77533" w14:textId="5B0CE192" w:rsidR="004D2365" w:rsidRPr="00982948" w:rsidRDefault="0075323E" w:rsidP="005F32D1">
      <w:pPr>
        <w:spacing w:line="276" w:lineRule="auto"/>
        <w:rPr>
          <w:rFonts w:asciiTheme="majorBidi" w:hAnsiTheme="majorBidi" w:cstheme="majorBidi"/>
          <w:i/>
          <w:iCs/>
        </w:rPr>
      </w:pPr>
      <w:r w:rsidRPr="00982948">
        <w:rPr>
          <w:rFonts w:asciiTheme="majorBidi" w:hAnsiTheme="majorBidi" w:cstheme="majorBidi"/>
          <w:i/>
          <w:iCs/>
        </w:rPr>
        <w:t>Channelization Protocols:</w:t>
      </w:r>
    </w:p>
    <w:p w14:paraId="516DBF40" w14:textId="5E1A41A4" w:rsidR="00EA3526" w:rsidRPr="00982948" w:rsidRDefault="00EA3526" w:rsidP="002629B2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982948">
        <w:rPr>
          <w:rFonts w:asciiTheme="majorBidi" w:hAnsiTheme="majorBidi" w:cstheme="majorBidi"/>
        </w:rPr>
        <w:t>FDMA: bandwidth is divided into equal bands to allocate a band for each system.</w:t>
      </w:r>
    </w:p>
    <w:p w14:paraId="3CBF50C2" w14:textId="4CE2AEF6" w:rsidR="00EA3526" w:rsidRPr="00982948" w:rsidRDefault="00EA3526" w:rsidP="002629B2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982948">
        <w:rPr>
          <w:rFonts w:asciiTheme="majorBidi" w:hAnsiTheme="majorBidi" w:cstheme="majorBidi"/>
        </w:rPr>
        <w:t xml:space="preserve">TDMA: </w:t>
      </w:r>
      <w:r w:rsidR="00720E33" w:rsidRPr="00982948">
        <w:rPr>
          <w:rFonts w:asciiTheme="majorBidi" w:hAnsiTheme="majorBidi" w:cstheme="majorBidi"/>
        </w:rPr>
        <w:t>time is slotted for each station to transmit data periodically using the entire bandwidth of the channel.</w:t>
      </w:r>
    </w:p>
    <w:p w14:paraId="1836872B" w14:textId="3D0784DD" w:rsidR="002629B2" w:rsidRPr="00982948" w:rsidRDefault="002629B2" w:rsidP="002629B2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982948">
        <w:rPr>
          <w:rFonts w:asciiTheme="majorBidi" w:hAnsiTheme="majorBidi" w:cstheme="majorBidi"/>
        </w:rPr>
        <w:t>CDMA</w:t>
      </w:r>
      <w:r w:rsidR="00720E33" w:rsidRPr="00982948">
        <w:rPr>
          <w:rFonts w:asciiTheme="majorBidi" w:hAnsiTheme="majorBidi" w:cstheme="majorBidi"/>
        </w:rPr>
        <w:t xml:space="preserve">: </w:t>
      </w:r>
      <w:r w:rsidR="00F5795A" w:rsidRPr="00982948">
        <w:rPr>
          <w:rFonts w:asciiTheme="majorBidi" w:hAnsiTheme="majorBidi" w:cstheme="majorBidi"/>
        </w:rPr>
        <w:t xml:space="preserve">One channel carries all messages but “modulates” the data between each pair of communicating devices </w:t>
      </w:r>
      <w:r w:rsidR="005F5ED4" w:rsidRPr="00982948">
        <w:rPr>
          <w:rFonts w:asciiTheme="majorBidi" w:hAnsiTheme="majorBidi" w:cstheme="majorBidi"/>
        </w:rPr>
        <w:t>by transmitting data in different code languages.</w:t>
      </w:r>
    </w:p>
    <w:p w14:paraId="253A7960" w14:textId="634792CC" w:rsidR="00EA275E" w:rsidRPr="00982948" w:rsidRDefault="00EA275E" w:rsidP="005F32D1">
      <w:pPr>
        <w:spacing w:line="276" w:lineRule="auto"/>
        <w:rPr>
          <w:rFonts w:asciiTheme="majorBidi" w:hAnsiTheme="majorBidi" w:cstheme="majorBidi"/>
          <w:b/>
          <w:bCs/>
        </w:rPr>
      </w:pPr>
      <w:r w:rsidRPr="00982948">
        <w:rPr>
          <w:rFonts w:asciiTheme="majorBidi" w:hAnsiTheme="majorBidi" w:cstheme="majorBidi"/>
          <w:b/>
          <w:bCs/>
        </w:rPr>
        <w:t xml:space="preserve">Study ARQ of data link layer. What are them and how each works with example </w:t>
      </w:r>
      <w:proofErr w:type="gramStart"/>
      <w:r w:rsidRPr="00982948">
        <w:rPr>
          <w:rFonts w:asciiTheme="majorBidi" w:hAnsiTheme="majorBidi" w:cstheme="majorBidi"/>
          <w:b/>
          <w:bCs/>
        </w:rPr>
        <w:t>diagram.</w:t>
      </w:r>
      <w:proofErr w:type="gramEnd"/>
      <w:r w:rsidRPr="00982948">
        <w:rPr>
          <w:rFonts w:asciiTheme="majorBidi" w:hAnsiTheme="majorBidi" w:cstheme="majorBidi"/>
          <w:b/>
          <w:bCs/>
        </w:rPr>
        <w:t xml:space="preserve"> Especially research in detail of Go Back N and Selective Repeat of the ARQ to understand TCP’s concept. </w:t>
      </w:r>
    </w:p>
    <w:p w14:paraId="5F330CF9" w14:textId="07A04440" w:rsidR="006D033A" w:rsidRPr="00982948" w:rsidRDefault="00292040" w:rsidP="00F94BCE">
      <w:pPr>
        <w:spacing w:line="276" w:lineRule="auto"/>
        <w:rPr>
          <w:rFonts w:asciiTheme="majorBidi" w:hAnsiTheme="majorBidi" w:cstheme="majorBidi"/>
        </w:rPr>
      </w:pPr>
      <w:r w:rsidRPr="00982948">
        <w:rPr>
          <w:rFonts w:asciiTheme="majorBidi" w:hAnsiTheme="majorBidi" w:cstheme="majorBidi"/>
        </w:rPr>
        <w:t xml:space="preserve">Sliding Window Protocols are error control protocols </w:t>
      </w:r>
      <w:r w:rsidR="00E9462E" w:rsidRPr="00982948">
        <w:rPr>
          <w:rFonts w:asciiTheme="majorBidi" w:hAnsiTheme="majorBidi" w:cstheme="majorBidi"/>
        </w:rPr>
        <w:t xml:space="preserve">that </w:t>
      </w:r>
      <w:r w:rsidR="004D0F9F" w:rsidRPr="00982948">
        <w:rPr>
          <w:rFonts w:asciiTheme="majorBidi" w:hAnsiTheme="majorBidi" w:cstheme="majorBidi"/>
        </w:rPr>
        <w:t xml:space="preserve">retransmit damaged or lost frames. </w:t>
      </w:r>
      <w:r w:rsidR="0002217C" w:rsidRPr="00982948">
        <w:rPr>
          <w:rFonts w:asciiTheme="majorBidi" w:hAnsiTheme="majorBidi" w:cstheme="majorBidi"/>
        </w:rPr>
        <w:t xml:space="preserve"> In TCP, </w:t>
      </w:r>
      <w:r w:rsidR="0002217C" w:rsidRPr="00982948">
        <w:rPr>
          <w:rFonts w:asciiTheme="majorBidi" w:hAnsiTheme="majorBidi" w:cstheme="majorBidi"/>
          <w:i/>
          <w:iCs/>
        </w:rPr>
        <w:t xml:space="preserve">Go-Back-N </w:t>
      </w:r>
      <w:r w:rsidR="0002217C" w:rsidRPr="00982948">
        <w:rPr>
          <w:rFonts w:asciiTheme="majorBidi" w:hAnsiTheme="majorBidi" w:cstheme="majorBidi"/>
        </w:rPr>
        <w:t xml:space="preserve">and </w:t>
      </w:r>
      <w:r w:rsidR="0002217C" w:rsidRPr="00982948">
        <w:rPr>
          <w:rFonts w:asciiTheme="majorBidi" w:hAnsiTheme="majorBidi" w:cstheme="majorBidi"/>
          <w:i/>
          <w:iCs/>
        </w:rPr>
        <w:t>Selective Repeat</w:t>
      </w:r>
      <w:r w:rsidR="0002217C" w:rsidRPr="00982948">
        <w:rPr>
          <w:rFonts w:asciiTheme="majorBidi" w:hAnsiTheme="majorBidi" w:cstheme="majorBidi"/>
        </w:rPr>
        <w:t xml:space="preserve"> are protocols that require ACK packets to be received for </w:t>
      </w:r>
      <w:r w:rsidR="002341BB" w:rsidRPr="00982948">
        <w:rPr>
          <w:rFonts w:asciiTheme="majorBidi" w:hAnsiTheme="majorBidi" w:cstheme="majorBidi"/>
        </w:rPr>
        <w:t xml:space="preserve">each transmitted packet. </w:t>
      </w:r>
    </w:p>
    <w:p w14:paraId="54C53D84" w14:textId="616C699B" w:rsidR="00292040" w:rsidRPr="00982948" w:rsidRDefault="002341BB" w:rsidP="00F94BCE">
      <w:pPr>
        <w:spacing w:line="276" w:lineRule="auto"/>
        <w:rPr>
          <w:rFonts w:asciiTheme="majorBidi" w:hAnsiTheme="majorBidi" w:cstheme="majorBidi"/>
        </w:rPr>
      </w:pPr>
      <w:r w:rsidRPr="00982948">
        <w:rPr>
          <w:rFonts w:asciiTheme="majorBidi" w:hAnsiTheme="majorBidi" w:cstheme="majorBidi"/>
        </w:rPr>
        <w:t xml:space="preserve">In </w:t>
      </w:r>
      <w:r w:rsidRPr="00982948">
        <w:rPr>
          <w:rFonts w:asciiTheme="majorBidi" w:hAnsiTheme="majorBidi" w:cstheme="majorBidi"/>
          <w:i/>
          <w:iCs/>
        </w:rPr>
        <w:t>Go-Back-N</w:t>
      </w:r>
      <w:r w:rsidRPr="00982948">
        <w:rPr>
          <w:rFonts w:asciiTheme="majorBidi" w:hAnsiTheme="majorBidi" w:cstheme="majorBidi"/>
        </w:rPr>
        <w:t>,</w:t>
      </w:r>
      <w:r w:rsidR="00F94BCE" w:rsidRPr="00982948">
        <w:rPr>
          <w:rFonts w:asciiTheme="majorBidi" w:hAnsiTheme="majorBidi" w:cstheme="majorBidi"/>
        </w:rPr>
        <w:t xml:space="preserve"> packets are sent </w:t>
      </w:r>
      <w:r w:rsidR="000B2E6C" w:rsidRPr="00982948">
        <w:rPr>
          <w:rFonts w:asciiTheme="majorBidi" w:hAnsiTheme="majorBidi" w:cstheme="majorBidi"/>
        </w:rPr>
        <w:t>to a receiver. On receipt, the receiver sends an ACK</w:t>
      </w:r>
      <w:r w:rsidR="003F3434" w:rsidRPr="00982948">
        <w:rPr>
          <w:rFonts w:asciiTheme="majorBidi" w:hAnsiTheme="majorBidi" w:cstheme="majorBidi"/>
        </w:rPr>
        <w:t xml:space="preserve"> </w:t>
      </w:r>
      <w:r w:rsidR="00CE32AB" w:rsidRPr="00982948">
        <w:rPr>
          <w:rFonts w:asciiTheme="majorBidi" w:hAnsiTheme="majorBidi" w:cstheme="majorBidi"/>
        </w:rPr>
        <w:t>for each frame (identified by sequence number</w:t>
      </w:r>
      <w:r w:rsidR="008E326A" w:rsidRPr="00982948">
        <w:rPr>
          <w:rFonts w:asciiTheme="majorBidi" w:hAnsiTheme="majorBidi" w:cstheme="majorBidi"/>
        </w:rPr>
        <w:t xml:space="preserve"> (</w:t>
      </w:r>
      <w:proofErr w:type="spellStart"/>
      <w:r w:rsidR="008E326A" w:rsidRPr="00982948">
        <w:rPr>
          <w:rFonts w:asciiTheme="majorBidi" w:hAnsiTheme="majorBidi" w:cstheme="majorBidi"/>
        </w:rPr>
        <w:t>seqno</w:t>
      </w:r>
      <w:proofErr w:type="spellEnd"/>
      <w:r w:rsidR="008E326A" w:rsidRPr="00982948">
        <w:rPr>
          <w:rFonts w:asciiTheme="majorBidi" w:hAnsiTheme="majorBidi" w:cstheme="majorBidi"/>
        </w:rPr>
        <w:t>.)</w:t>
      </w:r>
      <w:r w:rsidR="00CE32AB" w:rsidRPr="00982948">
        <w:rPr>
          <w:rFonts w:asciiTheme="majorBidi" w:hAnsiTheme="majorBidi" w:cstheme="majorBidi"/>
        </w:rPr>
        <w:t xml:space="preserve">). If an ACK is lost, the </w:t>
      </w:r>
      <w:r w:rsidR="003B76C2" w:rsidRPr="00982948">
        <w:rPr>
          <w:rFonts w:asciiTheme="majorBidi" w:hAnsiTheme="majorBidi" w:cstheme="majorBidi"/>
        </w:rPr>
        <w:t xml:space="preserve">sender will send all </w:t>
      </w:r>
      <w:r w:rsidR="003B76C2" w:rsidRPr="00982948">
        <w:rPr>
          <w:rFonts w:asciiTheme="majorBidi" w:hAnsiTheme="majorBidi" w:cstheme="majorBidi"/>
          <w:i/>
          <w:iCs/>
        </w:rPr>
        <w:t>N</w:t>
      </w:r>
      <w:r w:rsidR="003B76C2" w:rsidRPr="00982948">
        <w:rPr>
          <w:rFonts w:asciiTheme="majorBidi" w:hAnsiTheme="majorBidi" w:cstheme="majorBidi"/>
        </w:rPr>
        <w:t xml:space="preserve"> packets </w:t>
      </w:r>
      <w:r w:rsidR="008E326A" w:rsidRPr="00982948">
        <w:rPr>
          <w:rFonts w:asciiTheme="majorBidi" w:hAnsiTheme="majorBidi" w:cstheme="majorBidi"/>
        </w:rPr>
        <w:t xml:space="preserve">starting from the unacknowledged </w:t>
      </w:r>
      <w:proofErr w:type="spellStart"/>
      <w:r w:rsidR="008E326A" w:rsidRPr="00982948">
        <w:rPr>
          <w:rFonts w:asciiTheme="majorBidi" w:hAnsiTheme="majorBidi" w:cstheme="majorBidi"/>
        </w:rPr>
        <w:t>seqno</w:t>
      </w:r>
      <w:proofErr w:type="spellEnd"/>
      <w:r w:rsidR="008E326A" w:rsidRPr="00982948">
        <w:rPr>
          <w:rFonts w:asciiTheme="majorBidi" w:hAnsiTheme="majorBidi" w:cstheme="majorBidi"/>
        </w:rPr>
        <w:t>.</w:t>
      </w:r>
      <w:r w:rsidR="00A611DE" w:rsidRPr="00982948">
        <w:rPr>
          <w:rFonts w:asciiTheme="majorBidi" w:hAnsiTheme="majorBidi" w:cstheme="majorBidi"/>
        </w:rPr>
        <w:t xml:space="preserve"> after a timeout period </w:t>
      </w:r>
      <w:r w:rsidR="00A611DE" w:rsidRPr="00982948">
        <w:rPr>
          <w:rFonts w:asciiTheme="majorBidi" w:hAnsiTheme="majorBidi" w:cstheme="majorBidi"/>
          <w:i/>
          <w:iCs/>
        </w:rPr>
        <w:t>T</w:t>
      </w:r>
      <w:r w:rsidR="00A611DE" w:rsidRPr="00982948">
        <w:rPr>
          <w:rFonts w:asciiTheme="majorBidi" w:hAnsiTheme="majorBidi" w:cstheme="majorBidi"/>
        </w:rPr>
        <w:t>.</w:t>
      </w:r>
      <w:r w:rsidR="00120A76" w:rsidRPr="00982948">
        <w:rPr>
          <w:rFonts w:asciiTheme="majorBidi" w:hAnsiTheme="majorBidi" w:cstheme="majorBidi"/>
        </w:rPr>
        <w:t xml:space="preserve"> Similarly, retransmission of </w:t>
      </w:r>
      <w:r w:rsidR="00120A76" w:rsidRPr="00982948">
        <w:rPr>
          <w:rFonts w:asciiTheme="majorBidi" w:hAnsiTheme="majorBidi" w:cstheme="majorBidi"/>
          <w:i/>
          <w:iCs/>
        </w:rPr>
        <w:t>N</w:t>
      </w:r>
      <w:r w:rsidR="00120A76" w:rsidRPr="00982948">
        <w:rPr>
          <w:rFonts w:asciiTheme="majorBidi" w:hAnsiTheme="majorBidi" w:cstheme="majorBidi"/>
        </w:rPr>
        <w:t xml:space="preserve"> packets on receipt of an NAK or negative acknowledgement packet from the receiver</w:t>
      </w:r>
      <w:r w:rsidR="00D45D97" w:rsidRPr="00982948">
        <w:rPr>
          <w:rFonts w:asciiTheme="majorBidi" w:hAnsiTheme="majorBidi" w:cstheme="majorBidi"/>
        </w:rPr>
        <w:t xml:space="preserve"> for a lost or damaged packet. Any frames after the </w:t>
      </w:r>
      <w:r w:rsidR="006D033A" w:rsidRPr="00982948">
        <w:rPr>
          <w:rFonts w:asciiTheme="majorBidi" w:hAnsiTheme="majorBidi" w:cstheme="majorBidi"/>
        </w:rPr>
        <w:t xml:space="preserve">NAK </w:t>
      </w:r>
      <w:proofErr w:type="spellStart"/>
      <w:r w:rsidR="006D033A" w:rsidRPr="00982948">
        <w:rPr>
          <w:rFonts w:asciiTheme="majorBidi" w:hAnsiTheme="majorBidi" w:cstheme="majorBidi"/>
        </w:rPr>
        <w:t>seqno</w:t>
      </w:r>
      <w:proofErr w:type="spellEnd"/>
      <w:r w:rsidR="006D033A" w:rsidRPr="00982948">
        <w:rPr>
          <w:rFonts w:asciiTheme="majorBidi" w:hAnsiTheme="majorBidi" w:cstheme="majorBidi"/>
        </w:rPr>
        <w:t>. Are discarded if already received.</w:t>
      </w:r>
    </w:p>
    <w:p w14:paraId="56E2295E" w14:textId="5EE81C21" w:rsidR="006D033A" w:rsidRPr="00982948" w:rsidRDefault="00B25209" w:rsidP="00B25209">
      <w:pPr>
        <w:spacing w:line="276" w:lineRule="auto"/>
        <w:rPr>
          <w:rFonts w:asciiTheme="majorBidi" w:hAnsiTheme="majorBidi" w:cstheme="majorBidi"/>
        </w:rPr>
        <w:sectPr w:rsidR="006D033A" w:rsidRPr="009829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82948">
        <w:rPr>
          <w:rFonts w:asciiTheme="majorBidi" w:hAnsiTheme="majorBidi" w:cstheme="majorBidi"/>
        </w:rPr>
        <w:lastRenderedPageBreak/>
        <w:t xml:space="preserve">In </w:t>
      </w:r>
      <w:r w:rsidR="00A611DE" w:rsidRPr="00982948">
        <w:rPr>
          <w:rFonts w:asciiTheme="majorBidi" w:hAnsiTheme="majorBidi" w:cstheme="majorBidi"/>
          <w:i/>
          <w:iCs/>
        </w:rPr>
        <w:t>Selective Repeat</w:t>
      </w:r>
      <w:r w:rsidR="00A611DE" w:rsidRPr="00982948">
        <w:rPr>
          <w:rFonts w:asciiTheme="majorBidi" w:hAnsiTheme="majorBidi" w:cstheme="majorBidi"/>
        </w:rPr>
        <w:t xml:space="preserve">, only the lost packet is retransmitted since the receiver is capable of sorting packets (by </w:t>
      </w:r>
      <w:proofErr w:type="spellStart"/>
      <w:r w:rsidR="00A611DE" w:rsidRPr="00982948">
        <w:rPr>
          <w:rFonts w:asciiTheme="majorBidi" w:hAnsiTheme="majorBidi" w:cstheme="majorBidi"/>
        </w:rPr>
        <w:t>seqno</w:t>
      </w:r>
      <w:proofErr w:type="spellEnd"/>
      <w:r w:rsidR="00A611DE" w:rsidRPr="00982948">
        <w:rPr>
          <w:rFonts w:asciiTheme="majorBidi" w:hAnsiTheme="majorBidi" w:cstheme="majorBidi"/>
        </w:rPr>
        <w:t>.)</w:t>
      </w:r>
      <w:r w:rsidR="005D0F9A" w:rsidRPr="00982948">
        <w:rPr>
          <w:rFonts w:asciiTheme="majorBidi" w:hAnsiTheme="majorBidi" w:cstheme="majorBidi"/>
        </w:rPr>
        <w:t xml:space="preserve">, however, the sender and receiver </w:t>
      </w:r>
      <w:proofErr w:type="gramStart"/>
      <w:r w:rsidR="005D0F9A" w:rsidRPr="00982948">
        <w:rPr>
          <w:rFonts w:asciiTheme="majorBidi" w:hAnsiTheme="majorBidi" w:cstheme="majorBidi"/>
        </w:rPr>
        <w:t>have to</w:t>
      </w:r>
      <w:proofErr w:type="gramEnd"/>
      <w:r w:rsidR="005D0F9A" w:rsidRPr="00982948">
        <w:rPr>
          <w:rFonts w:asciiTheme="majorBidi" w:hAnsiTheme="majorBidi" w:cstheme="majorBidi"/>
        </w:rPr>
        <w:t xml:space="preserve"> have a buffer capable of storing the </w:t>
      </w:r>
      <w:r w:rsidR="001C7BAD" w:rsidRPr="00982948">
        <w:rPr>
          <w:rFonts w:asciiTheme="majorBidi" w:hAnsiTheme="majorBidi" w:cstheme="majorBidi"/>
        </w:rPr>
        <w:t>non-</w:t>
      </w:r>
      <w:proofErr w:type="spellStart"/>
      <w:r w:rsidR="001C7BAD" w:rsidRPr="00982948">
        <w:rPr>
          <w:rFonts w:asciiTheme="majorBidi" w:hAnsiTheme="majorBidi" w:cstheme="majorBidi"/>
        </w:rPr>
        <w:t>ACKed</w:t>
      </w:r>
      <w:proofErr w:type="spellEnd"/>
      <w:r w:rsidR="001C7BAD" w:rsidRPr="00982948">
        <w:rPr>
          <w:rFonts w:asciiTheme="majorBidi" w:hAnsiTheme="majorBidi" w:cstheme="majorBidi"/>
        </w:rPr>
        <w:t xml:space="preserve"> packets, or </w:t>
      </w:r>
      <w:r w:rsidR="00555862" w:rsidRPr="00982948">
        <w:rPr>
          <w:rFonts w:asciiTheme="majorBidi" w:hAnsiTheme="majorBidi" w:cstheme="majorBidi"/>
        </w:rPr>
        <w:t xml:space="preserve">packets waiting to be processed due to a retransmission and sort. This method is superior to </w:t>
      </w:r>
      <w:r w:rsidR="00555862" w:rsidRPr="00982948">
        <w:rPr>
          <w:rFonts w:asciiTheme="majorBidi" w:hAnsiTheme="majorBidi" w:cstheme="majorBidi"/>
          <w:i/>
          <w:iCs/>
        </w:rPr>
        <w:t>Go-Back-N</w:t>
      </w:r>
      <w:r w:rsidR="00555862" w:rsidRPr="00982948">
        <w:rPr>
          <w:rFonts w:asciiTheme="majorBidi" w:hAnsiTheme="majorBidi" w:cstheme="majorBidi"/>
        </w:rPr>
        <w:t xml:space="preserve"> in </w:t>
      </w:r>
      <w:r w:rsidR="00A974E6" w:rsidRPr="00982948">
        <w:rPr>
          <w:rFonts w:asciiTheme="majorBidi" w:hAnsiTheme="majorBidi" w:cstheme="majorBidi"/>
        </w:rPr>
        <w:t xml:space="preserve">that it requires a smaller window size. For damaged frames, </w:t>
      </w:r>
      <w:r w:rsidR="00834757" w:rsidRPr="00982948">
        <w:rPr>
          <w:rFonts w:asciiTheme="majorBidi" w:hAnsiTheme="majorBidi" w:cstheme="majorBidi"/>
        </w:rPr>
        <w:t xml:space="preserve">a NAK is sent </w:t>
      </w:r>
      <w:r w:rsidR="00986941" w:rsidRPr="00982948">
        <w:rPr>
          <w:rFonts w:asciiTheme="majorBidi" w:hAnsiTheme="majorBidi" w:cstheme="majorBidi"/>
        </w:rPr>
        <w:t xml:space="preserve">and the receiver waits for a retransmission, while not </w:t>
      </w:r>
      <w:proofErr w:type="spellStart"/>
      <w:r w:rsidR="00986941" w:rsidRPr="00982948">
        <w:rPr>
          <w:rFonts w:asciiTheme="majorBidi" w:hAnsiTheme="majorBidi" w:cstheme="majorBidi"/>
        </w:rPr>
        <w:t>ACKing</w:t>
      </w:r>
      <w:proofErr w:type="spellEnd"/>
      <w:r w:rsidR="00986941" w:rsidRPr="00982948">
        <w:rPr>
          <w:rFonts w:asciiTheme="majorBidi" w:hAnsiTheme="majorBidi" w:cstheme="majorBidi"/>
        </w:rPr>
        <w:t xml:space="preserve"> any other frames in the </w:t>
      </w:r>
      <w:r w:rsidR="00C77295" w:rsidRPr="00982948">
        <w:rPr>
          <w:rFonts w:asciiTheme="majorBidi" w:hAnsiTheme="majorBidi" w:cstheme="majorBidi"/>
        </w:rPr>
        <w:t xml:space="preserve">meantime. For lost frames, the receiver will send a NAK for a missing </w:t>
      </w:r>
      <w:proofErr w:type="spellStart"/>
      <w:r w:rsidR="00B61EEC" w:rsidRPr="00982948">
        <w:rPr>
          <w:rFonts w:asciiTheme="majorBidi" w:hAnsiTheme="majorBidi" w:cstheme="majorBidi"/>
        </w:rPr>
        <w:t>seqno</w:t>
      </w:r>
      <w:proofErr w:type="spellEnd"/>
      <w:r w:rsidR="00B01778" w:rsidRPr="00982948">
        <w:rPr>
          <w:rFonts w:asciiTheme="majorBidi" w:hAnsiTheme="majorBidi" w:cstheme="majorBidi"/>
        </w:rPr>
        <w:t>.</w:t>
      </w:r>
      <w:r w:rsidR="00B61EEC" w:rsidRPr="00982948">
        <w:rPr>
          <w:rFonts w:asciiTheme="majorBidi" w:hAnsiTheme="majorBidi" w:cstheme="majorBidi"/>
        </w:rPr>
        <w:t xml:space="preserve"> corresponding to the lost frame and waits for </w:t>
      </w:r>
      <w:r w:rsidR="00B01778" w:rsidRPr="00982948">
        <w:rPr>
          <w:rFonts w:asciiTheme="majorBidi" w:hAnsiTheme="majorBidi" w:cstheme="majorBidi"/>
        </w:rPr>
        <w:t>retransmission.</w:t>
      </w:r>
      <w:r w:rsidR="00AF6302" w:rsidRPr="00982948">
        <w:rPr>
          <w:rFonts w:asciiTheme="majorBidi" w:hAnsiTheme="majorBidi" w:cstheme="majorBidi"/>
        </w:rPr>
        <w:t xml:space="preserve"> If the last frame is not </w:t>
      </w:r>
      <w:proofErr w:type="spellStart"/>
      <w:r w:rsidR="00AF6302" w:rsidRPr="00982948">
        <w:rPr>
          <w:rFonts w:asciiTheme="majorBidi" w:hAnsiTheme="majorBidi" w:cstheme="majorBidi"/>
        </w:rPr>
        <w:t>ACKed</w:t>
      </w:r>
      <w:proofErr w:type="spellEnd"/>
      <w:r w:rsidR="00AF6302" w:rsidRPr="00982948">
        <w:rPr>
          <w:rFonts w:asciiTheme="majorBidi" w:hAnsiTheme="majorBidi" w:cstheme="majorBidi"/>
        </w:rPr>
        <w:t>, then the sender will retransmit.</w:t>
      </w:r>
      <w:r w:rsidR="006D4CC4" w:rsidRPr="00982948">
        <w:rPr>
          <w:rFonts w:asciiTheme="majorBidi" w:hAnsiTheme="majorBidi" w:cstheme="majorBidi"/>
        </w:rPr>
        <w:t xml:space="preserve"> Lost ACKs require a timeout period </w:t>
      </w:r>
      <w:r w:rsidR="006D4CC4" w:rsidRPr="00982948">
        <w:rPr>
          <w:rFonts w:asciiTheme="majorBidi" w:hAnsiTheme="majorBidi" w:cstheme="majorBidi"/>
          <w:i/>
          <w:iCs/>
        </w:rPr>
        <w:t>T</w:t>
      </w:r>
      <w:r w:rsidR="006D4CC4" w:rsidRPr="00982948">
        <w:rPr>
          <w:rFonts w:asciiTheme="majorBidi" w:hAnsiTheme="majorBidi" w:cstheme="majorBidi"/>
        </w:rPr>
        <w:t xml:space="preserve"> where the sender will retransmit all frames from the non-</w:t>
      </w:r>
      <w:proofErr w:type="spellStart"/>
      <w:r w:rsidR="006D4CC4" w:rsidRPr="00982948">
        <w:rPr>
          <w:rFonts w:asciiTheme="majorBidi" w:hAnsiTheme="majorBidi" w:cstheme="majorBidi"/>
        </w:rPr>
        <w:t>ACKed</w:t>
      </w:r>
      <w:proofErr w:type="spellEnd"/>
      <w:r w:rsidR="006D4CC4" w:rsidRPr="00982948">
        <w:rPr>
          <w:rFonts w:asciiTheme="majorBidi" w:hAnsiTheme="majorBidi" w:cstheme="majorBidi"/>
        </w:rPr>
        <w:t xml:space="preserve"> frame.</w:t>
      </w:r>
      <w:r w:rsidR="004964B1" w:rsidRPr="00982948">
        <w:rPr>
          <w:rFonts w:asciiTheme="majorBidi" w:hAnsiTheme="majorBidi" w:cstheme="majorBidi"/>
        </w:rPr>
        <w:t xml:space="preserve"> Duplicate frames are discarded by the sender.</w:t>
      </w:r>
    </w:p>
    <w:p w14:paraId="7AECEFC1" w14:textId="778000C2" w:rsidR="004A7221" w:rsidRPr="00982948" w:rsidRDefault="00982948" w:rsidP="005F5ED4">
      <w:pPr>
        <w:spacing w:line="276" w:lineRule="auto"/>
        <w:rPr>
          <w:rFonts w:asciiTheme="majorBidi" w:hAnsiTheme="majorBidi" w:cstheme="majorBidi"/>
        </w:rPr>
      </w:pPr>
      <w:r w:rsidRPr="00982948">
        <w:rPr>
          <w:noProof/>
          <w:sz w:val="20"/>
          <w:szCs w:val="20"/>
        </w:rPr>
        <w:drawing>
          <wp:inline distT="0" distB="0" distL="0" distR="0" wp14:anchorId="6F56DCDA" wp14:editId="7E8D0E11">
            <wp:extent cx="2743200" cy="1986280"/>
            <wp:effectExtent l="0" t="0" r="0" b="0"/>
            <wp:docPr id="2" name="Picture 2" descr="Go-Back-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-Back-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469B" w14:textId="05BC1EF1" w:rsidR="00A97F0A" w:rsidRPr="00982948" w:rsidRDefault="004A7221" w:rsidP="00982948">
      <w:pPr>
        <w:spacing w:line="276" w:lineRule="auto"/>
        <w:rPr>
          <w:rFonts w:asciiTheme="majorBidi" w:hAnsiTheme="majorBidi" w:cstheme="majorBidi"/>
          <w:b/>
          <w:bCs/>
        </w:rPr>
        <w:sectPr w:rsidR="00A97F0A" w:rsidRPr="00982948" w:rsidSect="00A97F0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82948">
        <w:rPr>
          <w:rFonts w:asciiTheme="majorBidi" w:hAnsiTheme="majorBidi" w:cstheme="majorBidi"/>
        </w:rPr>
        <w:br w:type="column"/>
      </w:r>
      <w:r w:rsidR="00982948" w:rsidRPr="00982948">
        <w:rPr>
          <w:noProof/>
          <w:sz w:val="20"/>
          <w:szCs w:val="20"/>
        </w:rPr>
        <w:drawing>
          <wp:inline distT="0" distB="0" distL="0" distR="0" wp14:anchorId="7237799E" wp14:editId="5C536D98">
            <wp:extent cx="2743200" cy="1964055"/>
            <wp:effectExtent l="0" t="0" r="0" b="0"/>
            <wp:docPr id="3" name="Picture 3" descr="Selective rep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ive repe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DF974" w14:textId="2BBDBC44" w:rsidR="00EA275E" w:rsidRPr="00982948" w:rsidRDefault="00EA275E" w:rsidP="005F32D1">
      <w:pPr>
        <w:spacing w:line="276" w:lineRule="auto"/>
        <w:rPr>
          <w:rFonts w:asciiTheme="majorBidi" w:hAnsiTheme="majorBidi" w:cstheme="majorBidi"/>
          <w:b/>
          <w:bCs/>
        </w:rPr>
      </w:pPr>
      <w:r w:rsidRPr="00982948">
        <w:rPr>
          <w:rFonts w:asciiTheme="majorBidi" w:hAnsiTheme="majorBidi" w:cstheme="majorBidi"/>
          <w:b/>
          <w:bCs/>
        </w:rPr>
        <w:t xml:space="preserve">Describe </w:t>
      </w:r>
      <w:r w:rsidR="00A55446" w:rsidRPr="00982948">
        <w:rPr>
          <w:rFonts w:asciiTheme="majorBidi" w:hAnsiTheme="majorBidi" w:cstheme="majorBidi"/>
          <w:b/>
          <w:bCs/>
        </w:rPr>
        <w:t>Cyclic Redundancy Check (</w:t>
      </w:r>
      <w:r w:rsidRPr="00982948">
        <w:rPr>
          <w:rFonts w:asciiTheme="majorBidi" w:hAnsiTheme="majorBidi" w:cstheme="majorBidi"/>
          <w:b/>
          <w:bCs/>
        </w:rPr>
        <w:t>CRC</w:t>
      </w:r>
      <w:r w:rsidR="00A55446" w:rsidRPr="00982948">
        <w:rPr>
          <w:rFonts w:asciiTheme="majorBidi" w:hAnsiTheme="majorBidi" w:cstheme="majorBidi"/>
          <w:b/>
          <w:bCs/>
        </w:rPr>
        <w:t>)</w:t>
      </w:r>
      <w:r w:rsidRPr="00982948">
        <w:rPr>
          <w:rFonts w:asciiTheme="majorBidi" w:hAnsiTheme="majorBidi" w:cstheme="majorBidi"/>
          <w:b/>
          <w:bCs/>
        </w:rPr>
        <w:t xml:space="preserve"> error control of the data link layer. </w:t>
      </w:r>
    </w:p>
    <w:p w14:paraId="5EE9E6E6" w14:textId="0785A575" w:rsidR="00D12C13" w:rsidRPr="00982948" w:rsidRDefault="00010C93" w:rsidP="00D12C13">
      <w:pPr>
        <w:spacing w:line="276" w:lineRule="auto"/>
        <w:rPr>
          <w:rFonts w:asciiTheme="majorBidi" w:hAnsiTheme="majorBidi" w:cstheme="majorBidi"/>
        </w:rPr>
      </w:pPr>
      <w:r w:rsidRPr="00982948">
        <w:rPr>
          <w:rFonts w:asciiTheme="majorBidi" w:hAnsiTheme="majorBidi" w:cstheme="majorBidi"/>
        </w:rPr>
        <w:t xml:space="preserve">CRC works </w:t>
      </w:r>
      <w:r w:rsidR="00F621E7" w:rsidRPr="00982948">
        <w:rPr>
          <w:rFonts w:asciiTheme="majorBidi" w:hAnsiTheme="majorBidi" w:cstheme="majorBidi"/>
        </w:rPr>
        <w:t xml:space="preserve">on links where retransmission is more efficient than </w:t>
      </w:r>
      <w:r w:rsidR="008F72C4" w:rsidRPr="00982948">
        <w:rPr>
          <w:rFonts w:asciiTheme="majorBidi" w:hAnsiTheme="majorBidi" w:cstheme="majorBidi"/>
        </w:rPr>
        <w:t xml:space="preserve">rebuilding the raw data that is sent, but corrupted. </w:t>
      </w:r>
      <w:r w:rsidR="006919A3" w:rsidRPr="00982948">
        <w:rPr>
          <w:rFonts w:asciiTheme="majorBidi" w:hAnsiTheme="majorBidi" w:cstheme="majorBidi"/>
        </w:rPr>
        <w:t xml:space="preserve">CRC works by </w:t>
      </w:r>
      <w:r w:rsidR="00577D5B" w:rsidRPr="00982948">
        <w:rPr>
          <w:rFonts w:asciiTheme="majorBidi" w:hAnsiTheme="majorBidi" w:cstheme="majorBidi"/>
        </w:rPr>
        <w:t>taking a block of data moving to the Data Link Layer</w:t>
      </w:r>
      <w:r w:rsidR="00BC64FF" w:rsidRPr="00982948">
        <w:rPr>
          <w:rFonts w:asciiTheme="majorBidi" w:hAnsiTheme="majorBidi" w:cstheme="majorBidi"/>
        </w:rPr>
        <w:t xml:space="preserve"> with a short Check Value (CV) related to the division of its content.</w:t>
      </w:r>
      <w:r w:rsidR="007F3263" w:rsidRPr="00982948">
        <w:rPr>
          <w:rFonts w:asciiTheme="majorBidi" w:hAnsiTheme="majorBidi" w:cstheme="majorBidi"/>
        </w:rPr>
        <w:t xml:space="preserve"> A divisor is selected through agreement between client and host</w:t>
      </w:r>
      <w:r w:rsidR="006D3DA4" w:rsidRPr="00982948">
        <w:rPr>
          <w:rFonts w:asciiTheme="majorBidi" w:hAnsiTheme="majorBidi" w:cstheme="majorBidi"/>
        </w:rPr>
        <w:t>. The remainder of the quotient is the CV and is appended to the raw data being sent.</w:t>
      </w:r>
      <w:r w:rsidR="00B64B5F" w:rsidRPr="00982948">
        <w:rPr>
          <w:rFonts w:asciiTheme="majorBidi" w:hAnsiTheme="majorBidi" w:cstheme="majorBidi"/>
        </w:rPr>
        <w:t xml:space="preserve"> The receiver takes the </w:t>
      </w:r>
      <w:r w:rsidR="007E1036" w:rsidRPr="00982948">
        <w:rPr>
          <w:rFonts w:asciiTheme="majorBidi" w:hAnsiTheme="majorBidi" w:cstheme="majorBidi"/>
        </w:rPr>
        <w:t xml:space="preserve">divisor and divides the block with appended </w:t>
      </w:r>
      <w:r w:rsidR="004F2B00" w:rsidRPr="00982948">
        <w:rPr>
          <w:rFonts w:asciiTheme="majorBidi" w:hAnsiTheme="majorBidi" w:cstheme="majorBidi"/>
        </w:rPr>
        <w:t>CRC</w:t>
      </w:r>
      <w:r w:rsidR="007E1036" w:rsidRPr="00982948">
        <w:rPr>
          <w:rFonts w:asciiTheme="majorBidi" w:hAnsiTheme="majorBidi" w:cstheme="majorBidi"/>
        </w:rPr>
        <w:t xml:space="preserve"> and divides. If the </w:t>
      </w:r>
      <w:r w:rsidR="0014001F" w:rsidRPr="00982948">
        <w:rPr>
          <w:rFonts w:asciiTheme="majorBidi" w:hAnsiTheme="majorBidi" w:cstheme="majorBidi"/>
        </w:rPr>
        <w:t>remainder</w:t>
      </w:r>
      <w:r w:rsidR="007E1036" w:rsidRPr="00982948">
        <w:rPr>
          <w:rFonts w:asciiTheme="majorBidi" w:hAnsiTheme="majorBidi" w:cstheme="majorBidi"/>
        </w:rPr>
        <w:t xml:space="preserve"> is zero, then there is no error.</w:t>
      </w:r>
      <w:r w:rsidR="004F2B00" w:rsidRPr="00982948">
        <w:rPr>
          <w:rFonts w:asciiTheme="majorBidi" w:hAnsiTheme="majorBidi" w:cstheme="majorBidi"/>
        </w:rPr>
        <w:t xml:space="preserve"> Else, retransmission is requested.</w:t>
      </w:r>
    </w:p>
    <w:p w14:paraId="029E73C3" w14:textId="2F0C1D42" w:rsidR="00095047" w:rsidRPr="00982948" w:rsidRDefault="00095047" w:rsidP="00D12C13">
      <w:pPr>
        <w:spacing w:line="276" w:lineRule="auto"/>
        <w:rPr>
          <w:rFonts w:asciiTheme="majorBidi" w:hAnsiTheme="majorBidi" w:cstheme="majorBidi"/>
        </w:rPr>
      </w:pPr>
      <w:r w:rsidRPr="00982948">
        <w:rPr>
          <w:rFonts w:asciiTheme="majorBidi" w:hAnsiTheme="majorBidi" w:cstheme="majorBidi"/>
        </w:rPr>
        <w:t xml:space="preserve">For example, </w:t>
      </w:r>
      <w:r w:rsidR="002140E2" w:rsidRPr="00982948">
        <w:rPr>
          <w:rFonts w:asciiTheme="majorBidi" w:hAnsiTheme="majorBidi" w:cstheme="majorBidi"/>
        </w:rPr>
        <w:t xml:space="preserve">if we have a divisor 5 and a block of data, 127, our CRC would be </w:t>
      </w:r>
      <w:r w:rsidR="006E46A4" w:rsidRPr="00982948">
        <w:rPr>
          <w:rFonts w:asciiTheme="majorBidi" w:hAnsiTheme="majorBidi" w:cstheme="majorBidi"/>
        </w:rPr>
        <w:t xml:space="preserve">2. </w:t>
      </w:r>
      <w:r w:rsidR="00CD377F" w:rsidRPr="00982948">
        <w:rPr>
          <w:rFonts w:asciiTheme="majorBidi" w:hAnsiTheme="majorBidi" w:cstheme="majorBidi"/>
        </w:rPr>
        <w:t xml:space="preserve">Our </w:t>
      </w:r>
      <w:proofErr w:type="spellStart"/>
      <w:r w:rsidR="00CD377F" w:rsidRPr="00982948">
        <w:rPr>
          <w:rFonts w:asciiTheme="majorBidi" w:hAnsiTheme="majorBidi" w:cstheme="majorBidi"/>
        </w:rPr>
        <w:t>Data+CRC</w:t>
      </w:r>
      <w:proofErr w:type="spellEnd"/>
      <w:r w:rsidR="00CD377F" w:rsidRPr="00982948">
        <w:rPr>
          <w:rFonts w:asciiTheme="majorBidi" w:hAnsiTheme="majorBidi" w:cstheme="majorBidi"/>
        </w:rPr>
        <w:t xml:space="preserve"> = 510, which is divisible by 5 with a remainder of zero, so our data checks out.</w:t>
      </w:r>
    </w:p>
    <w:p w14:paraId="7ECB48D6" w14:textId="17108920" w:rsidR="00CD377F" w:rsidRPr="00982948" w:rsidRDefault="00CD377F" w:rsidP="00CD377F">
      <w:pPr>
        <w:spacing w:line="276" w:lineRule="auto"/>
        <w:jc w:val="center"/>
        <w:rPr>
          <w:rFonts w:asciiTheme="majorBidi" w:hAnsiTheme="majorBidi" w:cstheme="majorBidi"/>
        </w:rPr>
      </w:pPr>
      <w:r w:rsidRPr="00982948">
        <w:rPr>
          <w:rFonts w:asciiTheme="majorBidi" w:hAnsiTheme="majorBidi" w:cstheme="majorBidi"/>
          <w:noProof/>
        </w:rPr>
        <w:drawing>
          <wp:inline distT="0" distB="0" distL="0" distR="0" wp14:anchorId="60031FFB" wp14:editId="7FDEA7BD">
            <wp:extent cx="4114802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28" cy="91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8434509" w14:textId="77777777" w:rsidR="009421F9" w:rsidRDefault="009421F9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1F27E36E" w14:textId="05C817BC" w:rsidR="00EA275E" w:rsidRPr="00982948" w:rsidRDefault="00EA275E" w:rsidP="005F32D1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82948">
        <w:rPr>
          <w:rFonts w:asciiTheme="majorBidi" w:hAnsiTheme="majorBidi" w:cstheme="majorBidi"/>
          <w:b/>
          <w:bCs/>
        </w:rPr>
        <w:lastRenderedPageBreak/>
        <w:t>What are relations and differences between Data transfer speed (R) and signaling rate (Rs). Describe them with examples.</w:t>
      </w:r>
    </w:p>
    <w:p w14:paraId="722F7D33" w14:textId="77777777" w:rsidR="00AB1AF4" w:rsidRPr="00982948" w:rsidRDefault="00AB1AF4" w:rsidP="007E16B3">
      <w:pPr>
        <w:spacing w:line="276" w:lineRule="auto"/>
        <w:rPr>
          <w:rFonts w:asciiTheme="majorBidi" w:hAnsiTheme="majorBidi" w:cstheme="majorBidi"/>
          <w:i/>
          <w:iCs/>
        </w:rPr>
        <w:sectPr w:rsidR="00AB1AF4" w:rsidRPr="00982948" w:rsidSect="00A97F0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4AC5D8" w14:textId="3F531A94" w:rsidR="00EA275E" w:rsidRPr="00982948" w:rsidRDefault="007E16B3" w:rsidP="007E16B3">
      <w:pPr>
        <w:spacing w:line="276" w:lineRule="auto"/>
        <w:rPr>
          <w:rFonts w:asciiTheme="majorBidi" w:hAnsiTheme="majorBidi" w:cstheme="majorBidi"/>
          <w:i/>
          <w:iCs/>
        </w:rPr>
      </w:pPr>
      <w:r w:rsidRPr="00982948">
        <w:rPr>
          <w:rFonts w:asciiTheme="majorBidi" w:hAnsiTheme="majorBidi" w:cstheme="majorBidi"/>
          <w:i/>
          <w:iCs/>
        </w:rPr>
        <w:t>Data Transfer Speed (Data Rate)</w:t>
      </w:r>
    </w:p>
    <w:p w14:paraId="27913B37" w14:textId="6E55157C" w:rsidR="00042DEE" w:rsidRPr="00982948" w:rsidRDefault="00284FD0" w:rsidP="00042DEE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i/>
          <w:iCs/>
        </w:rPr>
      </w:pPr>
      <w:r w:rsidRPr="00982948">
        <w:rPr>
          <w:rFonts w:asciiTheme="majorBidi" w:hAnsiTheme="majorBidi" w:cstheme="majorBidi"/>
        </w:rPr>
        <w:t xml:space="preserve">Number of </w:t>
      </w:r>
      <w:r w:rsidR="00A02B78" w:rsidRPr="00982948">
        <w:rPr>
          <w:rFonts w:asciiTheme="majorBidi" w:hAnsiTheme="majorBidi" w:cstheme="majorBidi"/>
        </w:rPr>
        <w:t xml:space="preserve">binary </w:t>
      </w:r>
      <w:r w:rsidRPr="00982948">
        <w:rPr>
          <w:rFonts w:asciiTheme="majorBidi" w:hAnsiTheme="majorBidi" w:cstheme="majorBidi"/>
        </w:rPr>
        <w:t>bits transferred per second (denoted as R</w:t>
      </w:r>
      <w:r w:rsidR="00F73B5E" w:rsidRPr="00982948">
        <w:rPr>
          <w:rFonts w:asciiTheme="majorBidi" w:hAnsiTheme="majorBidi" w:cstheme="majorBidi"/>
        </w:rPr>
        <w:t>, in units of bits/sec)</w:t>
      </w:r>
    </w:p>
    <w:p w14:paraId="029D3C2B" w14:textId="13BEEE90" w:rsidR="003463A5" w:rsidRPr="00982948" w:rsidRDefault="00F73B5E" w:rsidP="009F7711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i/>
          <w:iCs/>
        </w:rPr>
      </w:pPr>
      <w:r w:rsidRPr="00982948">
        <w:rPr>
          <w:rFonts w:asciiTheme="majorBidi" w:hAnsiTheme="majorBidi" w:cstheme="majorBidi"/>
        </w:rPr>
        <w:t xml:space="preserve">Sometimes </w:t>
      </w:r>
      <w:r w:rsidR="003463A5" w:rsidRPr="00982948">
        <w:rPr>
          <w:rFonts w:asciiTheme="majorBidi" w:hAnsiTheme="majorBidi" w:cstheme="majorBidi"/>
        </w:rPr>
        <w:t>denoted as the Data Rate or Bit Rate.</w:t>
      </w:r>
    </w:p>
    <w:p w14:paraId="1ED2D8EA" w14:textId="45F54DFE" w:rsidR="004C18C2" w:rsidRPr="00982948" w:rsidRDefault="004C18C2" w:rsidP="009F7711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i/>
          <w:iCs/>
        </w:rPr>
      </w:pPr>
      <w:r w:rsidRPr="00982948">
        <w:rPr>
          <w:rFonts w:asciiTheme="majorBidi" w:hAnsiTheme="majorBidi" w:cstheme="majorBidi"/>
        </w:rPr>
        <w:t>Efficiency of the link increases with Data Rate</w:t>
      </w:r>
    </w:p>
    <w:p w14:paraId="4CFDCBF2" w14:textId="4EACB45F" w:rsidR="007E16B3" w:rsidRPr="00982948" w:rsidRDefault="007E16B3" w:rsidP="007E16B3">
      <w:pPr>
        <w:spacing w:line="276" w:lineRule="auto"/>
        <w:rPr>
          <w:rFonts w:asciiTheme="majorBidi" w:hAnsiTheme="majorBidi" w:cstheme="majorBidi"/>
          <w:i/>
          <w:iCs/>
        </w:rPr>
      </w:pPr>
      <w:r w:rsidRPr="00982948">
        <w:rPr>
          <w:rFonts w:asciiTheme="majorBidi" w:hAnsiTheme="majorBidi" w:cstheme="majorBidi"/>
          <w:i/>
          <w:iCs/>
        </w:rPr>
        <w:t>Signaling Rate (Baud Rate):</w:t>
      </w:r>
    </w:p>
    <w:p w14:paraId="52908AD6" w14:textId="0BA82F80" w:rsidR="007E16B3" w:rsidRPr="00982948" w:rsidRDefault="009F7711" w:rsidP="009F7711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982948">
        <w:rPr>
          <w:rFonts w:asciiTheme="majorBidi" w:hAnsiTheme="majorBidi" w:cstheme="majorBidi"/>
        </w:rPr>
        <w:t xml:space="preserve">Number of signals </w:t>
      </w:r>
      <w:r w:rsidR="00C368F4" w:rsidRPr="00982948">
        <w:rPr>
          <w:rFonts w:asciiTheme="majorBidi" w:hAnsiTheme="majorBidi" w:cstheme="majorBidi"/>
        </w:rPr>
        <w:t xml:space="preserve">per second </w:t>
      </w:r>
      <w:r w:rsidRPr="00982948">
        <w:rPr>
          <w:rFonts w:asciiTheme="majorBidi" w:hAnsiTheme="majorBidi" w:cstheme="majorBidi"/>
        </w:rPr>
        <w:t xml:space="preserve">that carry </w:t>
      </w:r>
      <w:r w:rsidRPr="00982948">
        <w:rPr>
          <w:rFonts w:asciiTheme="majorBidi" w:hAnsiTheme="majorBidi" w:cstheme="majorBidi"/>
          <w:i/>
          <w:iCs/>
        </w:rPr>
        <w:t>N</w:t>
      </w:r>
      <w:r w:rsidRPr="00982948">
        <w:rPr>
          <w:rFonts w:asciiTheme="majorBidi" w:hAnsiTheme="majorBidi" w:cstheme="majorBidi"/>
        </w:rPr>
        <w:t xml:space="preserve"> bits per signal </w:t>
      </w:r>
      <w:r w:rsidR="00C368F4" w:rsidRPr="00982948">
        <w:rPr>
          <w:rFonts w:asciiTheme="majorBidi" w:hAnsiTheme="majorBidi" w:cstheme="majorBidi"/>
        </w:rPr>
        <w:t>(denoted as R</w:t>
      </w:r>
      <w:r w:rsidR="00C368F4" w:rsidRPr="00982948">
        <w:rPr>
          <w:rFonts w:asciiTheme="majorBidi" w:hAnsiTheme="majorBidi" w:cstheme="majorBidi"/>
          <w:vertAlign w:val="subscript"/>
        </w:rPr>
        <w:t xml:space="preserve">s </w:t>
      </w:r>
      <w:r w:rsidR="004C18C2" w:rsidRPr="00982948">
        <w:rPr>
          <w:rFonts w:asciiTheme="majorBidi" w:hAnsiTheme="majorBidi" w:cstheme="majorBidi"/>
        </w:rPr>
        <w:t>in units of Baud</w:t>
      </w:r>
      <w:r w:rsidR="00C368F4" w:rsidRPr="00982948">
        <w:rPr>
          <w:rFonts w:asciiTheme="majorBidi" w:hAnsiTheme="majorBidi" w:cstheme="majorBidi"/>
        </w:rPr>
        <w:t>)</w:t>
      </w:r>
    </w:p>
    <w:p w14:paraId="4E32F3C7" w14:textId="6FE107B6" w:rsidR="004C18C2" w:rsidRPr="00982948" w:rsidRDefault="004C18C2" w:rsidP="009F7711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r w:rsidRPr="00982948">
        <w:rPr>
          <w:rFonts w:asciiTheme="majorBidi" w:hAnsiTheme="majorBidi" w:cstheme="majorBidi"/>
        </w:rPr>
        <w:t xml:space="preserve">Efficiency of the link </w:t>
      </w:r>
      <w:r w:rsidRPr="00982948">
        <w:rPr>
          <w:rFonts w:asciiTheme="majorBidi" w:hAnsiTheme="majorBidi" w:cstheme="majorBidi"/>
          <w:i/>
          <w:iCs/>
        </w:rPr>
        <w:t xml:space="preserve">decreases </w:t>
      </w:r>
      <w:r w:rsidRPr="00982948">
        <w:rPr>
          <w:rFonts w:asciiTheme="majorBidi" w:hAnsiTheme="majorBidi" w:cstheme="majorBidi"/>
        </w:rPr>
        <w:t>with signaling rate.</w:t>
      </w:r>
    </w:p>
    <w:p w14:paraId="26F1B838" w14:textId="147D6252" w:rsidR="00FA4183" w:rsidRPr="00982948" w:rsidRDefault="00FA4183" w:rsidP="00AB1AF4">
      <w:pPr>
        <w:spacing w:line="276" w:lineRule="auto"/>
        <w:rPr>
          <w:rFonts w:asciiTheme="majorBidi" w:hAnsiTheme="majorBidi" w:cstheme="majorBidi"/>
        </w:rPr>
      </w:pPr>
    </w:p>
    <w:p w14:paraId="29318EA6" w14:textId="6D3A4C3F" w:rsidR="00AB1AF4" w:rsidRPr="00982948" w:rsidRDefault="00AB1AF4" w:rsidP="00AB1AF4">
      <w:pPr>
        <w:spacing w:line="276" w:lineRule="auto"/>
        <w:rPr>
          <w:rFonts w:asciiTheme="majorBidi" w:hAnsiTheme="majorBidi" w:cstheme="majorBidi"/>
        </w:rPr>
      </w:pPr>
    </w:p>
    <w:p w14:paraId="11F4AD4A" w14:textId="77777777" w:rsidR="00AB1AF4" w:rsidRPr="00982948" w:rsidRDefault="00AB1AF4" w:rsidP="00AB1AF4">
      <w:pPr>
        <w:spacing w:line="276" w:lineRule="auto"/>
        <w:rPr>
          <w:rFonts w:asciiTheme="majorBidi" w:hAnsiTheme="majorBidi" w:cstheme="majorBidi"/>
        </w:rPr>
        <w:sectPr w:rsidR="00AB1AF4" w:rsidRPr="00982948" w:rsidSect="00AB1A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8BF3D6" w14:textId="3E5FA7A7" w:rsidR="00AB1AF4" w:rsidRPr="00982948" w:rsidRDefault="00661C08" w:rsidP="00AB1AF4">
      <w:pPr>
        <w:spacing w:line="276" w:lineRule="auto"/>
        <w:rPr>
          <w:rFonts w:asciiTheme="majorBidi" w:hAnsiTheme="majorBidi" w:cstheme="majorBidi"/>
        </w:rPr>
      </w:pPr>
      <w:r w:rsidRPr="00982948">
        <w:rPr>
          <w:rFonts w:asciiTheme="majorBidi" w:hAnsiTheme="majorBidi" w:cstheme="majorBidi"/>
        </w:rPr>
        <w:t>Data Rate and Baud Rate are related in the formula below:</w:t>
      </w:r>
    </w:p>
    <w:p w14:paraId="76AF8728" w14:textId="6C433936" w:rsidR="006534F9" w:rsidRPr="00982948" w:rsidRDefault="009421F9" w:rsidP="00FD331D">
      <w:pPr>
        <w:spacing w:line="276" w:lineRule="auto"/>
        <w:jc w:val="center"/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s</m:t>
            </m:r>
          </m:sub>
        </m:sSub>
        <m:r>
          <w:rPr>
            <w:rFonts w:ascii="Cambria Math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N</m:t>
            </m:r>
            <m:ctrlPr>
              <w:rPr>
                <w:rFonts w:ascii="Cambria Math" w:hAnsi="Cambria Math" w:cstheme="majorBidi"/>
                <w:i/>
              </w:rPr>
            </m:ctrlPr>
          </m:num>
          <m:den>
            <m:r>
              <w:rPr>
                <w:rFonts w:ascii="Cambria Math" w:eastAsiaTheme="minorEastAsia" w:hAnsi="Cambria Math" w:cstheme="majorBidi"/>
              </w:rPr>
              <m:t>r</m:t>
            </m:r>
          </m:den>
        </m:f>
        <m:r>
          <w:rPr>
            <w:rFonts w:ascii="Cambria Math" w:eastAsiaTheme="minorEastAsia" w:hAnsi="Cambria Math" w:cstheme="majorBidi"/>
          </w:rPr>
          <m:t xml:space="preserve"> </m:t>
        </m:r>
      </m:oMath>
      <w:r w:rsidR="00DF5D60" w:rsidRPr="00982948">
        <w:rPr>
          <w:rFonts w:asciiTheme="majorBidi" w:eastAsiaTheme="minorEastAsia" w:hAnsiTheme="majorBidi" w:cstheme="majorBidi"/>
        </w:rPr>
        <w:t xml:space="preserve"> where</w:t>
      </w:r>
      <m:oMath>
        <m:r>
          <w:rPr>
            <w:rFonts w:ascii="Cambria Math" w:eastAsiaTheme="minorEastAsia" w:hAnsi="Cambria Math" w:cstheme="majorBidi"/>
          </w:rPr>
          <m:t xml:space="preserve"> r=</m:t>
        </m:r>
        <m:func>
          <m:funcPr>
            <m:ctrlPr>
              <w:rPr>
                <w:rFonts w:ascii="Cambria Math" w:eastAsiaTheme="minorEastAsia" w:hAnsi="Cambria Math" w:cstheme="majorBid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  <m:ctrlPr>
                  <w:rPr>
                    <w:rFonts w:ascii="Cambria Math" w:eastAsiaTheme="minorEastAsia" w:hAnsi="Cambria Math" w:cstheme="majorBid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ajorBidi"/>
              </w:rPr>
              <m:t>L</m:t>
            </m:r>
          </m:e>
        </m:func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N</m:t>
            </m:r>
          </m:num>
          <m:den>
            <m:r>
              <w:rPr>
                <w:rFonts w:ascii="Cambria Math" w:eastAsiaTheme="minorEastAsia" w:hAnsi="Cambria Math" w:cstheme="majorBidi"/>
              </w:rPr>
              <m:t>S</m:t>
            </m:r>
          </m:den>
        </m:f>
      </m:oMath>
    </w:p>
    <w:p w14:paraId="69F6B763" w14:textId="11193BBF" w:rsidR="00FD331D" w:rsidRPr="00982948" w:rsidRDefault="00FD331D" w:rsidP="00FD331D">
      <w:pPr>
        <w:spacing w:line="276" w:lineRule="auto"/>
        <w:rPr>
          <w:rFonts w:asciiTheme="majorBidi" w:eastAsiaTheme="minorEastAsia" w:hAnsiTheme="majorBidi" w:cstheme="majorBidi"/>
        </w:rPr>
      </w:pPr>
      <w:r w:rsidRPr="00982948">
        <w:rPr>
          <w:rFonts w:asciiTheme="majorBidi" w:eastAsiaTheme="minorEastAsia" w:hAnsiTheme="majorBidi" w:cstheme="majorBidi"/>
        </w:rPr>
        <w:t xml:space="preserve">Where </w:t>
      </w:r>
      <w:r w:rsidR="009203A4" w:rsidRPr="00982948">
        <w:rPr>
          <w:rFonts w:asciiTheme="majorBidi" w:eastAsiaTheme="minorEastAsia" w:hAnsiTheme="majorBidi" w:cstheme="majorBidi"/>
          <w:i/>
          <w:iCs/>
        </w:rPr>
        <w:t>R</w:t>
      </w:r>
      <w:r w:rsidR="009203A4" w:rsidRPr="00982948">
        <w:rPr>
          <w:rFonts w:asciiTheme="majorBidi" w:eastAsiaTheme="minorEastAsia" w:hAnsiTheme="majorBidi" w:cstheme="majorBidi"/>
          <w:i/>
          <w:iCs/>
        </w:rPr>
        <w:softHyphen/>
      </w:r>
      <w:r w:rsidR="009203A4" w:rsidRPr="00982948">
        <w:rPr>
          <w:rFonts w:asciiTheme="majorBidi" w:eastAsiaTheme="minorEastAsia" w:hAnsiTheme="majorBidi" w:cstheme="majorBidi"/>
          <w:i/>
          <w:iCs/>
          <w:vertAlign w:val="subscript"/>
        </w:rPr>
        <w:t>s</w:t>
      </w:r>
      <w:r w:rsidR="009203A4" w:rsidRPr="00982948">
        <w:rPr>
          <w:rFonts w:asciiTheme="majorBidi" w:eastAsiaTheme="minorEastAsia" w:hAnsiTheme="majorBidi" w:cstheme="majorBidi"/>
        </w:rPr>
        <w:t xml:space="preserve"> is the Baud rate, </w:t>
      </w:r>
      <w:r w:rsidR="009203A4" w:rsidRPr="00982948">
        <w:rPr>
          <w:rFonts w:asciiTheme="majorBidi" w:eastAsiaTheme="minorEastAsia" w:hAnsiTheme="majorBidi" w:cstheme="majorBidi"/>
          <w:i/>
          <w:iCs/>
        </w:rPr>
        <w:t>N</w:t>
      </w:r>
      <w:r w:rsidR="009203A4" w:rsidRPr="00982948">
        <w:rPr>
          <w:rFonts w:asciiTheme="majorBidi" w:eastAsiaTheme="minorEastAsia" w:hAnsiTheme="majorBidi" w:cstheme="majorBidi"/>
        </w:rPr>
        <w:t xml:space="preserve"> is the </w:t>
      </w:r>
      <w:r w:rsidR="00624659" w:rsidRPr="00982948">
        <w:rPr>
          <w:rFonts w:asciiTheme="majorBidi" w:eastAsiaTheme="minorEastAsia" w:hAnsiTheme="majorBidi" w:cstheme="majorBidi"/>
        </w:rPr>
        <w:t xml:space="preserve">Data Rate, </w:t>
      </w:r>
      <w:r w:rsidR="00624659" w:rsidRPr="00982948">
        <w:rPr>
          <w:rFonts w:asciiTheme="majorBidi" w:eastAsiaTheme="minorEastAsia" w:hAnsiTheme="majorBidi" w:cstheme="majorBidi"/>
          <w:i/>
          <w:iCs/>
        </w:rPr>
        <w:t>r</w:t>
      </w:r>
      <w:r w:rsidR="00624659" w:rsidRPr="00982948">
        <w:rPr>
          <w:rFonts w:asciiTheme="majorBidi" w:eastAsiaTheme="minorEastAsia" w:hAnsiTheme="majorBidi" w:cstheme="majorBidi"/>
        </w:rPr>
        <w:t xml:space="preserve"> is the </w:t>
      </w:r>
      <w:r w:rsidR="007C333E" w:rsidRPr="00982948">
        <w:rPr>
          <w:rFonts w:asciiTheme="majorBidi" w:eastAsiaTheme="minorEastAsia" w:hAnsiTheme="majorBidi" w:cstheme="majorBidi"/>
        </w:rPr>
        <w:t>bits per Baud</w:t>
      </w:r>
      <w:r w:rsidR="00743B6A" w:rsidRPr="00982948">
        <w:rPr>
          <w:rFonts w:asciiTheme="majorBidi" w:eastAsiaTheme="minorEastAsia" w:hAnsiTheme="majorBidi" w:cstheme="majorBidi"/>
        </w:rPr>
        <w:t xml:space="preserve"> or data elements per signal element</w:t>
      </w:r>
      <w:r w:rsidR="007C333E" w:rsidRPr="00982948">
        <w:rPr>
          <w:rFonts w:asciiTheme="majorBidi" w:eastAsiaTheme="minorEastAsia" w:hAnsiTheme="majorBidi" w:cstheme="majorBidi"/>
        </w:rPr>
        <w:t xml:space="preserve">, and </w:t>
      </w:r>
      <w:r w:rsidR="007C333E" w:rsidRPr="00982948">
        <w:rPr>
          <w:rFonts w:asciiTheme="majorBidi" w:eastAsiaTheme="minorEastAsia" w:hAnsiTheme="majorBidi" w:cstheme="majorBidi"/>
          <w:i/>
          <w:iCs/>
        </w:rPr>
        <w:t>L</w:t>
      </w:r>
      <w:r w:rsidR="007C333E" w:rsidRPr="00982948">
        <w:rPr>
          <w:rFonts w:asciiTheme="majorBidi" w:eastAsiaTheme="minorEastAsia" w:hAnsiTheme="majorBidi" w:cstheme="majorBidi"/>
        </w:rPr>
        <w:t xml:space="preserve"> is the </w:t>
      </w:r>
      <w:r w:rsidR="00684497" w:rsidRPr="00982948">
        <w:rPr>
          <w:rFonts w:asciiTheme="majorBidi" w:eastAsiaTheme="minorEastAsia" w:hAnsiTheme="majorBidi" w:cstheme="majorBidi"/>
        </w:rPr>
        <w:t xml:space="preserve">number of signal elements. </w:t>
      </w:r>
    </w:p>
    <w:p w14:paraId="1015CDDB" w14:textId="0E407B2A" w:rsidR="00684497" w:rsidRPr="00982948" w:rsidRDefault="00684497" w:rsidP="00FD331D">
      <w:pPr>
        <w:spacing w:line="276" w:lineRule="auto"/>
        <w:rPr>
          <w:rFonts w:asciiTheme="majorBidi" w:eastAsiaTheme="minorEastAsia" w:hAnsiTheme="majorBidi" w:cstheme="majorBidi"/>
        </w:rPr>
      </w:pPr>
      <w:r w:rsidRPr="00982948">
        <w:rPr>
          <w:rFonts w:asciiTheme="majorBidi" w:eastAsiaTheme="minorEastAsia" w:hAnsiTheme="majorBidi" w:cstheme="majorBidi"/>
        </w:rPr>
        <w:t xml:space="preserve">For example, if we have a </w:t>
      </w:r>
      <w:r w:rsidR="00CE725A" w:rsidRPr="00982948">
        <w:rPr>
          <w:rFonts w:asciiTheme="majorBidi" w:eastAsiaTheme="minorEastAsia" w:hAnsiTheme="majorBidi" w:cstheme="majorBidi"/>
        </w:rPr>
        <w:t xml:space="preserve">baseband analog signal of bit rate 24 kbps </w:t>
      </w:r>
      <w:r w:rsidR="001F1A0F" w:rsidRPr="00982948">
        <w:rPr>
          <w:rFonts w:asciiTheme="majorBidi" w:eastAsiaTheme="minorEastAsia" w:hAnsiTheme="majorBidi" w:cstheme="majorBidi"/>
        </w:rPr>
        <w:t xml:space="preserve">with a limit of </w:t>
      </w:r>
      <w:r w:rsidR="009F64B4" w:rsidRPr="00982948">
        <w:rPr>
          <w:rFonts w:asciiTheme="majorBidi" w:eastAsiaTheme="minorEastAsia" w:hAnsiTheme="majorBidi" w:cstheme="majorBidi"/>
        </w:rPr>
        <w:t>32 signal elements, then:</w:t>
      </w:r>
    </w:p>
    <w:p w14:paraId="5AC1B021" w14:textId="3E0336F3" w:rsidR="009F64B4" w:rsidRPr="00982948" w:rsidRDefault="009F64B4" w:rsidP="00FD331D">
      <w:pPr>
        <w:spacing w:line="276" w:lineRule="auto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r=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ctrlPr>
                    <w:rPr>
                      <w:rFonts w:ascii="Cambria Math" w:eastAsiaTheme="minorEastAsia" w:hAnsi="Cambria Math" w:cstheme="majorBidi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theme="majorBidi"/>
                </w:rPr>
                <m:t>(32)</m:t>
              </m:r>
            </m:e>
          </m:func>
          <m:r>
            <w:rPr>
              <w:rFonts w:ascii="Cambria Math" w:eastAsiaTheme="minorEastAsia" w:hAnsi="Cambria Math" w:cstheme="majorBidi"/>
            </w:rPr>
            <m:t>=5 bits/Baud</m:t>
          </m:r>
        </m:oMath>
      </m:oMathPara>
    </w:p>
    <w:p w14:paraId="1C5FCB7E" w14:textId="5F15EC51" w:rsidR="007B5528" w:rsidRPr="00982948" w:rsidRDefault="009421F9" w:rsidP="00FD331D">
      <w:pPr>
        <w:spacing w:line="276" w:lineRule="auto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s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24000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5</m:t>
              </m:r>
            </m:den>
          </m:f>
          <m:r>
            <w:rPr>
              <w:rFonts w:ascii="Cambria Math" w:eastAsiaTheme="minorEastAsia" w:hAnsi="Cambria Math" w:cstheme="majorBidi"/>
            </w:rPr>
            <m:t>=4800 Baud</m:t>
          </m:r>
        </m:oMath>
      </m:oMathPara>
    </w:p>
    <w:p w14:paraId="6717BAE9" w14:textId="48C0900A" w:rsidR="00B62F56" w:rsidRPr="00982948" w:rsidRDefault="00B62F56" w:rsidP="00FD331D">
      <w:pPr>
        <w:spacing w:line="276" w:lineRule="auto"/>
        <w:rPr>
          <w:rFonts w:asciiTheme="majorBidi" w:eastAsiaTheme="minorEastAsia" w:hAnsiTheme="majorBidi" w:cstheme="majorBidi"/>
        </w:rPr>
      </w:pPr>
      <w:proofErr w:type="gramStart"/>
      <w:r w:rsidRPr="00982948">
        <w:rPr>
          <w:rFonts w:asciiTheme="majorBidi" w:eastAsiaTheme="minorEastAsia" w:hAnsiTheme="majorBidi" w:cstheme="majorBidi"/>
        </w:rPr>
        <w:t>So</w:t>
      </w:r>
      <w:proofErr w:type="gramEnd"/>
      <w:r w:rsidRPr="00982948">
        <w:rPr>
          <w:rFonts w:asciiTheme="majorBidi" w:eastAsiaTheme="minorEastAsia" w:hAnsiTheme="majorBidi" w:cstheme="majorBidi"/>
        </w:rPr>
        <w:t xml:space="preserve"> to accommodate this channel, we need </w:t>
      </w:r>
      <w:r w:rsidR="005A2A7E" w:rsidRPr="00982948">
        <w:rPr>
          <w:rFonts w:asciiTheme="majorBidi" w:eastAsiaTheme="minorEastAsia" w:hAnsiTheme="majorBidi" w:cstheme="majorBidi"/>
        </w:rPr>
        <w:t>4800 signals/sec or a channel with a rating of 4800 Baud.</w:t>
      </w:r>
    </w:p>
    <w:p w14:paraId="263268A0" w14:textId="36720B0A" w:rsidR="00982948" w:rsidRDefault="0098294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501E4404" w14:textId="4F41EABC" w:rsidR="00AB1AF4" w:rsidRDefault="00982948" w:rsidP="00982948">
      <w:pPr>
        <w:spacing w:line="276" w:lineRule="auto"/>
        <w:jc w:val="center"/>
        <w:rPr>
          <w:rFonts w:asciiTheme="majorBidi" w:hAnsiTheme="majorBidi" w:cstheme="majorBidi"/>
          <w:b/>
          <w:bCs/>
        </w:rPr>
      </w:pPr>
      <w:r w:rsidRPr="00982948">
        <w:rPr>
          <w:rFonts w:asciiTheme="majorBidi" w:hAnsiTheme="majorBidi" w:cstheme="majorBidi"/>
          <w:b/>
          <w:bCs/>
        </w:rPr>
        <w:lastRenderedPageBreak/>
        <w:t>Works Cited</w:t>
      </w:r>
    </w:p>
    <w:p w14:paraId="6D80D86D" w14:textId="77777777" w:rsidR="00DE3097" w:rsidRPr="00DE3097" w:rsidRDefault="00DE3097" w:rsidP="00DE3097">
      <w:pPr>
        <w:shd w:val="clear" w:color="auto" w:fill="FFFFFF"/>
        <w:spacing w:line="480" w:lineRule="auto"/>
        <w:ind w:left="360"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J. D. </w:t>
      </w:r>
      <w:proofErr w:type="spellStart"/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>Broesch</w:t>
      </w:r>
      <w:proofErr w:type="spellEnd"/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D. </w:t>
      </w:r>
      <w:proofErr w:type="spellStart"/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>Stranneby</w:t>
      </w:r>
      <w:proofErr w:type="spellEnd"/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>, and W. Walker, </w:t>
      </w:r>
      <w:r w:rsidRPr="00DE309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Digital signal processing: instant access</w:t>
      </w:r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Amsterdam: </w:t>
      </w:r>
      <w:proofErr w:type="spellStart"/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>Newnes</w:t>
      </w:r>
      <w:proofErr w:type="spellEnd"/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>/Elsevier, 2009.</w:t>
      </w:r>
    </w:p>
    <w:p w14:paraId="02FBACC3" w14:textId="77777777" w:rsidR="00DE3097" w:rsidRPr="00DE3097" w:rsidRDefault="00DE3097" w:rsidP="00DE3097">
      <w:pPr>
        <w:shd w:val="clear" w:color="auto" w:fill="FFFFFF"/>
        <w:spacing w:line="480" w:lineRule="auto"/>
        <w:ind w:left="360"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>“Computer Network | Controlled Access Protocols,” </w:t>
      </w:r>
      <w:proofErr w:type="spellStart"/>
      <w:r w:rsidRPr="00DE309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GeeksforGeeks</w:t>
      </w:r>
      <w:proofErr w:type="spellEnd"/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>, 05-Apr-2018. [Online]. Available: https://www.geeksforgeeks.org/computer-network-controlled-access-protocols/. [Accessed: 03-Apr-2019].</w:t>
      </w:r>
    </w:p>
    <w:p w14:paraId="0C1F5C55" w14:textId="77777777" w:rsidR="00DE3097" w:rsidRPr="00DE3097" w:rsidRDefault="00DE3097" w:rsidP="00DE3097">
      <w:pPr>
        <w:shd w:val="clear" w:color="auto" w:fill="FFFFFF"/>
        <w:spacing w:line="480" w:lineRule="auto"/>
        <w:ind w:left="360"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>“Difference Between Go-Back-N and Selective Repeat Protocol,” </w:t>
      </w:r>
      <w:r w:rsidRPr="00DE309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Tech Differences</w:t>
      </w:r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>, 20-May-2016. [Online]. Available: https://techdifferences.com/difference-between-go-back-n-and-selective-repeat-protocol.html. [Accessed: 02-Apr-2019].</w:t>
      </w:r>
    </w:p>
    <w:p w14:paraId="2A25D1CB" w14:textId="77777777" w:rsidR="00DE3097" w:rsidRPr="00DE3097" w:rsidRDefault="00DE3097" w:rsidP="00DE3097">
      <w:pPr>
        <w:shd w:val="clear" w:color="auto" w:fill="FFFFFF"/>
        <w:spacing w:line="480" w:lineRule="auto"/>
        <w:ind w:left="360"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J. Fitzpatrick, “What Exactly Is a MAC Address Used </w:t>
      </w:r>
      <w:proofErr w:type="gramStart"/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>For?,</w:t>
      </w:r>
      <w:proofErr w:type="gramEnd"/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>” </w:t>
      </w:r>
      <w:r w:rsidRPr="00DE309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How-To-Geek</w:t>
      </w:r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>, 04-Sep-2013. [Online]. Available: https://www.howtogeek.com/169540/what-exactly-is-a-mac-address-used-for/. [Accessed: 03-Apr-2019].</w:t>
      </w:r>
    </w:p>
    <w:p w14:paraId="07EE29F6" w14:textId="77777777" w:rsidR="00DE3097" w:rsidRPr="00DE3097" w:rsidRDefault="00DE3097" w:rsidP="00DE3097">
      <w:pPr>
        <w:shd w:val="clear" w:color="auto" w:fill="FFFFFF"/>
        <w:spacing w:line="480" w:lineRule="auto"/>
        <w:ind w:left="360"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L. </w:t>
      </w:r>
      <w:proofErr w:type="spellStart"/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>Frenzel</w:t>
      </w:r>
      <w:proofErr w:type="spellEnd"/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“What's The Difference Between Bit Rate And Baud </w:t>
      </w:r>
      <w:proofErr w:type="gramStart"/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>Rate?,</w:t>
      </w:r>
      <w:proofErr w:type="gramEnd"/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>” </w:t>
      </w:r>
      <w:r w:rsidRPr="00DE309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Electronic Design</w:t>
      </w:r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>, 04-May-2018. [Online]. Available: https://www.electronicdesign.com/communications/what-s-difference-between-bit-rate-and-baud-rate. [Accessed: 03-Apr-2019].</w:t>
      </w:r>
    </w:p>
    <w:p w14:paraId="56CC8910" w14:textId="77777777" w:rsidR="00DE3097" w:rsidRPr="00DE3097" w:rsidRDefault="00DE3097" w:rsidP="00DE3097">
      <w:pPr>
        <w:shd w:val="clear" w:color="auto" w:fill="FFFFFF"/>
        <w:spacing w:line="480" w:lineRule="auto"/>
        <w:ind w:left="360"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N. </w:t>
      </w:r>
      <w:proofErr w:type="spellStart"/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>Libreman</w:t>
      </w:r>
      <w:proofErr w:type="spellEnd"/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>, “What is cyclic redundancy check and how it works in simple terms (for-dummies style</w:t>
      </w:r>
      <w:proofErr w:type="gramStart"/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>)?,</w:t>
      </w:r>
      <w:proofErr w:type="gramEnd"/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>” </w:t>
      </w:r>
      <w:r w:rsidRPr="00DE309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Stack Overflow</w:t>
      </w:r>
      <w:r w:rsidRPr="00DE3097">
        <w:rPr>
          <w:rFonts w:ascii="Times New Roman" w:eastAsia="Times New Roman" w:hAnsi="Times New Roman" w:cs="Times New Roman"/>
          <w:color w:val="333333"/>
          <w:sz w:val="24"/>
          <w:szCs w:val="24"/>
        </w:rPr>
        <w:t>, 12-Mar-2012. [Online]. Available: https://stackoverflow.com/questions/9635561/what-is-cyclic-redundancy-check-and-how-it-works-in-simple-terms-for-dummies-st. [Accessed: 03-Apr-2019].</w:t>
      </w:r>
    </w:p>
    <w:p w14:paraId="2ED6FDF2" w14:textId="77777777" w:rsidR="00982948" w:rsidRPr="00982948" w:rsidRDefault="00982948" w:rsidP="00DE3097">
      <w:pPr>
        <w:spacing w:line="276" w:lineRule="auto"/>
        <w:ind w:left="360"/>
        <w:rPr>
          <w:rFonts w:asciiTheme="majorBidi" w:hAnsiTheme="majorBidi" w:cstheme="majorBidi"/>
          <w:b/>
          <w:bCs/>
        </w:rPr>
      </w:pPr>
    </w:p>
    <w:sectPr w:rsidR="00982948" w:rsidRPr="00982948" w:rsidSect="00AB1AF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E748E"/>
    <w:multiLevelType w:val="hybridMultilevel"/>
    <w:tmpl w:val="9802F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0177A"/>
    <w:multiLevelType w:val="hybridMultilevel"/>
    <w:tmpl w:val="3DF40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E0CB14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44BEB"/>
    <w:multiLevelType w:val="hybridMultilevel"/>
    <w:tmpl w:val="EE1898D8"/>
    <w:lvl w:ilvl="0" w:tplc="957067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5E"/>
    <w:rsid w:val="00010C93"/>
    <w:rsid w:val="000167A0"/>
    <w:rsid w:val="00021DFB"/>
    <w:rsid w:val="0002217C"/>
    <w:rsid w:val="00031E1B"/>
    <w:rsid w:val="00042DEE"/>
    <w:rsid w:val="00043DAC"/>
    <w:rsid w:val="000539C7"/>
    <w:rsid w:val="000619D4"/>
    <w:rsid w:val="000625EE"/>
    <w:rsid w:val="00085DAC"/>
    <w:rsid w:val="00095047"/>
    <w:rsid w:val="000B2E6C"/>
    <w:rsid w:val="000D3844"/>
    <w:rsid w:val="00120A76"/>
    <w:rsid w:val="0012749B"/>
    <w:rsid w:val="00132CE9"/>
    <w:rsid w:val="0014001F"/>
    <w:rsid w:val="00141B27"/>
    <w:rsid w:val="00142049"/>
    <w:rsid w:val="001903F5"/>
    <w:rsid w:val="00196882"/>
    <w:rsid w:val="001C7BAD"/>
    <w:rsid w:val="001E0547"/>
    <w:rsid w:val="001F1A0F"/>
    <w:rsid w:val="002140E2"/>
    <w:rsid w:val="002341BB"/>
    <w:rsid w:val="002617C5"/>
    <w:rsid w:val="002629B2"/>
    <w:rsid w:val="002645CE"/>
    <w:rsid w:val="002738E5"/>
    <w:rsid w:val="00284FD0"/>
    <w:rsid w:val="002902D6"/>
    <w:rsid w:val="00292040"/>
    <w:rsid w:val="002B020F"/>
    <w:rsid w:val="002D2903"/>
    <w:rsid w:val="002D2B7D"/>
    <w:rsid w:val="00307D1B"/>
    <w:rsid w:val="003463A5"/>
    <w:rsid w:val="00374335"/>
    <w:rsid w:val="00384D87"/>
    <w:rsid w:val="003920FA"/>
    <w:rsid w:val="003B2F91"/>
    <w:rsid w:val="003B42AD"/>
    <w:rsid w:val="003B5B8A"/>
    <w:rsid w:val="003B76C2"/>
    <w:rsid w:val="003D16A4"/>
    <w:rsid w:val="003F3434"/>
    <w:rsid w:val="00400C55"/>
    <w:rsid w:val="00440FBE"/>
    <w:rsid w:val="00447F18"/>
    <w:rsid w:val="00464092"/>
    <w:rsid w:val="004964B1"/>
    <w:rsid w:val="004A7221"/>
    <w:rsid w:val="004C18C2"/>
    <w:rsid w:val="004D0F9F"/>
    <w:rsid w:val="004D2365"/>
    <w:rsid w:val="004F2B00"/>
    <w:rsid w:val="004F4DEB"/>
    <w:rsid w:val="00533293"/>
    <w:rsid w:val="005530F1"/>
    <w:rsid w:val="00555862"/>
    <w:rsid w:val="00557BBD"/>
    <w:rsid w:val="00557D6C"/>
    <w:rsid w:val="00575D1C"/>
    <w:rsid w:val="0057707B"/>
    <w:rsid w:val="00577D5B"/>
    <w:rsid w:val="0059549D"/>
    <w:rsid w:val="005A2A7E"/>
    <w:rsid w:val="005B77F2"/>
    <w:rsid w:val="005D0F9A"/>
    <w:rsid w:val="005D1A3E"/>
    <w:rsid w:val="005F32D1"/>
    <w:rsid w:val="005F5ED4"/>
    <w:rsid w:val="00624659"/>
    <w:rsid w:val="00627D3A"/>
    <w:rsid w:val="00631505"/>
    <w:rsid w:val="006534F9"/>
    <w:rsid w:val="006544F2"/>
    <w:rsid w:val="00661C08"/>
    <w:rsid w:val="0066712A"/>
    <w:rsid w:val="006673BE"/>
    <w:rsid w:val="00681B21"/>
    <w:rsid w:val="00683BB8"/>
    <w:rsid w:val="00684497"/>
    <w:rsid w:val="00684ADF"/>
    <w:rsid w:val="006919A3"/>
    <w:rsid w:val="00695881"/>
    <w:rsid w:val="006D033A"/>
    <w:rsid w:val="006D3DA4"/>
    <w:rsid w:val="006D4CC4"/>
    <w:rsid w:val="006D6EA0"/>
    <w:rsid w:val="006E46A4"/>
    <w:rsid w:val="00720E33"/>
    <w:rsid w:val="007420BC"/>
    <w:rsid w:val="00743B6A"/>
    <w:rsid w:val="0075323E"/>
    <w:rsid w:val="007706CE"/>
    <w:rsid w:val="007B1FD9"/>
    <w:rsid w:val="007B5528"/>
    <w:rsid w:val="007C333E"/>
    <w:rsid w:val="007D5663"/>
    <w:rsid w:val="007E1036"/>
    <w:rsid w:val="007E16B3"/>
    <w:rsid w:val="007F3263"/>
    <w:rsid w:val="00800C93"/>
    <w:rsid w:val="00834757"/>
    <w:rsid w:val="00834F07"/>
    <w:rsid w:val="00841427"/>
    <w:rsid w:val="00865E1D"/>
    <w:rsid w:val="00881B8B"/>
    <w:rsid w:val="008E326A"/>
    <w:rsid w:val="008F1D01"/>
    <w:rsid w:val="008F72C4"/>
    <w:rsid w:val="00912F7D"/>
    <w:rsid w:val="009203A4"/>
    <w:rsid w:val="009421F9"/>
    <w:rsid w:val="00982948"/>
    <w:rsid w:val="00986941"/>
    <w:rsid w:val="009A01BA"/>
    <w:rsid w:val="009B242F"/>
    <w:rsid w:val="009C27F9"/>
    <w:rsid w:val="009F64B4"/>
    <w:rsid w:val="009F7711"/>
    <w:rsid w:val="009F77CC"/>
    <w:rsid w:val="00A02B78"/>
    <w:rsid w:val="00A14894"/>
    <w:rsid w:val="00A55446"/>
    <w:rsid w:val="00A611DE"/>
    <w:rsid w:val="00A951D7"/>
    <w:rsid w:val="00A974E6"/>
    <w:rsid w:val="00A97F0A"/>
    <w:rsid w:val="00AB1AF4"/>
    <w:rsid w:val="00AD3537"/>
    <w:rsid w:val="00AD7AD2"/>
    <w:rsid w:val="00AE0774"/>
    <w:rsid w:val="00AF3D72"/>
    <w:rsid w:val="00AF6302"/>
    <w:rsid w:val="00AF6BD1"/>
    <w:rsid w:val="00B01778"/>
    <w:rsid w:val="00B04C5C"/>
    <w:rsid w:val="00B05C01"/>
    <w:rsid w:val="00B20987"/>
    <w:rsid w:val="00B25209"/>
    <w:rsid w:val="00B42634"/>
    <w:rsid w:val="00B61EEC"/>
    <w:rsid w:val="00B62F56"/>
    <w:rsid w:val="00B64222"/>
    <w:rsid w:val="00B64B5F"/>
    <w:rsid w:val="00B66F81"/>
    <w:rsid w:val="00B863C3"/>
    <w:rsid w:val="00BB1155"/>
    <w:rsid w:val="00BC64FF"/>
    <w:rsid w:val="00BD202A"/>
    <w:rsid w:val="00BE49BA"/>
    <w:rsid w:val="00C011DB"/>
    <w:rsid w:val="00C30C11"/>
    <w:rsid w:val="00C34238"/>
    <w:rsid w:val="00C368F4"/>
    <w:rsid w:val="00C61191"/>
    <w:rsid w:val="00C752E0"/>
    <w:rsid w:val="00C77295"/>
    <w:rsid w:val="00CA26CC"/>
    <w:rsid w:val="00CD377F"/>
    <w:rsid w:val="00CE32AB"/>
    <w:rsid w:val="00CE725A"/>
    <w:rsid w:val="00D12C13"/>
    <w:rsid w:val="00D26CA6"/>
    <w:rsid w:val="00D31E75"/>
    <w:rsid w:val="00D45D97"/>
    <w:rsid w:val="00D6034E"/>
    <w:rsid w:val="00D70D13"/>
    <w:rsid w:val="00D7255F"/>
    <w:rsid w:val="00D871BA"/>
    <w:rsid w:val="00D95E8D"/>
    <w:rsid w:val="00DB76BA"/>
    <w:rsid w:val="00DD0FC8"/>
    <w:rsid w:val="00DD16AF"/>
    <w:rsid w:val="00DD59F1"/>
    <w:rsid w:val="00DE3097"/>
    <w:rsid w:val="00DF5D60"/>
    <w:rsid w:val="00E05284"/>
    <w:rsid w:val="00E55B80"/>
    <w:rsid w:val="00E61E94"/>
    <w:rsid w:val="00E90C28"/>
    <w:rsid w:val="00E9462E"/>
    <w:rsid w:val="00EA275E"/>
    <w:rsid w:val="00EA3526"/>
    <w:rsid w:val="00EB399F"/>
    <w:rsid w:val="00F16417"/>
    <w:rsid w:val="00F3086B"/>
    <w:rsid w:val="00F313B0"/>
    <w:rsid w:val="00F34D72"/>
    <w:rsid w:val="00F5746E"/>
    <w:rsid w:val="00F5795A"/>
    <w:rsid w:val="00F621E7"/>
    <w:rsid w:val="00F67C21"/>
    <w:rsid w:val="00F73B5E"/>
    <w:rsid w:val="00F73ECE"/>
    <w:rsid w:val="00F75784"/>
    <w:rsid w:val="00F7672C"/>
    <w:rsid w:val="00F8264A"/>
    <w:rsid w:val="00F94BCE"/>
    <w:rsid w:val="00FA4183"/>
    <w:rsid w:val="00FD03B7"/>
    <w:rsid w:val="00FD331D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959F"/>
  <w15:chartTrackingRefBased/>
  <w15:docId w15:val="{83D85078-77E7-4D5A-A3F8-DC3E770A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70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C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706C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642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579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584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687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86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07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849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1426</Words>
  <Characters>8132</Characters>
  <Application>Microsoft Office Word</Application>
  <DocSecurity>0</DocSecurity>
  <Lines>67</Lines>
  <Paragraphs>19</Paragraphs>
  <ScaleCrop>false</ScaleCrop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Morcom</dc:creator>
  <cp:keywords/>
  <dc:description/>
  <cp:lastModifiedBy>Christopher Morcom</cp:lastModifiedBy>
  <cp:revision>206</cp:revision>
  <dcterms:created xsi:type="dcterms:W3CDTF">2019-04-02T22:27:00Z</dcterms:created>
  <dcterms:modified xsi:type="dcterms:W3CDTF">2019-04-03T04:09:00Z</dcterms:modified>
</cp:coreProperties>
</file>