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6"/>
        </w:rPr>
        <w:t>INTERACTIVE PRICING STRATEGY — CASE STUDY</w:t>
      </w:r>
    </w:p>
    <w:p>
      <w:pPr>
        <w:jc w:val="center"/>
      </w:pPr>
      <w:r>
        <w:rPr>
          <w:b/>
          <w:color w:val="2563EB"/>
          <w:sz w:val="44"/>
        </w:rPr>
        <w:t>Nomade Vans — Pricing under Competition and Psychological Factors</w:t>
      </w:r>
    </w:p>
    <w:p>
      <w:pPr>
        <w:jc w:val="center"/>
      </w:pPr>
      <w:r>
        <w:rPr>
          <w:i/>
          <w:color w:val="64748B"/>
          <w:sz w:val="24"/>
        </w:rPr>
        <w:t>Simulator-driven edition · aligned to Nomade v3.0 — student workbook</w:t>
      </w:r>
    </w:p>
    <w:p/>
    <w:p>
      <w:pPr>
        <w:jc w:val="center"/>
      </w:pPr>
      <w:r>
        <w:rPr>
          <w:i/>
        </w:rPr>
        <w:t>© César Moreno Pascual PhD — based on Nomade v2.0 / v3.0</w:t>
        <w:br/>
      </w:r>
      <w:r>
        <w:rPr>
          <w:i/>
        </w:rPr>
        <w:t xml:space="preserve">Interactive simulator: </w:t>
      </w:r>
      <w:r>
        <w:rPr>
          <w:color w:val="2563EB"/>
          <w:u w:val="single"/>
        </w:rPr>
        <w:t>https://cmoreno34.github.io/nomade-pricing-simulator/</w:t>
      </w:r>
    </w:p>
    <w:p>
      <w:r>
        <w:br w:type="page"/>
      </w:r>
    </w:p>
    <w:p>
      <w:pPr>
        <w:pStyle w:val="Heading1"/>
      </w:pPr>
      <w:r>
        <w:rPr>
          <w:color w:val="0F172A"/>
        </w:rPr>
        <w:t>1. The case — Nomade Vans</w:t>
      </w:r>
    </w:p>
    <w:p>
      <w:r>
        <w:rPr>
          <w:b w:val="0"/>
          <w:i w:val="0"/>
          <w:sz w:val="22"/>
        </w:rPr>
        <w:t>Nomade Vans is a Spanish company focused on the design and "camperization" of sustainable vans. Customers configure their vehicle through the company website and the firm commits to a one-month delivery. Unlike most players in the category, Nomade uses a unique design aligned with sustainability values and the natural environment.</w:t>
      </w:r>
    </w:p>
    <w:p>
      <w:r>
        <w:rPr>
          <w:b w:val="0"/>
          <w:i w:val="0"/>
          <w:sz w:val="22"/>
        </w:rPr>
        <w:t>After two seasons designing and camperizing vans for direct sale, the founders are now considering a new line of business: renting camperized vans. To launch it, the company has defined two service tiers, three rental periods and a survey-based willingness-to-pay analysis.</w:t>
      </w:r>
    </w:p>
    <w:p>
      <w:r>
        <w:rPr>
          <w:b/>
          <w:i w:val="0"/>
          <w:sz w:val="22"/>
        </w:rPr>
        <w:t>Two service tiers:</w:t>
      </w:r>
    </w:p>
    <w:p>
      <w:pPr>
        <w:pStyle w:val="ListBullet"/>
      </w:pPr>
      <w:r>
        <w:t>Standard Camper Rental — base conversion with proven kitchen + bed package.</w:t>
      </w:r>
    </w:p>
    <w:p>
      <w:pPr>
        <w:pStyle w:val="ListBullet"/>
      </w:pPr>
      <w:r>
        <w:t>Premium Camper Rental — hybrid model, extra bed, indoor shower, air conditioning, solar power, extra kitchenware.</w:t>
      </w:r>
    </w:p>
    <w:p>
      <w:r>
        <w:rPr>
          <w:b/>
          <w:i w:val="0"/>
          <w:sz w:val="22"/>
        </w:rPr>
        <w:t>Three rental periods:</w:t>
      </w:r>
    </w:p>
    <w:p>
      <w:pPr>
        <w:pStyle w:val="ListBullet"/>
      </w:pPr>
      <w:r>
        <w:t>Day — single-day rental.</w:t>
      </w:r>
    </w:p>
    <w:p>
      <w:pPr>
        <w:pStyle w:val="ListBullet"/>
      </w:pPr>
      <w:r>
        <w:t>Weekend — 2 nights.</w:t>
      </w:r>
    </w:p>
    <w:p>
      <w:pPr>
        <w:pStyle w:val="ListBullet"/>
      </w:pPr>
      <w:r>
        <w:t>Week — 6 nights.</w:t>
      </w:r>
    </w:p>
    <w:p>
      <w:r>
        <w:rPr>
          <w:b w:val="0"/>
          <w:i/>
          <w:color w:val="64748B"/>
          <w:sz w:val="22"/>
        </w:rPr>
        <w:t>The combination of tiers × periods defines a 2 × 3 price structure.</w:t>
      </w:r>
    </w:p>
    <w:p>
      <w:r>
        <w:rPr>
          <w:b w:val="0"/>
          <w:i w:val="0"/>
          <w:sz w:val="22"/>
        </w:rPr>
        <w:t>To calibrate willingness-to-pay, Nomade surveyed 95 people, asking about demographics, travel habits and the maximum price they would be willing to pay in each of the six rental scenarios. The marketing department also identified three competitors in the relevant market — Further VAN, People Camper and Ocean Vans — currently publishing daily tariffs only.</w:t>
      </w:r>
    </w:p>
    <w:p>
      <w:pPr>
        <w:pStyle w:val="Heading1"/>
      </w:pPr>
      <w:r>
        <w:rPr>
          <w:color w:val="0F172A"/>
        </w:rPr>
        <w:t>2. Company summary — Nomade vs. market</w:t>
      </w:r>
    </w:p>
    <w:p>
      <w:r>
        <w:rPr>
          <w:b w:val="0"/>
          <w:i w:val="0"/>
          <w:sz w:val="22"/>
        </w:rPr>
        <w:t>Nomade Vans is a NEW entrant in the campervan rental market, specialised in sustainable and highly customisable van designs with fast delivery (within 1 month). Despite its superior features it faces the classic challenge of low brand awareness while competing against well-established incumbents.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Nomade</w:t>
            </w:r>
          </w:p>
        </w:tc>
        <w:tc>
          <w:tcPr>
            <w:tcW w:type="dxa" w:w="2880"/>
          </w:tcPr>
          <w:p>
            <w:r>
              <w:rPr>
                <w:b/>
              </w:rPr>
              <w:t>Market average</w:t>
            </w:r>
          </w:p>
        </w:tc>
      </w:tr>
      <w:tr>
        <w:tc>
          <w:tcPr>
            <w:tcW w:type="dxa" w:w="2880"/>
          </w:tcPr>
          <w:p>
            <w:r>
              <w:t>Market position</w:t>
            </w:r>
          </w:p>
        </w:tc>
        <w:tc>
          <w:tcPr>
            <w:tcW w:type="dxa" w:w="2880"/>
          </w:tcPr>
          <w:p>
            <w:r>
              <w:t>NEW ENTRANT</w:t>
            </w:r>
          </w:p>
        </w:tc>
        <w:tc>
          <w:tcPr>
            <w:tcW w:type="dxa" w:w="2880"/>
          </w:tcPr>
          <w:p>
            <w:r>
              <w:t>Established (8–9/10)</w:t>
            </w:r>
          </w:p>
        </w:tc>
      </w:tr>
      <w:tr>
        <w:tc>
          <w:tcPr>
            <w:tcW w:type="dxa" w:w="2880"/>
          </w:tcPr>
          <w:p>
            <w:r>
              <w:t>Sustainability</w:t>
            </w:r>
          </w:p>
        </w:tc>
        <w:tc>
          <w:tcPr>
            <w:tcW w:type="dxa" w:w="2880"/>
          </w:tcPr>
          <w:p>
            <w:r>
              <w:t>10/10</w:t>
            </w:r>
          </w:p>
        </w:tc>
        <w:tc>
          <w:tcPr>
            <w:tcW w:type="dxa" w:w="2880"/>
          </w:tcPr>
          <w:p>
            <w:r>
              <w:t>4–6/10</w:t>
            </w:r>
          </w:p>
        </w:tc>
      </w:tr>
      <w:tr>
        <w:tc>
          <w:tcPr>
            <w:tcW w:type="dxa" w:w="2880"/>
          </w:tcPr>
          <w:p>
            <w:r>
              <w:t>Customisation</w:t>
            </w:r>
          </w:p>
        </w:tc>
        <w:tc>
          <w:tcPr>
            <w:tcW w:type="dxa" w:w="2880"/>
          </w:tcPr>
          <w:p>
            <w:r>
              <w:t>10/10</w:t>
            </w:r>
          </w:p>
        </w:tc>
        <w:tc>
          <w:tcPr>
            <w:tcW w:type="dxa" w:w="2880"/>
          </w:tcPr>
          <w:p>
            <w:r>
              <w:t>3–6/10</w:t>
            </w:r>
          </w:p>
        </w:tc>
      </w:tr>
      <w:tr>
        <w:tc>
          <w:tcPr>
            <w:tcW w:type="dxa" w:w="2880"/>
          </w:tcPr>
          <w:p>
            <w:r>
              <w:t>Brand recognition</w:t>
            </w:r>
          </w:p>
        </w:tc>
        <w:tc>
          <w:tcPr>
            <w:tcW w:type="dxa" w:w="2880"/>
          </w:tcPr>
          <w:p>
            <w:r>
              <w:t>3/10</w:t>
            </w:r>
          </w:p>
        </w:tc>
        <w:tc>
          <w:tcPr>
            <w:tcW w:type="dxa" w:w="2880"/>
          </w:tcPr>
          <w:p>
            <w:r>
              <w:t>8–9/10</w:t>
            </w:r>
          </w:p>
        </w:tc>
      </w:tr>
      <w:tr>
        <w:tc>
          <w:tcPr>
            <w:tcW w:type="dxa" w:w="2880"/>
          </w:tcPr>
          <w:p>
            <w:r>
              <w:t>Service quality</w:t>
            </w:r>
          </w:p>
        </w:tc>
        <w:tc>
          <w:tcPr>
            <w:tcW w:type="dxa" w:w="2880"/>
          </w:tcPr>
          <w:p>
            <w:r>
              <w:t>7/10</w:t>
            </w:r>
          </w:p>
        </w:tc>
        <w:tc>
          <w:tcPr>
            <w:tcW w:type="dxa" w:w="2880"/>
          </w:tcPr>
          <w:p>
            <w:r>
              <w:t>7–9/10</w:t>
            </w:r>
          </w:p>
        </w:tc>
      </w:tr>
    </w:tbl>
    <w:p/>
    <w:tbl>
      <w:tblPr>
        <w:tblW w:type="auto" w:w="0"/>
        <w:tblLook w:firstColumn="1" w:firstRow="1" w:lastColumn="0" w:lastRow="0" w:noHBand="0" w:noVBand="1" w:val="04A0"/>
      </w:tblPr>
      <w:tblGrid>
        <w:gridCol w:w="8640"/>
      </w:tblGrid>
      <w:tr>
        <w:tc>
          <w:tcPr>
            <w:tcW w:type="dxa" w:w="8640"/>
            <w:shd w:fill="FEF3C7"/>
          </w:tcPr>
          <w:p>
            <w:r>
              <w:rPr>
                <w:b/>
                <w:color w:val="92400E"/>
              </w:rPr>
              <w:t xml:space="preserve">⚠ Data note — incomplete dataset (v3.0)  </w:t>
            </w:r>
            <w:r>
              <w:t>Competitor prices are only published as DAILY tariffs. Weekend and weekly rates in the simulator are ESTIMATES aggregated from the daily tariff (industry convention: weekend ≈ 5–10 % per-day discount, week ≈ 20–30 % total discount). Treat them as reference scenarios. Nomade WTP data itself is real (95 respondents).</w:t>
            </w:r>
          </w:p>
        </w:tc>
      </w:tr>
    </w:tbl>
    <w:p/>
    <w:p>
      <w:pPr>
        <w:pStyle w:val="Heading1"/>
      </w:pPr>
      <w:r>
        <w:rPr>
          <w:color w:val="0F172A"/>
        </w:rPr>
        <w:t>3. Data available</w:t>
      </w:r>
    </w:p>
    <w:p>
      <w:pPr>
        <w:pStyle w:val="Heading2"/>
      </w:pPr>
      <w:r>
        <w:rPr>
          <w:color w:val="0F172A"/>
        </w:rPr>
        <w:t>3.1 Survey — Standard camper (WTP)</w:t>
      </w:r>
    </w:p>
    <w:p>
      <w:r>
        <w:rPr>
          <w:b/>
          <w:i w:val="0"/>
          <w:sz w:val="22"/>
        </w:rPr>
        <w:t>Daily rentals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Price (€)</w:t>
            </w:r>
          </w:p>
        </w:tc>
        <w:tc>
          <w:tcPr>
            <w:tcW w:type="dxa" w:w="864"/>
          </w:tcPr>
          <w:p>
            <w:r>
              <w:t>50</w:t>
            </w:r>
          </w:p>
        </w:tc>
        <w:tc>
          <w:tcPr>
            <w:tcW w:type="dxa" w:w="864"/>
          </w:tcPr>
          <w:p>
            <w:r>
              <w:t>60</w:t>
            </w:r>
          </w:p>
        </w:tc>
        <w:tc>
          <w:tcPr>
            <w:tcW w:type="dxa" w:w="864"/>
          </w:tcPr>
          <w:p>
            <w:r>
              <w:t>70</w:t>
            </w:r>
          </w:p>
        </w:tc>
        <w:tc>
          <w:tcPr>
            <w:tcW w:type="dxa" w:w="864"/>
          </w:tcPr>
          <w:p>
            <w:r>
              <w:t>80</w:t>
            </w:r>
          </w:p>
        </w:tc>
        <w:tc>
          <w:tcPr>
            <w:tcW w:type="dxa" w:w="864"/>
          </w:tcPr>
          <w:p>
            <w:r>
              <w:t>90</w:t>
            </w:r>
          </w:p>
        </w:tc>
        <w:tc>
          <w:tcPr>
            <w:tcW w:type="dxa" w:w="864"/>
          </w:tcPr>
          <w:p>
            <w:r>
              <w:t>100</w:t>
            </w:r>
          </w:p>
        </w:tc>
        <w:tc>
          <w:tcPr>
            <w:tcW w:type="dxa" w:w="864"/>
          </w:tcPr>
          <w:p>
            <w:r>
              <w:t>110</w:t>
            </w:r>
          </w:p>
        </w:tc>
        <w:tc>
          <w:tcPr>
            <w:tcW w:type="dxa" w:w="864"/>
          </w:tcPr>
          <w:p>
            <w:r>
              <w:t>120</w:t>
            </w:r>
          </w:p>
        </w:tc>
        <w:tc>
          <w:tcPr>
            <w:tcW w:type="dxa" w:w="864"/>
          </w:tcPr>
          <w:p>
            <w:r>
              <w:t>130</w:t>
            </w:r>
          </w:p>
        </w:tc>
      </w:tr>
      <w:tr>
        <w:tc>
          <w:tcPr>
            <w:tcW w:type="dxa" w:w="864"/>
          </w:tcPr>
          <w:p>
            <w:r>
              <w:t>Responses</w:t>
            </w:r>
          </w:p>
        </w:tc>
        <w:tc>
          <w:tcPr>
            <w:tcW w:type="dxa" w:w="864"/>
          </w:tcPr>
          <w:p>
            <w:r>
              <w:t>17</w:t>
            </w:r>
          </w:p>
        </w:tc>
        <w:tc>
          <w:tcPr>
            <w:tcW w:type="dxa" w:w="864"/>
          </w:tcPr>
          <w:p>
            <w:r>
              <w:t>14</w:t>
            </w:r>
          </w:p>
        </w:tc>
        <w:tc>
          <w:tcPr>
            <w:tcW w:type="dxa" w:w="864"/>
          </w:tcPr>
          <w:p>
            <w:r>
              <w:t>10</w:t>
            </w:r>
          </w:p>
        </w:tc>
        <w:tc>
          <w:tcPr>
            <w:tcW w:type="dxa" w:w="864"/>
          </w:tcPr>
          <w:p>
            <w:r>
              <w:t>16</w:t>
            </w:r>
          </w:p>
        </w:tc>
        <w:tc>
          <w:tcPr>
            <w:tcW w:type="dxa" w:w="864"/>
          </w:tcPr>
          <w:p>
            <w:r>
              <w:t>12</w:t>
            </w:r>
          </w:p>
        </w:tc>
        <w:tc>
          <w:tcPr>
            <w:tcW w:type="dxa" w:w="864"/>
          </w:tcPr>
          <w:p>
            <w:r>
              <w:t>19</w:t>
            </w:r>
          </w:p>
        </w:tc>
        <w:tc>
          <w:tcPr>
            <w:tcW w:type="dxa" w:w="864"/>
          </w:tcPr>
          <w:p>
            <w:r>
              <w:t>2</w:t>
            </w:r>
          </w:p>
        </w:tc>
        <w:tc>
          <w:tcPr>
            <w:tcW w:type="dxa" w:w="864"/>
          </w:tcPr>
          <w:p>
            <w:r>
              <w:t>4</w:t>
            </w:r>
          </w:p>
        </w:tc>
        <w:tc>
          <w:tcPr>
            <w:tcW w:type="dxa" w:w="864"/>
          </w:tcPr>
          <w:p>
            <w:r>
              <w:t>1</w:t>
            </w:r>
          </w:p>
        </w:tc>
      </w:tr>
    </w:tbl>
    <w:p/>
    <w:p>
      <w:r>
        <w:rPr>
          <w:b/>
          <w:i w:val="0"/>
          <w:sz w:val="22"/>
        </w:rPr>
        <w:t>Weekend (2-night) rentals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Price (€)</w:t>
            </w:r>
          </w:p>
        </w:tc>
        <w:tc>
          <w:tcPr>
            <w:tcW w:type="dxa" w:w="1080"/>
          </w:tcPr>
          <w:p>
            <w:r>
              <w:t>80</w:t>
            </w:r>
          </w:p>
        </w:tc>
        <w:tc>
          <w:tcPr>
            <w:tcW w:type="dxa" w:w="1080"/>
          </w:tcPr>
          <w:p>
            <w:r>
              <w:t>100</w:t>
            </w:r>
          </w:p>
        </w:tc>
        <w:tc>
          <w:tcPr>
            <w:tcW w:type="dxa" w:w="1080"/>
          </w:tcPr>
          <w:p>
            <w:r>
              <w:t>120</w:t>
            </w:r>
          </w:p>
        </w:tc>
        <w:tc>
          <w:tcPr>
            <w:tcW w:type="dxa" w:w="1080"/>
          </w:tcPr>
          <w:p>
            <w:r>
              <w:t>140</w:t>
            </w:r>
          </w:p>
        </w:tc>
        <w:tc>
          <w:tcPr>
            <w:tcW w:type="dxa" w:w="1080"/>
          </w:tcPr>
          <w:p>
            <w:r>
              <w:t>160</w:t>
            </w:r>
          </w:p>
        </w:tc>
        <w:tc>
          <w:tcPr>
            <w:tcW w:type="dxa" w:w="1080"/>
          </w:tcPr>
          <w:p>
            <w:r>
              <w:t>180</w:t>
            </w:r>
          </w:p>
        </w:tc>
        <w:tc>
          <w:tcPr>
            <w:tcW w:type="dxa" w:w="1080"/>
          </w:tcPr>
          <w:p>
            <w:r>
              <w:t>200</w:t>
            </w:r>
          </w:p>
        </w:tc>
      </w:tr>
      <w:tr>
        <w:tc>
          <w:tcPr>
            <w:tcW w:type="dxa" w:w="1080"/>
          </w:tcPr>
          <w:p>
            <w:r>
              <w:t>Responses</w:t>
            </w:r>
          </w:p>
        </w:tc>
        <w:tc>
          <w:tcPr>
            <w:tcW w:type="dxa" w:w="1080"/>
          </w:tcPr>
          <w:p>
            <w:r>
              <w:t>12</w:t>
            </w:r>
          </w:p>
        </w:tc>
        <w:tc>
          <w:tcPr>
            <w:tcW w:type="dxa" w:w="1080"/>
          </w:tcPr>
          <w:p>
            <w:r>
              <w:t>7</w:t>
            </w:r>
          </w:p>
        </w:tc>
        <w:tc>
          <w:tcPr>
            <w:tcW w:type="dxa" w:w="1080"/>
          </w:tcPr>
          <w:p>
            <w:r>
              <w:t>18</w:t>
            </w:r>
          </w:p>
        </w:tc>
        <w:tc>
          <w:tcPr>
            <w:tcW w:type="dxa" w:w="1080"/>
          </w:tcPr>
          <w:p>
            <w:r>
              <w:t>13</w:t>
            </w:r>
          </w:p>
        </w:tc>
        <w:tc>
          <w:tcPr>
            <w:tcW w:type="dxa" w:w="1080"/>
          </w:tcPr>
          <w:p>
            <w:r>
              <w:t>11</w:t>
            </w:r>
          </w:p>
        </w:tc>
        <w:tc>
          <w:tcPr>
            <w:tcW w:type="dxa" w:w="1080"/>
          </w:tcPr>
          <w:p>
            <w:r>
              <w:t>15</w:t>
            </w:r>
          </w:p>
        </w:tc>
        <w:tc>
          <w:tcPr>
            <w:tcW w:type="dxa" w:w="1080"/>
          </w:tcPr>
          <w:p>
            <w:r>
              <w:t>11</w:t>
            </w:r>
          </w:p>
        </w:tc>
      </w:tr>
    </w:tbl>
    <w:p/>
    <w:p>
      <w:r>
        <w:rPr>
          <w:b/>
          <w:i w:val="0"/>
          <w:sz w:val="22"/>
        </w:rPr>
        <w:t>Weekly (7-night) rentals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Price (€)</w:t>
            </w:r>
          </w:p>
        </w:tc>
        <w:tc>
          <w:tcPr>
            <w:tcW w:type="dxa" w:w="864"/>
          </w:tcPr>
          <w:p>
            <w:r>
              <w:t>240</w:t>
            </w:r>
          </w:p>
        </w:tc>
        <w:tc>
          <w:tcPr>
            <w:tcW w:type="dxa" w:w="864"/>
          </w:tcPr>
          <w:p>
            <w:r>
              <w:t>300</w:t>
            </w:r>
          </w:p>
        </w:tc>
        <w:tc>
          <w:tcPr>
            <w:tcW w:type="dxa" w:w="864"/>
          </w:tcPr>
          <w:p>
            <w:r>
              <w:t>360</w:t>
            </w:r>
          </w:p>
        </w:tc>
        <w:tc>
          <w:tcPr>
            <w:tcW w:type="dxa" w:w="864"/>
          </w:tcPr>
          <w:p>
            <w:r>
              <w:t>420</w:t>
            </w:r>
          </w:p>
        </w:tc>
        <w:tc>
          <w:tcPr>
            <w:tcW w:type="dxa" w:w="864"/>
          </w:tcPr>
          <w:p>
            <w:r>
              <w:t>480</w:t>
            </w:r>
          </w:p>
        </w:tc>
        <w:tc>
          <w:tcPr>
            <w:tcW w:type="dxa" w:w="864"/>
          </w:tcPr>
          <w:p>
            <w:r>
              <w:t>540</w:t>
            </w:r>
          </w:p>
        </w:tc>
        <w:tc>
          <w:tcPr>
            <w:tcW w:type="dxa" w:w="864"/>
          </w:tcPr>
          <w:p>
            <w:r>
              <w:t>600</w:t>
            </w:r>
          </w:p>
        </w:tc>
        <w:tc>
          <w:tcPr>
            <w:tcW w:type="dxa" w:w="864"/>
          </w:tcPr>
          <w:p>
            <w:r>
              <w:t>660</w:t>
            </w:r>
          </w:p>
        </w:tc>
        <w:tc>
          <w:tcPr>
            <w:tcW w:type="dxa" w:w="864"/>
          </w:tcPr>
          <w:p>
            <w:r>
              <w:t>720</w:t>
            </w:r>
          </w:p>
        </w:tc>
      </w:tr>
      <w:tr>
        <w:tc>
          <w:tcPr>
            <w:tcW w:type="dxa" w:w="864"/>
          </w:tcPr>
          <w:p>
            <w:r>
              <w:t>Responses</w:t>
            </w:r>
          </w:p>
        </w:tc>
        <w:tc>
          <w:tcPr>
            <w:tcW w:type="dxa" w:w="864"/>
          </w:tcPr>
          <w:p>
            <w:r>
              <w:t>14</w:t>
            </w:r>
          </w:p>
        </w:tc>
        <w:tc>
          <w:tcPr>
            <w:tcW w:type="dxa" w:w="864"/>
          </w:tcPr>
          <w:p>
            <w:r>
              <w:t>10</w:t>
            </w:r>
          </w:p>
        </w:tc>
        <w:tc>
          <w:tcPr>
            <w:tcW w:type="dxa" w:w="864"/>
          </w:tcPr>
          <w:p>
            <w:r>
              <w:t>10</w:t>
            </w:r>
          </w:p>
        </w:tc>
        <w:tc>
          <w:tcPr>
            <w:tcW w:type="dxa" w:w="864"/>
          </w:tcPr>
          <w:p>
            <w:r>
              <w:t>15</w:t>
            </w:r>
          </w:p>
        </w:tc>
        <w:tc>
          <w:tcPr>
            <w:tcW w:type="dxa" w:w="864"/>
          </w:tcPr>
          <w:p>
            <w:r>
              <w:t>15</w:t>
            </w:r>
          </w:p>
        </w:tc>
        <w:tc>
          <w:tcPr>
            <w:tcW w:type="dxa" w:w="864"/>
          </w:tcPr>
          <w:p>
            <w:r>
              <w:t>8</w:t>
            </w:r>
          </w:p>
        </w:tc>
        <w:tc>
          <w:tcPr>
            <w:tcW w:type="dxa" w:w="864"/>
          </w:tcPr>
          <w:p>
            <w:r>
              <w:t>10</w:t>
            </w:r>
          </w:p>
        </w:tc>
        <w:tc>
          <w:tcPr>
            <w:tcW w:type="dxa" w:w="864"/>
          </w:tcPr>
          <w:p>
            <w:r>
              <w:t>3</w:t>
            </w:r>
          </w:p>
        </w:tc>
        <w:tc>
          <w:tcPr>
            <w:tcW w:type="dxa" w:w="864"/>
          </w:tcPr>
          <w:p>
            <w:r>
              <w:t>6</w:t>
            </w:r>
          </w:p>
        </w:tc>
      </w:tr>
    </w:tbl>
    <w:p/>
    <w:p>
      <w:pPr>
        <w:pStyle w:val="Heading2"/>
      </w:pPr>
      <w:r>
        <w:rPr>
          <w:color w:val="0F172A"/>
        </w:rPr>
        <w:t>3.2 Survey — Premium camper (WTP)</w:t>
      </w:r>
    </w:p>
    <w:p>
      <w:r>
        <w:rPr>
          <w:b/>
          <w:i w:val="0"/>
          <w:sz w:val="22"/>
        </w:rPr>
        <w:t>Daily rentals</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Price (€)</w:t>
            </w:r>
          </w:p>
        </w:tc>
        <w:tc>
          <w:tcPr>
            <w:tcW w:type="dxa" w:w="617"/>
          </w:tcPr>
          <w:p>
            <w:r>
              <w:t>60</w:t>
            </w:r>
          </w:p>
        </w:tc>
        <w:tc>
          <w:tcPr>
            <w:tcW w:type="dxa" w:w="617"/>
          </w:tcPr>
          <w:p>
            <w:r>
              <w:t>70</w:t>
            </w:r>
          </w:p>
        </w:tc>
        <w:tc>
          <w:tcPr>
            <w:tcW w:type="dxa" w:w="617"/>
          </w:tcPr>
          <w:p>
            <w:r>
              <w:t>80</w:t>
            </w:r>
          </w:p>
        </w:tc>
        <w:tc>
          <w:tcPr>
            <w:tcW w:type="dxa" w:w="617"/>
          </w:tcPr>
          <w:p>
            <w:r>
              <w:t>90</w:t>
            </w:r>
          </w:p>
        </w:tc>
        <w:tc>
          <w:tcPr>
            <w:tcW w:type="dxa" w:w="617"/>
          </w:tcPr>
          <w:p>
            <w:r>
              <w:t>100</w:t>
            </w:r>
          </w:p>
        </w:tc>
        <w:tc>
          <w:tcPr>
            <w:tcW w:type="dxa" w:w="617"/>
          </w:tcPr>
          <w:p>
            <w:r>
              <w:t>110</w:t>
            </w:r>
          </w:p>
        </w:tc>
        <w:tc>
          <w:tcPr>
            <w:tcW w:type="dxa" w:w="617"/>
          </w:tcPr>
          <w:p>
            <w:r>
              <w:t>120</w:t>
            </w:r>
          </w:p>
        </w:tc>
        <w:tc>
          <w:tcPr>
            <w:tcW w:type="dxa" w:w="617"/>
          </w:tcPr>
          <w:p>
            <w:r>
              <w:t>130</w:t>
            </w:r>
          </w:p>
        </w:tc>
        <w:tc>
          <w:tcPr>
            <w:tcW w:type="dxa" w:w="617"/>
          </w:tcPr>
          <w:p>
            <w:r>
              <w:t>140</w:t>
            </w:r>
          </w:p>
        </w:tc>
        <w:tc>
          <w:tcPr>
            <w:tcW w:type="dxa" w:w="617"/>
          </w:tcPr>
          <w:p>
            <w:r>
              <w:t>150</w:t>
            </w:r>
          </w:p>
        </w:tc>
        <w:tc>
          <w:tcPr>
            <w:tcW w:type="dxa" w:w="617"/>
          </w:tcPr>
          <w:p>
            <w:r>
              <w:t>160</w:t>
            </w:r>
          </w:p>
        </w:tc>
        <w:tc>
          <w:tcPr>
            <w:tcW w:type="dxa" w:w="617"/>
          </w:tcPr>
          <w:p>
            <w:r>
              <w:t>180</w:t>
            </w:r>
          </w:p>
        </w:tc>
        <w:tc>
          <w:tcPr>
            <w:tcW w:type="dxa" w:w="617"/>
          </w:tcPr>
          <w:p>
            <w:r>
              <w:t>200</w:t>
            </w:r>
          </w:p>
        </w:tc>
      </w:tr>
      <w:tr>
        <w:tc>
          <w:tcPr>
            <w:tcW w:type="dxa" w:w="617"/>
          </w:tcPr>
          <w:p>
            <w:r>
              <w:t>Responses</w:t>
            </w:r>
          </w:p>
        </w:tc>
        <w:tc>
          <w:tcPr>
            <w:tcW w:type="dxa" w:w="617"/>
          </w:tcPr>
          <w:p>
            <w:r>
              <w:t>10</w:t>
            </w:r>
          </w:p>
        </w:tc>
        <w:tc>
          <w:tcPr>
            <w:tcW w:type="dxa" w:w="617"/>
          </w:tcPr>
          <w:p>
            <w:r>
              <w:t>5</w:t>
            </w:r>
          </w:p>
        </w:tc>
        <w:tc>
          <w:tcPr>
            <w:tcW w:type="dxa" w:w="617"/>
          </w:tcPr>
          <w:p>
            <w:r>
              <w:t>12</w:t>
            </w:r>
          </w:p>
        </w:tc>
        <w:tc>
          <w:tcPr>
            <w:tcW w:type="dxa" w:w="617"/>
          </w:tcPr>
          <w:p>
            <w:r>
              <w:t>8</w:t>
            </w:r>
          </w:p>
        </w:tc>
        <w:tc>
          <w:tcPr>
            <w:tcW w:type="dxa" w:w="617"/>
          </w:tcPr>
          <w:p>
            <w:r>
              <w:t>14</w:t>
            </w:r>
          </w:p>
        </w:tc>
        <w:tc>
          <w:tcPr>
            <w:tcW w:type="dxa" w:w="617"/>
          </w:tcPr>
          <w:p>
            <w:r>
              <w:t>12</w:t>
            </w:r>
          </w:p>
        </w:tc>
        <w:tc>
          <w:tcPr>
            <w:tcW w:type="dxa" w:w="617"/>
          </w:tcPr>
          <w:p>
            <w:r>
              <w:t>19</w:t>
            </w:r>
          </w:p>
        </w:tc>
        <w:tc>
          <w:tcPr>
            <w:tcW w:type="dxa" w:w="617"/>
          </w:tcPr>
          <w:p>
            <w:r>
              <w:t>5</w:t>
            </w:r>
          </w:p>
        </w:tc>
        <w:tc>
          <w:tcPr>
            <w:tcW w:type="dxa" w:w="617"/>
          </w:tcPr>
          <w:p>
            <w:r>
              <w:t>3</w:t>
            </w:r>
          </w:p>
        </w:tc>
        <w:tc>
          <w:tcPr>
            <w:tcW w:type="dxa" w:w="617"/>
          </w:tcPr>
          <w:p>
            <w:r>
              <w:t>4</w:t>
            </w:r>
          </w:p>
        </w:tc>
        <w:tc>
          <w:tcPr>
            <w:tcW w:type="dxa" w:w="617"/>
          </w:tcPr>
          <w:p>
            <w:r>
              <w:t>1</w:t>
            </w:r>
          </w:p>
        </w:tc>
        <w:tc>
          <w:tcPr>
            <w:tcW w:type="dxa" w:w="617"/>
          </w:tcPr>
          <w:p>
            <w:r>
              <w:t>1</w:t>
            </w:r>
          </w:p>
        </w:tc>
        <w:tc>
          <w:tcPr>
            <w:tcW w:type="dxa" w:w="617"/>
          </w:tcPr>
          <w:p>
            <w:r>
              <w:t>1</w:t>
            </w:r>
          </w:p>
        </w:tc>
      </w:tr>
    </w:tbl>
    <w:p/>
    <w:p>
      <w:r>
        <w:rPr>
          <w:b/>
          <w:i w:val="0"/>
          <w:sz w:val="22"/>
        </w:rPr>
        <w:t>Weekend (2-night) rentals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Price (€)</w:t>
            </w:r>
          </w:p>
        </w:tc>
        <w:tc>
          <w:tcPr>
            <w:tcW w:type="dxa" w:w="864"/>
          </w:tcPr>
          <w:p>
            <w:r>
              <w:t>120</w:t>
            </w:r>
          </w:p>
        </w:tc>
        <w:tc>
          <w:tcPr>
            <w:tcW w:type="dxa" w:w="864"/>
          </w:tcPr>
          <w:p>
            <w:r>
              <w:t>140</w:t>
            </w:r>
          </w:p>
        </w:tc>
        <w:tc>
          <w:tcPr>
            <w:tcW w:type="dxa" w:w="864"/>
          </w:tcPr>
          <w:p>
            <w:r>
              <w:t>160</w:t>
            </w:r>
          </w:p>
        </w:tc>
        <w:tc>
          <w:tcPr>
            <w:tcW w:type="dxa" w:w="864"/>
          </w:tcPr>
          <w:p>
            <w:r>
              <w:t>180</w:t>
            </w:r>
          </w:p>
        </w:tc>
        <w:tc>
          <w:tcPr>
            <w:tcW w:type="dxa" w:w="864"/>
          </w:tcPr>
          <w:p>
            <w:r>
              <w:t>200</w:t>
            </w:r>
          </w:p>
        </w:tc>
        <w:tc>
          <w:tcPr>
            <w:tcW w:type="dxa" w:w="864"/>
          </w:tcPr>
          <w:p>
            <w:r>
              <w:t>220</w:t>
            </w:r>
          </w:p>
        </w:tc>
        <w:tc>
          <w:tcPr>
            <w:tcW w:type="dxa" w:w="864"/>
          </w:tcPr>
          <w:p>
            <w:r>
              <w:t>240</w:t>
            </w:r>
          </w:p>
        </w:tc>
        <w:tc>
          <w:tcPr>
            <w:tcW w:type="dxa" w:w="864"/>
          </w:tcPr>
          <w:p>
            <w:r>
              <w:t>260</w:t>
            </w:r>
          </w:p>
        </w:tc>
        <w:tc>
          <w:tcPr>
            <w:tcW w:type="dxa" w:w="864"/>
          </w:tcPr>
          <w:p>
            <w:r>
              <w:t>280</w:t>
            </w:r>
          </w:p>
        </w:tc>
      </w:tr>
      <w:tr>
        <w:tc>
          <w:tcPr>
            <w:tcW w:type="dxa" w:w="864"/>
          </w:tcPr>
          <w:p>
            <w:r>
              <w:t>Responses</w:t>
            </w:r>
          </w:p>
        </w:tc>
        <w:tc>
          <w:tcPr>
            <w:tcW w:type="dxa" w:w="864"/>
          </w:tcPr>
          <w:p>
            <w:r>
              <w:t>10</w:t>
            </w:r>
          </w:p>
        </w:tc>
        <w:tc>
          <w:tcPr>
            <w:tcW w:type="dxa" w:w="864"/>
          </w:tcPr>
          <w:p>
            <w:r>
              <w:t>6</w:t>
            </w:r>
          </w:p>
        </w:tc>
        <w:tc>
          <w:tcPr>
            <w:tcW w:type="dxa" w:w="864"/>
          </w:tcPr>
          <w:p>
            <w:r>
              <w:t>13</w:t>
            </w:r>
          </w:p>
        </w:tc>
        <w:tc>
          <w:tcPr>
            <w:tcW w:type="dxa" w:w="864"/>
          </w:tcPr>
          <w:p>
            <w:r>
              <w:t>8</w:t>
            </w:r>
          </w:p>
        </w:tc>
        <w:tc>
          <w:tcPr>
            <w:tcW w:type="dxa" w:w="864"/>
          </w:tcPr>
          <w:p>
            <w:r>
              <w:t>22</w:t>
            </w:r>
          </w:p>
        </w:tc>
        <w:tc>
          <w:tcPr>
            <w:tcW w:type="dxa" w:w="864"/>
          </w:tcPr>
          <w:p>
            <w:r>
              <w:t>2</w:t>
            </w:r>
          </w:p>
        </w:tc>
        <w:tc>
          <w:tcPr>
            <w:tcW w:type="dxa" w:w="864"/>
          </w:tcPr>
          <w:p>
            <w:r>
              <w:t>18</w:t>
            </w:r>
          </w:p>
        </w:tc>
        <w:tc>
          <w:tcPr>
            <w:tcW w:type="dxa" w:w="864"/>
          </w:tcPr>
          <w:p>
            <w:r>
              <w:t>4</w:t>
            </w:r>
          </w:p>
        </w:tc>
        <w:tc>
          <w:tcPr>
            <w:tcW w:type="dxa" w:w="864"/>
          </w:tcPr>
          <w:p>
            <w:r>
              <w:t>2</w:t>
            </w:r>
          </w:p>
        </w:tc>
      </w:tr>
    </w:tbl>
    <w:p/>
    <w:p>
      <w:r>
        <w:rPr>
          <w:b/>
          <w:i w:val="0"/>
          <w:sz w:val="22"/>
        </w:rPr>
        <w:t>Weekly (7-night) rentals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Price (€)</w:t>
            </w:r>
          </w:p>
        </w:tc>
        <w:tc>
          <w:tcPr>
            <w:tcW w:type="dxa" w:w="864"/>
          </w:tcPr>
          <w:p>
            <w:r>
              <w:t>360</w:t>
            </w:r>
          </w:p>
        </w:tc>
        <w:tc>
          <w:tcPr>
            <w:tcW w:type="dxa" w:w="864"/>
          </w:tcPr>
          <w:p>
            <w:r>
              <w:t>420</w:t>
            </w:r>
          </w:p>
        </w:tc>
        <w:tc>
          <w:tcPr>
            <w:tcW w:type="dxa" w:w="864"/>
          </w:tcPr>
          <w:p>
            <w:r>
              <w:t>480</w:t>
            </w:r>
          </w:p>
        </w:tc>
        <w:tc>
          <w:tcPr>
            <w:tcW w:type="dxa" w:w="864"/>
          </w:tcPr>
          <w:p>
            <w:r>
              <w:t>540</w:t>
            </w:r>
          </w:p>
        </w:tc>
        <w:tc>
          <w:tcPr>
            <w:tcW w:type="dxa" w:w="864"/>
          </w:tcPr>
          <w:p>
            <w:r>
              <w:t>600</w:t>
            </w:r>
          </w:p>
        </w:tc>
        <w:tc>
          <w:tcPr>
            <w:tcW w:type="dxa" w:w="864"/>
          </w:tcPr>
          <w:p>
            <w:r>
              <w:t>660</w:t>
            </w:r>
          </w:p>
        </w:tc>
        <w:tc>
          <w:tcPr>
            <w:tcW w:type="dxa" w:w="864"/>
          </w:tcPr>
          <w:p>
            <w:r>
              <w:t>720</w:t>
            </w:r>
          </w:p>
        </w:tc>
        <w:tc>
          <w:tcPr>
            <w:tcW w:type="dxa" w:w="864"/>
          </w:tcPr>
          <w:p>
            <w:r>
              <w:t>780</w:t>
            </w:r>
          </w:p>
        </w:tc>
        <w:tc>
          <w:tcPr>
            <w:tcW w:type="dxa" w:w="864"/>
          </w:tcPr>
          <w:p>
            <w:r>
              <w:t>840</w:t>
            </w:r>
          </w:p>
        </w:tc>
      </w:tr>
      <w:tr>
        <w:tc>
          <w:tcPr>
            <w:tcW w:type="dxa" w:w="864"/>
          </w:tcPr>
          <w:p>
            <w:r>
              <w:t>Responses</w:t>
            </w:r>
          </w:p>
        </w:tc>
        <w:tc>
          <w:tcPr>
            <w:tcW w:type="dxa" w:w="864"/>
          </w:tcPr>
          <w:p>
            <w:r>
              <w:t>14</w:t>
            </w:r>
          </w:p>
        </w:tc>
        <w:tc>
          <w:tcPr>
            <w:tcW w:type="dxa" w:w="864"/>
          </w:tcPr>
          <w:p>
            <w:r>
              <w:t>7</w:t>
            </w:r>
          </w:p>
        </w:tc>
        <w:tc>
          <w:tcPr>
            <w:tcW w:type="dxa" w:w="864"/>
          </w:tcPr>
          <w:p>
            <w:r>
              <w:t>4</w:t>
            </w:r>
          </w:p>
        </w:tc>
        <w:tc>
          <w:tcPr>
            <w:tcW w:type="dxa" w:w="864"/>
          </w:tcPr>
          <w:p>
            <w:r>
              <w:t>13</w:t>
            </w:r>
          </w:p>
        </w:tc>
        <w:tc>
          <w:tcPr>
            <w:tcW w:type="dxa" w:w="864"/>
          </w:tcPr>
          <w:p>
            <w:r>
              <w:t>17</w:t>
            </w:r>
          </w:p>
        </w:tc>
        <w:tc>
          <w:tcPr>
            <w:tcW w:type="dxa" w:w="864"/>
          </w:tcPr>
          <w:p>
            <w:r>
              <w:t>8</w:t>
            </w:r>
          </w:p>
        </w:tc>
        <w:tc>
          <w:tcPr>
            <w:tcW w:type="dxa" w:w="864"/>
          </w:tcPr>
          <w:p>
            <w:r>
              <w:t>13</w:t>
            </w:r>
          </w:p>
        </w:tc>
        <w:tc>
          <w:tcPr>
            <w:tcW w:type="dxa" w:w="864"/>
          </w:tcPr>
          <w:p>
            <w:r>
              <w:t>7</w:t>
            </w:r>
          </w:p>
        </w:tc>
        <w:tc>
          <w:tcPr>
            <w:tcW w:type="dxa" w:w="864"/>
          </w:tcPr>
          <w:p>
            <w:r>
              <w:t>3</w:t>
            </w:r>
          </w:p>
        </w:tc>
      </w:tr>
    </w:tbl>
    <w:p/>
    <w:p>
      <w:pPr>
        <w:pStyle w:val="Heading2"/>
      </w:pPr>
      <w:r>
        <w:rPr>
          <w:color w:val="0F172A"/>
        </w:rPr>
        <w:t>3.3 Cost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Daily</w:t>
            </w:r>
          </w:p>
        </w:tc>
        <w:tc>
          <w:tcPr>
            <w:tcW w:type="dxa" w:w="2160"/>
          </w:tcPr>
          <w:p>
            <w:r>
              <w:rPr>
                <w:b/>
              </w:rPr>
              <w:t>Weekend</w:t>
            </w:r>
          </w:p>
        </w:tc>
        <w:tc>
          <w:tcPr>
            <w:tcW w:type="dxa" w:w="2160"/>
          </w:tcPr>
          <w:p>
            <w:r>
              <w:rPr>
                <w:b/>
              </w:rPr>
              <w:t>Weekly</w:t>
            </w:r>
          </w:p>
        </w:tc>
      </w:tr>
      <w:tr>
        <w:tc>
          <w:tcPr>
            <w:tcW w:type="dxa" w:w="2160"/>
          </w:tcPr>
          <w:p>
            <w:r>
              <w:t>Variable cost (€/day)</w:t>
            </w:r>
          </w:p>
        </w:tc>
        <w:tc>
          <w:tcPr>
            <w:tcW w:type="dxa" w:w="2160"/>
          </w:tcPr>
          <w:p>
            <w:r>
              <w:t>30</w:t>
            </w:r>
          </w:p>
        </w:tc>
        <w:tc>
          <w:tcPr>
            <w:tcW w:type="dxa" w:w="2160"/>
          </w:tcPr>
          <w:p>
            <w:r>
              <w:t>30</w:t>
            </w:r>
          </w:p>
        </w:tc>
        <w:tc>
          <w:tcPr>
            <w:tcW w:type="dxa" w:w="2160"/>
          </w:tcPr>
          <w:p>
            <w:r>
              <w:t>30</w:t>
            </w:r>
          </w:p>
        </w:tc>
      </w:tr>
      <w:tr>
        <w:tc>
          <w:tcPr>
            <w:tcW w:type="dxa" w:w="2160"/>
          </w:tcPr>
          <w:p>
            <w:r>
              <w:t>Fixed cost (€/year)</w:t>
            </w:r>
          </w:p>
        </w:tc>
        <w:tc>
          <w:tcPr>
            <w:tcW w:type="dxa" w:w="2160"/>
          </w:tcPr>
          <w:p>
            <w:r>
              <w:t>69,750 (Std) / 77,750 (Prem)</w:t>
            </w:r>
          </w:p>
        </w:tc>
        <w:tc>
          <w:tcPr>
            <w:tcW w:type="dxa" w:w="2160"/>
          </w:tcPr>
          <w:p>
            <w:r>
              <w:t>—</w:t>
            </w:r>
          </w:p>
        </w:tc>
        <w:tc>
          <w:tcPr>
            <w:tcW w:type="dxa" w:w="2160"/>
          </w:tcPr>
          <w:p>
            <w:r>
              <w:t>—</w:t>
            </w:r>
          </w:p>
        </w:tc>
      </w:tr>
      <w:tr>
        <w:tc>
          <w:tcPr>
            <w:tcW w:type="dxa" w:w="2160"/>
          </w:tcPr>
          <w:p>
            <w:r>
              <w:t>Average demand (rentals/yr)</w:t>
            </w:r>
          </w:p>
        </w:tc>
        <w:tc>
          <w:tcPr>
            <w:tcW w:type="dxa" w:w="2160"/>
          </w:tcPr>
          <w:p>
            <w:r>
              <w:t>5,000</w:t>
            </w:r>
          </w:p>
        </w:tc>
        <w:tc>
          <w:tcPr>
            <w:tcW w:type="dxa" w:w="2160"/>
          </w:tcPr>
          <w:p>
            <w:r>
              <w:t>1,825</w:t>
            </w:r>
          </w:p>
        </w:tc>
        <w:tc>
          <w:tcPr>
            <w:tcW w:type="dxa" w:w="2160"/>
          </w:tcPr>
          <w:p>
            <w:r>
              <w:t>521.43</w:t>
            </w:r>
          </w:p>
        </w:tc>
      </w:tr>
    </w:tbl>
    <w:p/>
    <w:p>
      <w:pPr>
        <w:pStyle w:val="Heading2"/>
      </w:pPr>
      <w:r>
        <w:rPr>
          <w:color w:val="0F172A"/>
        </w:rPr>
        <w:t>3.4 Competitor data (daily tariffs only)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Competitor</w:t>
            </w:r>
          </w:p>
        </w:tc>
        <w:tc>
          <w:tcPr>
            <w:tcW w:type="dxa" w:w="1234"/>
          </w:tcPr>
          <w:p>
            <w:r>
              <w:rPr>
                <w:b/>
              </w:rPr>
              <w:t>Std (€/d)</w:t>
            </w:r>
          </w:p>
        </w:tc>
        <w:tc>
          <w:tcPr>
            <w:tcW w:type="dxa" w:w="1234"/>
          </w:tcPr>
          <w:p>
            <w:r>
              <w:rPr>
                <w:b/>
              </w:rPr>
              <w:t>Prem (€/d)</w:t>
            </w:r>
          </w:p>
        </w:tc>
        <w:tc>
          <w:tcPr>
            <w:tcW w:type="dxa" w:w="1234"/>
          </w:tcPr>
          <w:p>
            <w:r>
              <w:rPr>
                <w:b/>
              </w:rPr>
              <w:t>Gap (€)</w:t>
            </w:r>
          </w:p>
        </w:tc>
        <w:tc>
          <w:tcPr>
            <w:tcW w:type="dxa" w:w="1234"/>
          </w:tcPr>
          <w:p>
            <w:r>
              <w:rPr>
                <w:b/>
              </w:rPr>
              <w:t>Establishment 0–10</w:t>
            </w:r>
          </w:p>
        </w:tc>
        <w:tc>
          <w:tcPr>
            <w:tcW w:type="dxa" w:w="1234"/>
          </w:tcPr>
          <w:p>
            <w:r>
              <w:rPr>
                <w:b/>
              </w:rPr>
              <w:t>Brand 0–10</w:t>
            </w:r>
          </w:p>
        </w:tc>
        <w:tc>
          <w:tcPr>
            <w:tcW w:type="dxa" w:w="1234"/>
          </w:tcPr>
          <w:p>
            <w:r>
              <w:rPr>
                <w:b/>
              </w:rPr>
              <w:t>Sustainability 0–10</w:t>
            </w:r>
          </w:p>
        </w:tc>
      </w:tr>
      <w:tr>
        <w:tc>
          <w:tcPr>
            <w:tcW w:type="dxa" w:w="1234"/>
          </w:tcPr>
          <w:p>
            <w:r>
              <w:t>Further VAN</w:t>
            </w:r>
          </w:p>
        </w:tc>
        <w:tc>
          <w:tcPr>
            <w:tcW w:type="dxa" w:w="1234"/>
          </w:tcPr>
          <w:p>
            <w:r>
              <w:t>85</w:t>
            </w:r>
          </w:p>
        </w:tc>
        <w:tc>
          <w:tcPr>
            <w:tcW w:type="dxa" w:w="1234"/>
          </w:tcPr>
          <w:p>
            <w:r>
              <w:t>95</w:t>
            </w:r>
          </w:p>
        </w:tc>
        <w:tc>
          <w:tcPr>
            <w:tcW w:type="dxa" w:w="1234"/>
          </w:tcPr>
          <w:p>
            <w:r>
              <w:t>10</w:t>
            </w:r>
          </w:p>
        </w:tc>
        <w:tc>
          <w:tcPr>
            <w:tcW w:type="dxa" w:w="1234"/>
          </w:tcPr>
          <w:p>
            <w:r>
              <w:t>8</w:t>
            </w:r>
          </w:p>
        </w:tc>
        <w:tc>
          <w:tcPr>
            <w:tcW w:type="dxa" w:w="1234"/>
          </w:tcPr>
          <w:p>
            <w:r>
              <w:t>8</w:t>
            </w:r>
          </w:p>
        </w:tc>
        <w:tc>
          <w:tcPr>
            <w:tcW w:type="dxa" w:w="1234"/>
          </w:tcPr>
          <w:p>
            <w:r>
              <w:t>5</w:t>
            </w:r>
          </w:p>
        </w:tc>
      </w:tr>
      <w:tr>
        <w:tc>
          <w:tcPr>
            <w:tcW w:type="dxa" w:w="1234"/>
          </w:tcPr>
          <w:p>
            <w:r>
              <w:t>People Camper</w:t>
            </w:r>
          </w:p>
        </w:tc>
        <w:tc>
          <w:tcPr>
            <w:tcW w:type="dxa" w:w="1234"/>
          </w:tcPr>
          <w:p>
            <w:r>
              <w:t>105</w:t>
            </w:r>
          </w:p>
        </w:tc>
        <w:tc>
          <w:tcPr>
            <w:tcW w:type="dxa" w:w="1234"/>
          </w:tcPr>
          <w:p>
            <w:r>
              <w:t>115</w:t>
            </w:r>
          </w:p>
        </w:tc>
        <w:tc>
          <w:tcPr>
            <w:tcW w:type="dxa" w:w="1234"/>
          </w:tcPr>
          <w:p>
            <w:r>
              <w:t>10</w:t>
            </w:r>
          </w:p>
        </w:tc>
        <w:tc>
          <w:tcPr>
            <w:tcW w:type="dxa" w:w="1234"/>
          </w:tcPr>
          <w:p>
            <w:r>
              <w:t>9</w:t>
            </w:r>
          </w:p>
        </w:tc>
        <w:tc>
          <w:tcPr>
            <w:tcW w:type="dxa" w:w="1234"/>
          </w:tcPr>
          <w:p>
            <w:r>
              <w:t>9</w:t>
            </w:r>
          </w:p>
        </w:tc>
        <w:tc>
          <w:tcPr>
            <w:tcW w:type="dxa" w:w="1234"/>
          </w:tcPr>
          <w:p>
            <w:r>
              <w:t>4</w:t>
            </w:r>
          </w:p>
        </w:tc>
      </w:tr>
      <w:tr>
        <w:tc>
          <w:tcPr>
            <w:tcW w:type="dxa" w:w="1234"/>
          </w:tcPr>
          <w:p>
            <w:r>
              <w:t>Ocean Vans</w:t>
            </w:r>
          </w:p>
        </w:tc>
        <w:tc>
          <w:tcPr>
            <w:tcW w:type="dxa" w:w="1234"/>
          </w:tcPr>
          <w:p>
            <w:r>
              <w:t>98</w:t>
            </w:r>
          </w:p>
        </w:tc>
        <w:tc>
          <w:tcPr>
            <w:tcW w:type="dxa" w:w="1234"/>
          </w:tcPr>
          <w:p>
            <w:r>
              <w:t>129</w:t>
            </w:r>
          </w:p>
        </w:tc>
        <w:tc>
          <w:tcPr>
            <w:tcW w:type="dxa" w:w="1234"/>
          </w:tcPr>
          <w:p>
            <w:r>
              <w:t>31</w:t>
            </w:r>
          </w:p>
        </w:tc>
        <w:tc>
          <w:tcPr>
            <w:tcW w:type="dxa" w:w="1234"/>
          </w:tcPr>
          <w:p>
            <w:r>
              <w:t>9</w:t>
            </w:r>
          </w:p>
        </w:tc>
        <w:tc>
          <w:tcPr>
            <w:tcW w:type="dxa" w:w="1234"/>
          </w:tcPr>
          <w:p>
            <w:r>
              <w:t>9</w:t>
            </w:r>
          </w:p>
        </w:tc>
        <w:tc>
          <w:tcPr>
            <w:tcW w:type="dxa" w:w="1234"/>
          </w:tcPr>
          <w:p>
            <w:r>
              <w:t>6</w:t>
            </w:r>
          </w:p>
        </w:tc>
      </w:tr>
      <w:tr>
        <w:tc>
          <w:tcPr>
            <w:tcW w:type="dxa" w:w="1234"/>
          </w:tcPr>
          <w:p>
            <w:r>
              <w:t>Nomade</w:t>
            </w:r>
          </w:p>
        </w:tc>
        <w:tc>
          <w:tcPr>
            <w:tcW w:type="dxa" w:w="1234"/>
          </w:tcPr>
          <w:p>
            <w:r>
              <w:t>80</w:t>
            </w:r>
          </w:p>
        </w:tc>
        <w:tc>
          <w:tcPr>
            <w:tcW w:type="dxa" w:w="1234"/>
          </w:tcPr>
          <w:p>
            <w:r>
              <w:t>100</w:t>
            </w:r>
          </w:p>
        </w:tc>
        <w:tc>
          <w:tcPr>
            <w:tcW w:type="dxa" w:w="1234"/>
          </w:tcPr>
          <w:p>
            <w:r>
              <w:t>20</w:t>
            </w:r>
          </w:p>
        </w:tc>
        <w:tc>
          <w:tcPr>
            <w:tcW w:type="dxa" w:w="1234"/>
          </w:tcPr>
          <w:p>
            <w:r>
              <w:t>2</w:t>
            </w:r>
          </w:p>
        </w:tc>
        <w:tc>
          <w:tcPr>
            <w:tcW w:type="dxa" w:w="1234"/>
          </w:tcPr>
          <w:p>
            <w:r>
              <w:t>3</w:t>
            </w:r>
          </w:p>
        </w:tc>
        <w:tc>
          <w:tcPr>
            <w:tcW w:type="dxa" w:w="1234"/>
          </w:tcPr>
          <w:p>
            <w:r>
              <w:t>10</w:t>
            </w:r>
          </w:p>
        </w:tc>
      </w:tr>
    </w:tbl>
    <w:p/>
    <w:p>
      <w:r>
        <w:rPr>
          <w:b/>
          <w:i w:val="0"/>
          <w:sz w:val="22"/>
        </w:rPr>
        <w:t>Competitor profiles:</w:t>
      </w:r>
    </w:p>
    <w:p>
      <w:pPr>
        <w:pStyle w:val="ListBullet"/>
      </w:pPr>
      <w:r>
        <w:t>Further VAN — well-established, affordable. Less differentiated; likely operational-efficiency focus.</w:t>
      </w:r>
    </w:p>
    <w:p>
      <w:pPr>
        <w:pStyle w:val="ListBullet"/>
      </w:pPr>
      <w:r>
        <w:t>People Camper — premium brand, high-end positioning. Likely higher costs or a significant brand premium.</w:t>
      </w:r>
    </w:p>
    <w:p>
      <w:pPr>
        <w:pStyle w:val="ListBullet"/>
      </w:pPr>
      <w:r>
        <w:t>Ocean Vans — sophisticated premium offering. Significant price gap suggests strong premium differentiation.</w:t>
      </w:r>
    </w:p>
    <w:p>
      <w:pPr>
        <w:pStyle w:val="ListBullet"/>
      </w:pPr>
      <w:r>
        <w:t>Nomade — NEW ENTRANT. Highly differentiated (sustainable design, customisation, 1-month delivery) but low brand recognition.</w:t>
      </w:r>
    </w:p>
    <w:p>
      <w:r>
        <w:br w:type="page"/>
      </w:r>
    </w:p>
    <w:p>
      <w:pPr>
        <w:pStyle w:val="Heading1"/>
      </w:pPr>
      <w:r>
        <w:rPr>
          <w:color w:val="0F172A"/>
        </w:rPr>
        <w:t>4. Using the interactive simulator</w:t>
      </w:r>
    </w:p>
    <w:p>
      <w:r>
        <w:rPr>
          <w:b w:val="0"/>
          <w:i w:val="0"/>
          <w:sz w:val="22"/>
        </w:rPr>
        <w:t xml:space="preserve">URL: </w:t>
      </w:r>
      <w:r>
        <w:rPr>
          <w:color w:val="2563EB"/>
          <w:u w:val="single"/>
        </w:rPr>
        <w:t>https://cmoreno34.github.io/nomade-pricing-simulator/</w:t>
      </w:r>
    </w:p>
    <w:p>
      <w:r>
        <w:rPr>
          <w:b w:val="0"/>
          <w:i/>
          <w:color w:val="64748B"/>
          <w:sz w:val="22"/>
        </w:rPr>
        <w:t>The simulator is a CLOSED LOOP. The Nomade price lives in one place and every tab reads or writes the same number. You do not have to re-type the same price in multiple tabs — pick one, iterate, and the Excel download will reflect whatever you left on "Position &amp; prices".</w:t>
      </w:r>
    </w:p>
    <w:p>
      <w:pPr>
        <w:pStyle w:val="ListNumber"/>
      </w:pPr>
      <w:r>
        <w:t>Pick period (Day / Weekend / Week) and version (Standard / Premium) at the top.</w:t>
      </w:r>
    </w:p>
    <w:p>
      <w:pPr>
        <w:pStyle w:val="ListNumber"/>
      </w:pPr>
      <w:r>
        <w:t>Competition-based → Profit curve: DRAG the green "Our price" line. Coloured dashed lines are competitors; KPIs (profit, demand, revenue, lost-vs-peak) update live. Use Match-competitor / Snap-to-peak quick-jump buttons.</w:t>
      </w:r>
    </w:p>
    <w:p>
      <w:pPr>
        <w:pStyle w:val="ListNumber"/>
      </w:pPr>
      <w:r>
        <w:t>Psychological factors: all inputs pre-loaded from your current position. Experiment with Anchoring, Charm pricing, Prospect Theory (before/after), Reference price. Use Apply-to-Standard / Apply-to-Premium to push tested numbers into the final position.</w:t>
      </w:r>
    </w:p>
    <w:p>
      <w:pPr>
        <w:pStyle w:val="ListNumber"/>
      </w:pPr>
      <w:r>
        <w:t>Position &amp; prices: same interactive chart + numeric inputs for every period. Add the analyst note.</w:t>
      </w:r>
    </w:p>
    <w:p>
      <w:pPr>
        <w:pStyle w:val="ListNumber"/>
      </w:pPr>
      <w:r>
        <w:t>Case answers: the four formal questions (see section 4) — write your answer in each box.</w:t>
      </w:r>
    </w:p>
    <w:p>
      <w:pPr>
        <w:pStyle w:val="ListNumber"/>
      </w:pPr>
      <w:r>
        <w:t>Download Excel: single .xlsx with 8 sheets including Case answers and all 9 charts as images — this file IS the deliverable.</w:t>
      </w:r>
    </w:p>
    <w:p>
      <w:r>
        <w:br w:type="page"/>
      </w:r>
    </w:p>
    <w:p>
      <w:pPr>
        <w:pStyle w:val="Heading1"/>
      </w:pPr>
      <w:r>
        <w:rPr>
          <w:color w:val="0F172A"/>
        </w:rPr>
        <w:t>5. Strategic framework — the 4 scenarios</w:t>
      </w:r>
    </w:p>
    <w:p>
      <w:r>
        <w:rPr>
          <w:b w:val="0"/>
          <w:i w:val="0"/>
          <w:sz w:val="22"/>
        </w:rPr>
        <w:t>The pricing decision depends on comparing the WTP optimal price (Popt) with competitor prices (C) and on understanding whether the gap comes from cost structure or from differentiation.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Status</w:t>
            </w:r>
          </w:p>
        </w:tc>
        <w:tc>
          <w:tcPr>
            <w:tcW w:type="dxa" w:w="2160"/>
          </w:tcPr>
          <w:p>
            <w:r>
              <w:rPr>
                <w:b/>
              </w:rPr>
              <w:t>Reason</w:t>
            </w:r>
          </w:p>
        </w:tc>
        <w:tc>
          <w:tcPr>
            <w:tcW w:type="dxa" w:w="2160"/>
          </w:tcPr>
          <w:p>
            <w:r>
              <w:rPr>
                <w:b/>
              </w:rPr>
              <w:t>Strategy</w:t>
            </w:r>
          </w:p>
        </w:tc>
      </w:tr>
      <w:tr>
        <w:tc>
          <w:tcPr>
            <w:tcW w:type="dxa" w:w="2160"/>
          </w:tcPr>
          <w:p>
            <w:r>
              <w:t>a.1</w:t>
            </w:r>
          </w:p>
        </w:tc>
        <w:tc>
          <w:tcPr>
            <w:tcW w:type="dxa" w:w="2160"/>
          </w:tcPr>
          <w:p>
            <w:r>
              <w:t>Popt &gt; C</w:t>
            </w:r>
          </w:p>
        </w:tc>
        <w:tc>
          <w:tcPr>
            <w:tcW w:type="dxa" w:w="2160"/>
          </w:tcPr>
          <w:p>
            <w:r>
              <w:t>More differentiated</w:t>
            </w:r>
          </w:p>
        </w:tc>
        <w:tc>
          <w:tcPr>
            <w:tcW w:type="dxa" w:w="2160"/>
          </w:tcPr>
          <w:p>
            <w:r>
              <w:t>NO — illogical</w:t>
            </w:r>
          </w:p>
        </w:tc>
      </w:tr>
      <w:tr>
        <w:tc>
          <w:tcPr>
            <w:tcW w:type="dxa" w:w="2160"/>
          </w:tcPr>
          <w:p>
            <w:r>
              <w:t>a.2</w:t>
            </w:r>
          </w:p>
        </w:tc>
        <w:tc>
          <w:tcPr>
            <w:tcW w:type="dxa" w:w="2160"/>
          </w:tcPr>
          <w:p>
            <w:r>
              <w:t>Popt &gt; C</w:t>
            </w:r>
          </w:p>
        </w:tc>
        <w:tc>
          <w:tcPr>
            <w:tcW w:type="dxa" w:w="2160"/>
          </w:tcPr>
          <w:p>
            <w:r>
              <w:t>Worse costs</w:t>
            </w:r>
          </w:p>
        </w:tc>
        <w:tc>
          <w:tcPr>
            <w:tcW w:type="dxa" w:w="2160"/>
          </w:tcPr>
          <w:p>
            <w:r>
              <w:t>YES (−) Penetration</w:t>
            </w:r>
          </w:p>
        </w:tc>
      </w:tr>
      <w:tr>
        <w:tc>
          <w:tcPr>
            <w:tcW w:type="dxa" w:w="2160"/>
          </w:tcPr>
          <w:p>
            <w:r>
              <w:t>a.3</w:t>
            </w:r>
          </w:p>
        </w:tc>
        <w:tc>
          <w:tcPr>
            <w:tcW w:type="dxa" w:w="2160"/>
          </w:tcPr>
          <w:p>
            <w:r>
              <w:t>Popt &lt; C</w:t>
            </w:r>
          </w:p>
        </w:tc>
        <w:tc>
          <w:tcPr>
            <w:tcW w:type="dxa" w:w="2160"/>
          </w:tcPr>
          <w:p>
            <w:r>
              <w:t>Less differentiated</w:t>
            </w:r>
          </w:p>
        </w:tc>
        <w:tc>
          <w:tcPr>
            <w:tcW w:type="dxa" w:w="2160"/>
          </w:tcPr>
          <w:p>
            <w:r>
              <w:t>YES (−−) Aggressive penetration</w:t>
            </w:r>
          </w:p>
        </w:tc>
      </w:tr>
      <w:tr>
        <w:tc>
          <w:tcPr>
            <w:tcW w:type="dxa" w:w="2160"/>
          </w:tcPr>
          <w:p>
            <w:r>
              <w:t>a.4</w:t>
            </w:r>
          </w:p>
        </w:tc>
        <w:tc>
          <w:tcPr>
            <w:tcW w:type="dxa" w:w="2160"/>
          </w:tcPr>
          <w:p>
            <w:r>
              <w:t>Popt &lt; C</w:t>
            </w:r>
          </w:p>
        </w:tc>
        <w:tc>
          <w:tcPr>
            <w:tcW w:type="dxa" w:w="2160"/>
          </w:tcPr>
          <w:p>
            <w:r>
              <w:t>Better costs</w:t>
            </w:r>
          </w:p>
        </w:tc>
        <w:tc>
          <w:tcPr>
            <w:tcW w:type="dxa" w:w="2160"/>
          </w:tcPr>
          <w:p>
            <w:r>
              <w:t>NO — great position</w:t>
            </w:r>
          </w:p>
        </w:tc>
      </w:tr>
      <w:tr>
        <w:tc>
          <w:tcPr>
            <w:tcW w:type="dxa" w:w="2160"/>
          </w:tcPr>
          <w:p>
            <w:r>
              <w:t>b.1</w:t>
            </w:r>
          </w:p>
        </w:tc>
        <w:tc>
          <w:tcPr>
            <w:tcW w:type="dxa" w:w="2160"/>
          </w:tcPr>
          <w:p>
            <w:r>
              <w:t>Popt &gt; C</w:t>
            </w:r>
          </w:p>
        </w:tc>
        <w:tc>
          <w:tcPr>
            <w:tcW w:type="dxa" w:w="2160"/>
          </w:tcPr>
          <w:p>
            <w:r>
              <w:t>More differentiated</w:t>
            </w:r>
          </w:p>
        </w:tc>
        <w:tc>
          <w:tcPr>
            <w:tcW w:type="dxa" w:w="2160"/>
          </w:tcPr>
          <w:p>
            <w:r>
              <w:t>RISKY — only for Apple-like brands</w:t>
            </w:r>
          </w:p>
        </w:tc>
      </w:tr>
      <w:tr>
        <w:tc>
          <w:tcPr>
            <w:tcW w:type="dxa" w:w="2160"/>
          </w:tcPr>
          <w:p>
            <w:r>
              <w:t>b.2</w:t>
            </w:r>
          </w:p>
        </w:tc>
        <w:tc>
          <w:tcPr>
            <w:tcW w:type="dxa" w:w="2160"/>
          </w:tcPr>
          <w:p>
            <w:r>
              <w:t>Popt &gt; C</w:t>
            </w:r>
          </w:p>
        </w:tc>
        <w:tc>
          <w:tcPr>
            <w:tcW w:type="dxa" w:w="2160"/>
          </w:tcPr>
          <w:p>
            <w:r>
              <w:t>Worse costs</w:t>
            </w:r>
          </w:p>
        </w:tc>
        <w:tc>
          <w:tcPr>
            <w:tcW w:type="dxa" w:w="2160"/>
          </w:tcPr>
          <w:p>
            <w:r>
              <w:t>NO — escape / reposition</w:t>
            </w:r>
          </w:p>
        </w:tc>
      </w:tr>
      <w:tr>
        <w:tc>
          <w:tcPr>
            <w:tcW w:type="dxa" w:w="2160"/>
          </w:tcPr>
          <w:p>
            <w:r>
              <w:t>b.3</w:t>
            </w:r>
          </w:p>
        </w:tc>
        <w:tc>
          <w:tcPr>
            <w:tcW w:type="dxa" w:w="2160"/>
          </w:tcPr>
          <w:p>
            <w:r>
              <w:t>Popt &lt; C</w:t>
            </w:r>
          </w:p>
        </w:tc>
        <w:tc>
          <w:tcPr>
            <w:tcW w:type="dxa" w:w="2160"/>
          </w:tcPr>
          <w:p>
            <w:r>
              <w:t>Less differentiated</w:t>
            </w:r>
          </w:p>
        </w:tc>
        <w:tc>
          <w:tcPr>
            <w:tcW w:type="dxa" w:w="2160"/>
          </w:tcPr>
          <w:p>
            <w:r>
              <w:t>YES (+) Skimming</w:t>
            </w:r>
          </w:p>
        </w:tc>
      </w:tr>
      <w:tr>
        <w:tc>
          <w:tcPr>
            <w:tcW w:type="dxa" w:w="2160"/>
          </w:tcPr>
          <w:p>
            <w:r>
              <w:t>b.4</w:t>
            </w:r>
          </w:p>
        </w:tc>
        <w:tc>
          <w:tcPr>
            <w:tcW w:type="dxa" w:w="2160"/>
          </w:tcPr>
          <w:p>
            <w:r>
              <w:t>Popt &lt; C</w:t>
            </w:r>
          </w:p>
        </w:tc>
        <w:tc>
          <w:tcPr>
            <w:tcW w:type="dxa" w:w="2160"/>
          </w:tcPr>
          <w:p>
            <w:r>
              <w:t>Better costs</w:t>
            </w:r>
          </w:p>
        </w:tc>
        <w:tc>
          <w:tcPr>
            <w:tcW w:type="dxa" w:w="2160"/>
          </w:tcPr>
          <w:p>
            <w:r>
              <w:t>NO — already right</w:t>
            </w:r>
          </w:p>
        </w:tc>
      </w:tr>
    </w:tbl>
    <w:p/>
    <w:p>
      <w:r>
        <w:rPr>
          <w:b/>
          <w:i w:val="0"/>
          <w:sz w:val="22"/>
        </w:rPr>
        <w:t>Nomade's strategic position (v3 baseline):</w:t>
      </w:r>
    </w:p>
    <w:p>
      <w:pPr>
        <w:pStyle w:val="ListBullet"/>
      </w:pPr>
      <w:r>
        <w:t>Current status: Popt &lt; C (€80 / €100 vs €85–€105 Std and €95–€129 Prem).</w:t>
      </w:r>
    </w:p>
    <w:p>
      <w:pPr>
        <w:pStyle w:val="ListBullet"/>
      </w:pPr>
      <w:r>
        <w:t>Cost structure: similar or slightly better (sustainable-design efficiency).</w:t>
      </w:r>
    </w:p>
    <w:p>
      <w:pPr>
        <w:pStyle w:val="ListBullet"/>
      </w:pPr>
      <w:r>
        <w:t>Differentiation: OBJECTIVELY HIGHER (sustainability 10/10, customisation 10/10).</w:t>
      </w:r>
    </w:p>
    <w:p>
      <w:pPr>
        <w:pStyle w:val="ListBullet"/>
      </w:pPr>
      <w:r>
        <w:t>BUT low brand recognition (NEW entrant — 3/10 vs 8–9/10).</w:t>
      </w:r>
    </w:p>
    <w:p>
      <w:pPr>
        <w:pStyle w:val="ListBullet"/>
      </w:pPr>
      <w:r>
        <w:t>This is SCENARIO b.3: Popt &lt; C because customers perceive Nomade as less differentiated (the brand is unknown, not the product).</w:t>
      </w:r>
    </w:p>
    <w:p>
      <w:pPr>
        <w:pStyle w:val="ListBullet"/>
      </w:pPr>
      <w:r>
        <w:t>Recommendation: SKIMMING (+) — moderate price increase to build brand perception and leverage the anchor effect.</w:t>
      </w:r>
    </w:p>
    <w:p>
      <w:r>
        <w:br w:type="page"/>
      </w:r>
    </w:p>
    <w:p>
      <w:pPr>
        <w:pStyle w:val="Heading1"/>
      </w:pPr>
      <w:r>
        <w:rPr>
          <w:color w:val="0F172A"/>
        </w:rPr>
        <w:t>6. Case questions</w:t>
      </w:r>
    </w:p>
    <w:p>
      <w:r>
        <w:rPr>
          <w:b w:val="0"/>
          <w:i/>
          <w:sz w:val="22"/>
        </w:rPr>
        <w:t>Four formal questions from Nomade v3.0. Write your answer either (a) inside the simulator's Case answers tab — which is exported into the Excel — or (b) directly in the answer boxes below.</w:t>
      </w:r>
    </w:p>
    <w:p>
      <w:r>
        <w:rPr>
          <w:b/>
          <w:color w:val="F97316"/>
        </w:rPr>
        <w:t>P1 — Competitive analysis and positioning</w:t>
      </w:r>
    </w:p>
    <w:p>
      <w:r>
        <w:rPr>
          <w:b/>
          <w:i w:val="0"/>
          <w:sz w:val="22"/>
        </w:rPr>
        <w:t>With the data provided and the tool:</w:t>
      </w:r>
    </w:p>
    <w:p>
      <w:pPr>
        <w:pStyle w:val="ListBullet"/>
      </w:pPr>
      <w:r>
        <w:t>Give assumptions about the competitors' cost structures and their brand-value differentiation.</w:t>
      </w:r>
    </w:p>
    <w:p>
      <w:pPr>
        <w:pStyle w:val="ListBullet"/>
      </w:pPr>
      <w:r>
        <w:t>Remember NOMADE is NEW while the others are well-established.</w:t>
      </w:r>
    </w:p>
    <w:p>
      <w:pPr>
        <w:pStyle w:val="ListBullet"/>
      </w:pPr>
      <w:r>
        <w:t>For each competitor, evaluate whether higher prices are due to: (a) higher operating costs, or (b) higher differentiation (brand recognition, quality, features).</w:t>
      </w:r>
    </w:p>
    <w:p>
      <w:pPr>
        <w:pStyle w:val="ListBullet"/>
      </w:pPr>
      <w:r>
        <w:t>Build a positioning map of Nomade vs. competitors on the key attributes.</w:t>
      </w:r>
    </w:p>
    <w:p>
      <w:r>
        <w:rPr>
          <w:b/>
          <w:i w:val="0"/>
          <w:color w:val="64748B"/>
          <w:sz w:val="22"/>
        </w:rPr>
        <w:t>Simulator tasks:</w:t>
      </w:r>
    </w:p>
    <w:p>
      <w:pPr>
        <w:pStyle w:val="ListBullet"/>
      </w:pPr>
      <w:r>
        <w:t>Read profit at each competitor's dashed line on the Profit curve.</w:t>
      </w:r>
    </w:p>
    <w:p>
      <w:pPr>
        <w:pStyle w:val="ListBullet"/>
      </w:pPr>
      <w:r>
        <w:t>Fill the table of brand / cost assumptions per competitor (see section 2.4).</w:t>
      </w:r>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r>
          </w:p>
        </w:tc>
      </w:tr>
    </w:tbl>
    <w:p/>
    <w:p>
      <w:r>
        <w:rPr>
          <w:b/>
          <w:color w:val="F97316"/>
        </w:rPr>
        <w:t>P2 — Apply the 4-scenario strategic framework</w:t>
      </w:r>
    </w:p>
    <w:p>
      <w:r>
        <w:rPr>
          <w:b/>
          <w:i w:val="0"/>
          <w:sz w:val="22"/>
        </w:rPr>
        <w:t>Using the 4-scenario framework (section 4):</w:t>
      </w:r>
    </w:p>
    <w:p>
      <w:pPr>
        <w:pStyle w:val="ListBullet"/>
      </w:pPr>
      <w:r>
        <w:t>Identify which scenario applies to Nomade for each version (Standard / Premium).</w:t>
      </w:r>
    </w:p>
    <w:p>
      <w:pPr>
        <w:pStyle w:val="ListBullet"/>
      </w:pPr>
      <w:r>
        <w:t>Is Popt &gt; or &lt; competitors' prices? Is the reason cost structure or differentiation?</w:t>
      </w:r>
    </w:p>
    <w:p>
      <w:pPr>
        <w:pStyle w:val="ListBullet"/>
      </w:pPr>
      <w:r>
        <w:t>Given the scenario, should Nomade pursue: (a) penetration (−) / aggressive penetration (−−), (b) skimming (+) / fast-aggressive (++), or (c) nothing?</w:t>
      </w:r>
    </w:p>
    <w:p>
      <w:pPr>
        <w:pStyle w:val="ListBullet"/>
      </w:pPr>
      <w:r>
        <w:t>Justify with competition theory and the WTP profit analysis.</w:t>
      </w:r>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br/>
              <w:br/>
            </w:r>
          </w:p>
        </w:tc>
      </w:tr>
    </w:tbl>
    <w:p/>
    <w:p>
      <w:r>
        <w:rPr>
          <w:b/>
          <w:color w:val="F97316"/>
        </w:rPr>
        <w:t>P3 — Weekend / week pricing strategy</w:t>
      </w:r>
    </w:p>
    <w:p>
      <w:r>
        <w:rPr>
          <w:b/>
          <w:i w:val="0"/>
          <w:sz w:val="22"/>
        </w:rPr>
        <w:t>Competitor data is DAILY only:</w:t>
      </w:r>
    </w:p>
    <w:p>
      <w:pPr>
        <w:pStyle w:val="ListBullet"/>
      </w:pPr>
      <w:r>
        <w:t>Start from your daily pricing decisions (WTP optimum + competitive positioning).</w:t>
      </w:r>
    </w:p>
    <w:p>
      <w:pPr>
        <w:pStyle w:val="ListBullet"/>
      </w:pPr>
      <w:r>
        <w:t>Assume industry conventions: weekend ≈ 5–10 % per-day discount, week ≈ 20–30 % total discount.</w:t>
      </w:r>
    </w:p>
    <w:p>
      <w:pPr>
        <w:pStyle w:val="ListBullet"/>
      </w:pPr>
      <w:r>
        <w:t>Propose Nomade's weekend / week prices.</w:t>
      </w:r>
    </w:p>
    <w:p>
      <w:pPr>
        <w:pStyle w:val="ListBullet"/>
      </w:pPr>
      <w:r>
        <w:t>Use anchoring (daily × 7 vs weekly) and the "sandwich" between Standard and Premium.</w:t>
      </w:r>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br/>
              <w:br/>
            </w:r>
          </w:p>
        </w:tc>
      </w:tr>
    </w:tbl>
    <w:p/>
    <w:p>
      <w:r>
        <w:rPr>
          <w:b/>
          <w:color w:val="F97316"/>
        </w:rPr>
        <w:t>P4 — Complete pricing proposal</w:t>
      </w:r>
    </w:p>
    <w:p>
      <w:r>
        <w:rPr>
          <w:b/>
          <w:i w:val="0"/>
          <w:sz w:val="22"/>
        </w:rPr>
        <w:t>Deliver the full pricing strategy with justification:</w:t>
      </w:r>
    </w:p>
    <w:p>
      <w:pPr>
        <w:pStyle w:val="ListBullet"/>
      </w:pPr>
      <w:r>
        <w:t>Complete price table (Standard / Premium × Day / Weekend / Week).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Day</w:t>
            </w:r>
          </w:p>
        </w:tc>
        <w:tc>
          <w:tcPr>
            <w:tcW w:type="dxa" w:w="2160"/>
          </w:tcPr>
          <w:p>
            <w:r>
              <w:rPr>
                <w:b/>
              </w:rPr>
              <w:t>Weekend (per day)</w:t>
            </w:r>
          </w:p>
        </w:tc>
        <w:tc>
          <w:tcPr>
            <w:tcW w:type="dxa" w:w="2160"/>
          </w:tcPr>
          <w:p>
            <w:r>
              <w:rPr>
                <w:b/>
              </w:rPr>
              <w:t>Week (per day)</w:t>
            </w:r>
          </w:p>
        </w:tc>
      </w:tr>
      <w:tr>
        <w:tc>
          <w:tcPr>
            <w:tcW w:type="dxa" w:w="2160"/>
          </w:tcPr>
          <w:p>
            <w:r>
              <w:t>Standard</w:t>
            </w:r>
          </w:p>
        </w:tc>
        <w:tc>
          <w:tcPr>
            <w:tcW w:type="dxa" w:w="2160"/>
          </w:tcPr>
          <w:p/>
        </w:tc>
        <w:tc>
          <w:tcPr>
            <w:tcW w:type="dxa" w:w="2160"/>
          </w:tcPr>
          <w:p/>
        </w:tc>
        <w:tc>
          <w:tcPr>
            <w:tcW w:type="dxa" w:w="2160"/>
          </w:tcPr>
          <w:p/>
        </w:tc>
      </w:tr>
      <w:tr>
        <w:tc>
          <w:tcPr>
            <w:tcW w:type="dxa" w:w="2160"/>
          </w:tcPr>
          <w:p>
            <w:r>
              <w:t>Premium</w:t>
            </w:r>
          </w:p>
        </w:tc>
        <w:tc>
          <w:tcPr>
            <w:tcW w:type="dxa" w:w="2160"/>
          </w:tcPr>
          <w:p/>
        </w:tc>
        <w:tc>
          <w:tcPr>
            <w:tcW w:type="dxa" w:w="2160"/>
          </w:tcPr>
          <w:p/>
        </w:tc>
        <w:tc>
          <w:tcPr>
            <w:tcW w:type="dxa" w:w="2160"/>
          </w:tcPr>
          <w:p/>
        </w:tc>
      </w:tr>
    </w:tbl>
    <w:p/>
    <w:p>
      <w:pPr>
        <w:pStyle w:val="ListBullet"/>
      </w:pPr>
      <w:r>
        <w:t>Comparison vs competitors (with your weekend/week assumptions).</w:t>
      </w:r>
    </w:p>
    <w:p>
      <w:pPr>
        <w:pStyle w:val="ListBullet"/>
      </w:pPr>
      <w:r>
        <w:t>Justify with: (a) WTP analysis (profit curves), (b) competitive positioning (differentiation vs costs), (c) psychological tactics (anchoring, sandwich, charm).</w:t>
      </w:r>
    </w:p>
    <w:p>
      <w:pPr>
        <w:pStyle w:val="ListBullet"/>
      </w:pPr>
      <w:r>
        <w:t>Expected business outcomes (profit, market positioning).</w:t>
      </w:r>
    </w:p>
    <w:p>
      <w:pPr>
        <w:pStyle w:val="ListBullet"/>
      </w:pPr>
      <w:r>
        <w:t>Consider alternative structures (e.g., 3-tier with "enhanced" version).</w:t>
      </w:r>
    </w:p>
    <w:p>
      <w:pPr>
        <w:pStyle w:val="ListBullet"/>
      </w:pPr>
      <w:r>
        <w:t>Risk mitigation (competitor reactions).</w:t>
      </w:r>
    </w:p>
    <w:p>
      <w:r>
        <w:rPr>
          <w:b/>
          <w:i w:val="0"/>
          <w:sz w:val="22"/>
        </w:rPr>
        <w:t>Your answer:</w:t>
      </w:r>
    </w:p>
    <w:tbl>
      <w:tblPr>
        <w:tblW w:type="auto" w:w="0"/>
        <w:tblLook w:firstColumn="1" w:firstRow="1" w:lastColumn="0" w:lastRow="0" w:noHBand="0" w:noVBand="1" w:val="04A0"/>
      </w:tblPr>
      <w:tblGrid>
        <w:gridCol w:w="8640"/>
      </w:tblGrid>
      <w:tr>
        <w:tc>
          <w:tcPr>
            <w:tcW w:type="dxa" w:w="8640"/>
            <w:shd w:fill="F8FAFC"/>
          </w:tcPr>
          <w:p>
            <w:r>
              <w:br/>
              <w:br/>
              <w:br/>
              <w:br/>
              <w:br/>
              <w:br/>
              <w:br/>
              <w:br/>
              <w:br/>
              <w:br/>
              <w:br/>
              <w:br/>
              <w:br/>
              <w:br/>
              <w:br/>
            </w:r>
          </w:p>
        </w:tc>
      </w:tr>
    </w:tbl>
    <w:p/>
    <w:p>
      <w:r>
        <w:br w:type="page"/>
      </w:r>
    </w:p>
    <w:p>
      <w:pPr>
        <w:pStyle w:val="Heading1"/>
      </w:pPr>
      <w:r>
        <w:rPr>
          <w:color w:val="0F172A"/>
        </w:rPr>
        <w:t>7. Evaluation criteria</w:t>
      </w:r>
    </w:p>
    <w:p>
      <w:pPr>
        <w:pStyle w:val="ListBullet"/>
      </w:pPr>
      <w:r>
        <w:t>Rigour — evidence inside the simulator (drag results, screenshots, numbers).</w:t>
      </w:r>
    </w:p>
    <w:p>
      <w:pPr>
        <w:pStyle w:val="ListBullet"/>
      </w:pPr>
      <w:r>
        <w:t>Integration of competition + WTP + psychological factors into a single recommendation.</w:t>
      </w:r>
    </w:p>
    <w:p>
      <w:pPr>
        <w:pStyle w:val="ListBullet"/>
      </w:pPr>
      <w:r>
        <w:t>Correct use of the 4-scenario strategic framework.</w:t>
      </w:r>
    </w:p>
    <w:p>
      <w:pPr>
        <w:pStyle w:val="ListBullet"/>
      </w:pPr>
      <w:r>
        <w:t>Clarity and brevity — numbers justified, trade-offs explicit.</w:t>
      </w:r>
    </w:p>
    <w:p>
      <w:pPr>
        <w:pStyle w:val="Heading2"/>
      </w:pPr>
      <w:r>
        <w:rPr>
          <w:color w:val="0F172A"/>
        </w:rPr>
        <w:t>Deliverable</w:t>
      </w:r>
    </w:p>
    <w:p>
      <w:r>
        <w:rPr>
          <w:b w:val="0"/>
          <w:i w:val="0"/>
          <w:sz w:val="22"/>
        </w:rPr>
        <w:t>The Excel (.xlsx) downloaded from the simulator is enough. Submit that file alone — it already contains every piece of evidence required:</w:t>
      </w:r>
    </w:p>
    <w:p>
      <w:pPr>
        <w:pStyle w:val="ListBullet"/>
      </w:pPr>
      <w:r>
        <w:t>Guide — case background, data note and active view.</w:t>
      </w:r>
    </w:p>
    <w:p>
      <w:pPr>
        <w:pStyle w:val="ListBullet"/>
      </w:pPr>
      <w:r>
        <w:t>Questions — the 13 survey items (reference only).</w:t>
      </w:r>
    </w:p>
    <w:p>
      <w:pPr>
        <w:pStyle w:val="ListBullet"/>
      </w:pPr>
      <w:r>
        <w:t>Answers — Day / Weekend / Week — aggregated WTP distributions.</w:t>
      </w:r>
    </w:p>
    <w:p>
      <w:pPr>
        <w:pStyle w:val="ListBullet"/>
      </w:pPr>
      <w:r>
        <w:t>Position — your final prices, competitor prices, peak / gap / acceptance KPIs and the analyst note.</w:t>
      </w:r>
    </w:p>
    <w:p>
      <w:pPr>
        <w:pStyle w:val="ListBullet"/>
      </w:pPr>
      <w:r>
        <w:t>Case answers — your written answers to the four formal questions.</w:t>
      </w:r>
    </w:p>
    <w:p>
      <w:pPr>
        <w:pStyle w:val="ListBullet"/>
      </w:pPr>
      <w:r>
        <w:t>Charts — the nine simulator charts embedded as images.</w:t>
      </w:r>
    </w:p>
    <w:p>
      <w:r>
        <w:rPr>
          <w:b w:val="0"/>
          <w:i/>
          <w:color w:val="64748B"/>
          <w:sz w:val="22"/>
        </w:rPr>
        <w:t>Before downloading, make sure you have filled the four Case answers and set the final prices in Position &amp; prices. No additional Word or PowerPoint file is required.</w:t>
      </w:r>
    </w:p>
    <w:p>
      <w:r>
        <w:br w:type="page"/>
      </w:r>
    </w:p>
    <w:p>
      <w:pPr>
        <w:pStyle w:val="Heading1"/>
      </w:pPr>
      <w:r>
        <w:rPr>
          <w:color w:val="0F172A"/>
        </w:rPr>
        <w:t>Appendix — The 13 survey questions (reference only)</w:t>
      </w:r>
    </w:p>
    <w:p>
      <w:r>
        <w:rPr>
          <w:b w:val="0"/>
          <w:i/>
          <w:color w:val="64748B"/>
          <w:sz w:val="22"/>
        </w:rPr>
        <w:t>These are the 13 items asked to the 95 survey respondents. They appear here only as reference so that you can interpret the aggregated WTP distribution displayed by the simulator. You are NOT asked to answer them yourself. Original Spanish wording in italics.</w:t>
      </w:r>
    </w:p>
    <w:p>
      <w:r>
        <w:rPr>
          <w:b/>
        </w:rPr>
        <w:t xml:space="preserve">Q1. </w:t>
      </w:r>
      <w:r>
        <w:t>Please indicate your gender.</w:t>
      </w:r>
    </w:p>
    <w:p>
      <w:r>
        <w:rPr>
          <w:i/>
          <w:color w:val="64748B"/>
          <w:sz w:val="20"/>
        </w:rPr>
        <w:t>Por favor, indique su género.</w:t>
      </w:r>
    </w:p>
    <w:p>
      <w:r>
        <w:rPr>
          <w:b/>
        </w:rPr>
        <w:t xml:space="preserve">Q2. </w:t>
      </w:r>
      <w:r>
        <w:t>What age range are you in?  &lt;20 / 20-30 / 30-40 / 40-50 / 50-60 / &gt;60</w:t>
      </w:r>
    </w:p>
    <w:p>
      <w:r>
        <w:rPr>
          <w:i/>
          <w:color w:val="64748B"/>
          <w:sz w:val="20"/>
        </w:rPr>
        <w:t>¿En qué rango de edad se encuentra?</w:t>
      </w:r>
    </w:p>
    <w:p>
      <w:r>
        <w:rPr>
          <w:b/>
        </w:rPr>
        <w:t xml:space="preserve">Q3. </w:t>
      </w:r>
      <w:r>
        <w:t>What is your civil status?  Single / Married / Divorced / Widowed</w:t>
      </w:r>
    </w:p>
    <w:p>
      <w:r>
        <w:rPr>
          <w:i/>
          <w:color w:val="64748B"/>
          <w:sz w:val="20"/>
        </w:rPr>
        <w:t>¿Cuál es su estado civil?</w:t>
      </w:r>
    </w:p>
    <w:p>
      <w:r>
        <w:rPr>
          <w:b/>
        </w:rPr>
        <w:t xml:space="preserve">Q4. </w:t>
      </w:r>
      <w:r>
        <w:t>What is your level of education?  Primary / Secondary / University / Master or PhD</w:t>
      </w:r>
    </w:p>
    <w:p>
      <w:r>
        <w:rPr>
          <w:i/>
          <w:color w:val="64748B"/>
          <w:sz w:val="20"/>
        </w:rPr>
        <w:t>¿Cuál es su nivel de educación?</w:t>
      </w:r>
    </w:p>
    <w:p>
      <w:r>
        <w:rPr>
          <w:b/>
        </w:rPr>
        <w:t xml:space="preserve">Q5. </w:t>
      </w:r>
      <w:r>
        <w:t>Select your employment status.  Employed / Self-employed / Unemployed / Retired / Student</w:t>
      </w:r>
    </w:p>
    <w:p>
      <w:r>
        <w:rPr>
          <w:i/>
          <w:color w:val="64748B"/>
          <w:sz w:val="20"/>
        </w:rPr>
        <w:t>Seleccione su situación laboral.</w:t>
      </w:r>
    </w:p>
    <w:p>
      <w:r>
        <w:rPr>
          <w:b/>
        </w:rPr>
        <w:t xml:space="preserve">Q6. </w:t>
      </w:r>
      <w:r>
        <w:t>What do you like to do in your free time? (multiple choice)  Travel · Reading · Sports · Adventure · Family time · Other</w:t>
      </w:r>
    </w:p>
    <w:p>
      <w:r>
        <w:rPr>
          <w:i/>
          <w:color w:val="64748B"/>
          <w:sz w:val="20"/>
        </w:rPr>
        <w:t>¿Qué le gusta hacer en su tiempo libre?</w:t>
      </w:r>
    </w:p>
    <w:p>
      <w:r>
        <w:rPr>
          <w:b/>
        </w:rPr>
        <w:t xml:space="preserve">Q7. </w:t>
      </w:r>
      <w:r>
        <w:t>How many days do you usually go on vacation?  &lt;3 / 3-5 / 5-7 / &gt;7</w:t>
      </w:r>
    </w:p>
    <w:p>
      <w:r>
        <w:rPr>
          <w:i/>
          <w:color w:val="64748B"/>
          <w:sz w:val="20"/>
        </w:rPr>
        <w:t>¿Cuántos días sueles irte de vacaciones?</w:t>
      </w:r>
    </w:p>
    <w:p>
      <w:r>
        <w:rPr>
          <w:b/>
        </w:rPr>
        <w:t xml:space="preserve">Q8. </w:t>
      </w:r>
      <w:r>
        <w:t>Maximum price you are willing to pay — STANDARD camper, per day.</w:t>
      </w:r>
    </w:p>
    <w:p>
      <w:r>
        <w:rPr>
          <w:i/>
          <w:color w:val="64748B"/>
          <w:sz w:val="20"/>
        </w:rPr>
        <w:t>Precio máximo por el alquiler de una camper ESTÁNDAR al día.</w:t>
      </w:r>
    </w:p>
    <w:p>
      <w:r>
        <w:rPr>
          <w:b/>
        </w:rPr>
        <w:t xml:space="preserve">Q9. </w:t>
      </w:r>
      <w:r>
        <w:t>Maximum price you are willing to pay — STANDARD camper, weekend (2 nights).</w:t>
      </w:r>
    </w:p>
    <w:p>
      <w:r>
        <w:rPr>
          <w:i/>
          <w:color w:val="64748B"/>
          <w:sz w:val="20"/>
        </w:rPr>
        <w:t>Precio máximo — camper ESTÁNDAR fin de semana (2 noches).</w:t>
      </w:r>
    </w:p>
    <w:p>
      <w:r>
        <w:rPr>
          <w:b/>
        </w:rPr>
        <w:t xml:space="preserve">Q10. </w:t>
      </w:r>
      <w:r>
        <w:t>Maximum price you are willing to pay — STANDARD camper, week (6 nights).</w:t>
      </w:r>
    </w:p>
    <w:p>
      <w:r>
        <w:rPr>
          <w:i/>
          <w:color w:val="64748B"/>
          <w:sz w:val="20"/>
        </w:rPr>
        <w:t>Precio máximo — camper ESTÁNDAR semana (6 noches).</w:t>
      </w:r>
    </w:p>
    <w:p>
      <w:r>
        <w:rPr>
          <w:b/>
        </w:rPr>
        <w:t xml:space="preserve">Q11. </w:t>
      </w:r>
      <w:r>
        <w:t>Maximum price you are willing to pay — PREMIUM camper, per day.</w:t>
      </w:r>
    </w:p>
    <w:p>
      <w:r>
        <w:rPr>
          <w:i/>
          <w:color w:val="64748B"/>
          <w:sz w:val="20"/>
        </w:rPr>
        <w:t>Precio máximo — camper PREMIUM al día.</w:t>
      </w:r>
    </w:p>
    <w:p>
      <w:r>
        <w:rPr>
          <w:b/>
        </w:rPr>
        <w:t xml:space="preserve">Q12. </w:t>
      </w:r>
      <w:r>
        <w:t>Maximum price you are willing to pay — PREMIUM camper, weekend (2 nights).</w:t>
      </w:r>
    </w:p>
    <w:p>
      <w:r>
        <w:rPr>
          <w:i/>
          <w:color w:val="64748B"/>
          <w:sz w:val="20"/>
        </w:rPr>
        <w:t>Precio máximo — camper PREMIUM fin de semana (2 noches).</w:t>
      </w:r>
    </w:p>
    <w:p>
      <w:r>
        <w:rPr>
          <w:b/>
        </w:rPr>
        <w:t xml:space="preserve">Q13. </w:t>
      </w:r>
      <w:r>
        <w:t>Maximum price you are willing to pay — PREMIUM camper, week (6 nights).</w:t>
      </w:r>
    </w:p>
    <w:p>
      <w:r>
        <w:rPr>
          <w:i/>
          <w:color w:val="64748B"/>
          <w:sz w:val="20"/>
        </w:rPr>
        <w:t>Precio máximo — camper PREMIUM semana (6 noches).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