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 w:val="0"/>
          <w:i w:val="0"/>
          <w:sz w:val="40"/>
        </w:rPr>
        <w:t>CHARLES MORRISEY</w:t>
      </w:r>
    </w:p>
    <w:p>
      <w:pPr>
        <w:spacing w:before="0"/>
        <w:jc w:val="center"/>
      </w:pPr>
      <w:r>
        <w:rPr>
          <w:b w:val="0"/>
          <w:i w:val="0"/>
          <w:sz w:val="20"/>
        </w:rPr>
        <w:t>San Luis Obispo, CA | (626) 705-1471 | cmorrise@calpoly.edu | linkedin.com/in/charlesmorrisey | U.S. Citizen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EDUCATION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California Polytechnic State University, San Luis Obispo</w:t>
      </w:r>
      <w:r>
        <w:rPr>
          <w:b w:val="0"/>
          <w:i w:val="0"/>
        </w:rPr>
        <w:tab/>
      </w:r>
      <w:r>
        <w:rPr>
          <w:b/>
          <w:i w:val="0"/>
        </w:rPr>
        <w:t>Expected June 2029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Bachelor of Science in Biomedical Engineering</w:t>
      </w:r>
      <w:r>
        <w:rPr>
          <w:b w:val="0"/>
          <w:i w:val="0"/>
        </w:rPr>
        <w:tab/>
      </w:r>
      <w:r>
        <w:rPr>
          <w:b w:val="0"/>
          <w:i/>
        </w:rPr>
        <w:t>GPA: 3.56/4.00</w:t>
      </w:r>
    </w:p>
    <w:p>
      <w:pPr>
        <w:spacing w:before="0"/>
      </w:pPr>
      <w:r>
        <w:rPr>
          <w:b/>
          <w:i w:val="0"/>
        </w:rPr>
        <w:t xml:space="preserve">Relevant Coursework: </w:t>
      </w:r>
      <w:r>
        <w:rPr>
          <w:b w:val="0"/>
          <w:i w:val="0"/>
        </w:rPr>
        <w:t>Computer-Aided Design (SolidWorks), Biomedical Engineering Fundamentals, Engineering Statics, Physics for Engineers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United States Military Academy at West Point</w:t>
      </w:r>
      <w:r>
        <w:rPr>
          <w:b w:val="0"/>
          <w:i w:val="0"/>
        </w:rPr>
        <w:tab/>
      </w:r>
      <w:r>
        <w:rPr>
          <w:b/>
          <w:i w:val="0"/>
        </w:rPr>
        <w:t>Jun 2025 - Jan 2026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Cadet</w:t>
      </w:r>
      <w:r>
        <w:rPr>
          <w:b w:val="0"/>
          <w:i w:val="0"/>
        </w:rPr>
        <w:tab/>
      </w:r>
      <w:r>
        <w:rPr>
          <w:b w:val="0"/>
          <w:i/>
        </w:rPr>
        <w:t>West Point, NY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Ranked 285 of 1,187 cadets (top 25%); earned Tactical Combat Casualty Care certification with a perfect written exam score.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SKILLS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CAD and Design:</w:t>
      </w:r>
      <w:r>
        <w:rPr>
          <w:b w:val="0"/>
          <w:i w:val="0"/>
        </w:rPr>
        <w:tab/>
      </w:r>
      <w:r>
        <w:rPr>
          <w:b w:val="0"/>
          <w:i w:val="0"/>
        </w:rPr>
        <w:t>SolidWorks (parts, assemblies, engineering drawings); design requirements; design for manufacturability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Prototyping:</w:t>
      </w:r>
      <w:r>
        <w:rPr>
          <w:b w:val="0"/>
          <w:i w:val="0"/>
        </w:rPr>
        <w:tab/>
      </w:r>
      <w:r>
        <w:rPr>
          <w:b w:val="0"/>
          <w:i w:val="0"/>
        </w:rPr>
        <w:t>Additive manufacturing (3D printing); rapid prototyping; prototype testing; Red Tag shop clearance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Quality:</w:t>
      </w:r>
      <w:r>
        <w:rPr>
          <w:b w:val="0"/>
          <w:i w:val="0"/>
        </w:rPr>
        <w:tab/>
      </w:r>
      <w:r>
        <w:rPr>
          <w:b w:val="0"/>
          <w:i w:val="0"/>
        </w:rPr>
        <w:t>Quality-control inspection; nonconformance documentation; corrective rework; technical writing (SOPs)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Data and Software:</w:t>
      </w:r>
      <w:r>
        <w:rPr>
          <w:b w:val="0"/>
          <w:i w:val="0"/>
        </w:rPr>
        <w:tab/>
      </w:r>
      <w:r>
        <w:rPr>
          <w:b w:val="0"/>
          <w:i w:val="0"/>
        </w:rPr>
        <w:t>Microsoft Excel, Word, and PowerPoint; Google Places API; data cleaning, validation, and analysis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Clearance:</w:t>
      </w:r>
      <w:r>
        <w:rPr>
          <w:b w:val="0"/>
          <w:i w:val="0"/>
        </w:rPr>
        <w:tab/>
      </w:r>
      <w:r>
        <w:rPr>
          <w:b w:val="0"/>
          <w:i w:val="0"/>
        </w:rPr>
        <w:t>U.S. Department of Defense Secret clearance (inactive; eligible for reactivation through Jan. 2028)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ENGINEERING PROJECTS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EMPOWER Student Association, Cal Poly</w:t>
      </w:r>
      <w:r>
        <w:rPr>
          <w:b w:val="0"/>
          <w:i w:val="0"/>
        </w:rPr>
        <w:tab/>
      </w:r>
      <w:r>
        <w:rPr>
          <w:b/>
          <w:i w:val="0"/>
        </w:rPr>
        <w:t>Sep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Project Team Member | AbleGamers Adaptive Gaming Controller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Translate user needs into design requirements for one-handed control, safety, durability, ergonomics, and swappable toppers.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Develop, test, and iterate 3D-printed, self-centering joystick prototypes against design requirements; evaluate materials, manufacturability, and cost.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EXPERIENCE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MeldMD</w:t>
      </w:r>
      <w:r>
        <w:rPr>
          <w:b w:val="0"/>
          <w:i w:val="0"/>
        </w:rPr>
        <w:tab/>
      </w:r>
      <w:r>
        <w:rPr>
          <w:b/>
          <w:i w:val="0"/>
        </w:rPr>
        <w:t>Aug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Account Executive</w:t>
      </w:r>
      <w:r>
        <w:rPr>
          <w:b w:val="0"/>
          <w:i w:val="0"/>
        </w:rPr>
        <w:tab/>
      </w:r>
      <w:r>
        <w:rPr>
          <w:b w:val="0"/>
          <w:i/>
        </w:rPr>
        <w:t>Remote / On-Site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Onboard medical spas and clinics to 503A and 503B compounding pharmacy partners, advising accounts on product quality and pricing throughout the sales cycle.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Built and validated a 3,050-record database covering 19 states and 348 cities using the Google Places API.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Cleaned and de-duplicated two source datasets, verified phone contacts for 98% of records, and scored each lead by segment and product fit.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Built an outbound email campaign system on the validated database to support structured prospecting at scale.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Coastal Shine</w:t>
      </w:r>
      <w:r>
        <w:rPr>
          <w:b w:val="0"/>
          <w:i w:val="0"/>
        </w:rPr>
        <w:tab/>
      </w:r>
      <w:r>
        <w:rPr>
          <w:b/>
          <w:i w:val="0"/>
        </w:rPr>
        <w:t>Mar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Founder and Operator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Founded and operate an exterior cleaning business while enrolled full time; booked $14,280 across 40 jobs for 40 clients ($357 average job value).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Grew from 3 jobs in the first month to 30 jobs over a two-month peak, expanding into solar panel cleaning and roof soft washing.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Wrote standard operating procedures (SOPs) for job setup, cleaning, and final inspection across varied site conditions.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Built and launched gocoastalshine.com with service pages, before-and-after photos, a service-area map, and a quote form.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Quality Windows</w:t>
      </w:r>
      <w:r>
        <w:rPr>
          <w:b w:val="0"/>
          <w:i w:val="0"/>
        </w:rPr>
        <w:tab/>
      </w:r>
      <w:r>
        <w:rPr>
          <w:b/>
          <w:i w:val="0"/>
        </w:rPr>
        <w:t>Jun 2023 - Aug 2025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Quality Control Supervisor (Summers)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Performed quality-control inspections across 30+ residential and commercial properties per season; documented nonconformities and directed corrective rework to meet quality standards before client sign-off.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Trained 3 employees on safety procedures, equipment operation, and client communication.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Chateau Noland</w:t>
      </w:r>
      <w:r>
        <w:rPr>
          <w:b w:val="0"/>
          <w:i w:val="0"/>
        </w:rPr>
        <w:tab/>
      </w:r>
      <w:r>
        <w:rPr>
          <w:b/>
          <w:i w:val="0"/>
        </w:rPr>
        <w:t>Jun 2023 - Aug 2023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Construction and Fabrication Assistant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Built fencing, excavated trenches, and installed water lines using hand and power tools across multiple property projects.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LEADERSHIP AND SERVICE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STEM Tutor</w:t>
      </w:r>
      <w:r>
        <w:rPr>
          <w:b w:val="0"/>
          <w:i w:val="0"/>
        </w:rPr>
        <w:t>, Skill Haven (Apr. 2026 - Present). Teach mathematics to seventh- and eighth-grade students through 20+ sessions.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Youth Basketball Coach</w:t>
      </w:r>
      <w:r>
        <w:rPr>
          <w:b w:val="0"/>
          <w:i w:val="0"/>
        </w:rPr>
        <w:t>, 3Ball SLO (2025). Coached athletes ages 7-13 through 25+ hours of free community programming.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Associated Student Body President</w:t>
      </w:r>
      <w:r>
        <w:rPr>
          <w:b w:val="0"/>
          <w:i w:val="0"/>
        </w:rPr>
        <w:t>, Mission College Prep (2024 - 2025). Elected to represent 350+ students before faculty and administrators.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HONORS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Dean's List</w:t>
      </w:r>
      <w:r>
        <w:rPr>
          <w:b w:val="0"/>
          <w:i w:val="0"/>
        </w:rPr>
        <w:t>, California Polytechnic State University, Spring 2026.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Sttark Essay and Label Design Scholarship</w:t>
      </w:r>
      <w:r>
        <w:rPr>
          <w:b w:val="0"/>
          <w:i w:val="0"/>
        </w:rPr>
        <w:t>, 2026. Awarded $3,000 for an original essay and label design.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CIF Central Section Scholar-Athlete of the Year</w:t>
      </w:r>
      <w:r>
        <w:rPr>
          <w:b w:val="0"/>
          <w:i w:val="0"/>
        </w:rPr>
        <w:t>, 2025. Selected from 120+ member schools.</w:t>
      </w:r>
    </w:p>
    <w:sectPr w:rsidR="00FC693F" w:rsidRPr="0006063C" w:rsidSect="00034616">
      <w:pgSz w:w="12240" w:h="15840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Charles Morrisey Resume</dc:title>
  <dc:subject>Resume</dc:subject>
  <dc:creator>Charles Morrisey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