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Arial" w:hAnsi="Arial"/>
          <w:b/>
          <w:color w:val="1B4D3E"/>
          <w:sz w:val="36"/>
        </w:rPr>
        <w:t>RAYNE MOULTON</w:t>
      </w:r>
    </w:p>
    <w:p>
      <w:pPr>
        <w:spacing w:before="0" w:after="160" w:line="276" w:lineRule="auto"/>
        <w:jc w:val="center"/>
      </w:pPr>
      <w:r>
        <w:rPr>
          <w:rFonts w:ascii="Arial" w:hAnsi="Arial"/>
          <w:color w:val="555555"/>
          <w:sz w:val="19"/>
        </w:rPr>
        <w:t>Quispamsis, NB   •   (403) 618-3006   •   rayne.moulton1234@gmail.com</w:t>
      </w:r>
    </w:p>
    <w:p>
      <w:pPr>
        <w:keepNext/>
        <w:spacing w:before="160" w:after="60"/>
        <w:pBdr>
          <w:bottom w:val="single" w:sz="8" w:space="2" w:color="1B4D3E"/>
        </w:pBdr>
      </w:pPr>
      <w:r>
        <w:rPr>
          <w:rFonts w:ascii="Arial" w:hAnsi="Arial"/>
          <w:b/>
          <w:color w:val="1B4D3E"/>
          <w:sz w:val="21"/>
        </w:rPr>
        <w:t>PROFESSIONAL SUMMARY</w:t>
      </w:r>
    </w:p>
    <w:p>
      <w:pPr>
        <w:spacing w:before="0" w:after="120" w:line="276" w:lineRule="auto"/>
      </w:pPr>
      <w:r>
        <w:rPr>
          <w:rFonts w:ascii="Arial" w:hAnsi="Arial"/>
          <w:sz w:val="19"/>
        </w:rPr>
        <w:t>Motivated, dependable customer service and retail professional with over two years of hands-on experience in fast-paced retail and hospitality environments. WorkSafeNB JHSC safety trained and certified in CPR/AED Level C. Strong communicator known for reliability, accurate cash handling, team collaboration, and completely flexible availability.</w:t>
      </w:r>
    </w:p>
    <w:p>
      <w:pPr>
        <w:keepNext/>
        <w:spacing w:before="160" w:after="60"/>
        <w:pBdr>
          <w:bottom w:val="single" w:sz="8" w:space="2" w:color="1B4D3E"/>
        </w:pBdr>
      </w:pPr>
      <w:r>
        <w:rPr>
          <w:rFonts w:ascii="Arial" w:hAnsi="Arial"/>
          <w:b/>
          <w:color w:val="1B4D3E"/>
          <w:sz w:val="21"/>
        </w:rPr>
        <w:t>CORE COMPETENCIES</w:t>
      </w:r>
    </w:p>
    <w:p>
      <w:pPr>
        <w:pStyle w:val="ListBullet"/>
        <w:spacing w:before="0" w:after="30"/>
      </w:pPr>
      <w:r>
        <w:rPr>
          <w:rFonts w:ascii="Arial" w:hAnsi="Arial"/>
          <w:sz w:val="18"/>
        </w:rPr>
        <w:t>Customer Service &amp; Client Care  |  POS Systems &amp; Cash Handling</w:t>
      </w:r>
    </w:p>
    <w:p>
      <w:pPr>
        <w:pStyle w:val="ListBullet"/>
        <w:spacing w:before="0" w:after="30"/>
      </w:pPr>
      <w:r>
        <w:rPr>
          <w:rFonts w:ascii="Arial" w:hAnsi="Arial"/>
          <w:sz w:val="18"/>
        </w:rPr>
        <w:t>Workplace Health &amp; Safety (WorkSafeNB JHSC Certified)  |  CPR/AED Level C Certified</w:t>
      </w:r>
    </w:p>
    <w:p>
      <w:pPr>
        <w:pStyle w:val="ListBullet"/>
        <w:spacing w:before="0" w:after="30"/>
      </w:pPr>
      <w:r>
        <w:rPr>
          <w:rFonts w:ascii="Arial" w:hAnsi="Arial"/>
          <w:sz w:val="18"/>
        </w:rPr>
        <w:t>Visual Merchandising &amp; Floor Resets  |  Inventory &amp; Freight Intake</w:t>
      </w:r>
    </w:p>
    <w:p>
      <w:pPr>
        <w:pStyle w:val="ListBullet"/>
        <w:spacing w:before="0" w:after="30"/>
      </w:pPr>
      <w:r>
        <w:rPr>
          <w:rFonts w:ascii="Arial" w:hAnsi="Arial"/>
          <w:sz w:val="18"/>
        </w:rPr>
        <w:t>Team Collaboration &amp; High Punctuality  |  Completely Open Availability</w:t>
      </w:r>
    </w:p>
    <w:p>
      <w:pPr>
        <w:keepNext/>
        <w:spacing w:before="160" w:after="60"/>
        <w:pBdr>
          <w:bottom w:val="single" w:sz="8" w:space="2" w:color="1B4D3E"/>
        </w:pBdr>
      </w:pPr>
      <w:r>
        <w:rPr>
          <w:rFonts w:ascii="Arial" w:hAnsi="Arial"/>
          <w:b/>
          <w:color w:val="1B4D3E"/>
          <w:sz w:val="21"/>
        </w:rPr>
        <w:t>PROFESSIONAL EXPERIENCE</w:t>
      </w:r>
    </w:p>
    <w:p>
      <w:pPr>
        <w:spacing w:before="60" w:after="20" w:line="276" w:lineRule="auto"/>
      </w:pPr>
      <w:r>
        <w:rPr>
          <w:rFonts w:ascii="Arial" w:hAnsi="Arial"/>
          <w:b/>
          <w:sz w:val="19"/>
        </w:rPr>
        <w:t>Retail Sales Associate  |  La Vie En Rose</w:t>
      </w:r>
      <w:r>
        <w:rPr>
          <w:rFonts w:ascii="Arial" w:hAnsi="Arial"/>
          <w:i/>
          <w:color w:val="1B4D3E"/>
          <w:sz w:val="17"/>
        </w:rPr>
        <w:t xml:space="preserve">   (June 2026 – September 2026 | Saint John, NB)</w:t>
      </w:r>
    </w:p>
    <w:p>
      <w:pPr>
        <w:pStyle w:val="ListBullet"/>
        <w:spacing w:before="0" w:after="30"/>
      </w:pPr>
      <w:r>
        <w:rPr>
          <w:rFonts w:ascii="Arial" w:hAnsi="Arial"/>
          <w:sz w:val="18"/>
        </w:rPr>
        <w:t>Provided personalized, attentive customer service, assisting clients with specialized product selection and fit to ensure comfort and satisfaction.</w:t>
      </w:r>
    </w:p>
    <w:p>
      <w:pPr>
        <w:pStyle w:val="ListBullet"/>
        <w:spacing w:before="0" w:after="30"/>
      </w:pPr>
      <w:r>
        <w:rPr>
          <w:rFonts w:ascii="Arial" w:hAnsi="Arial"/>
          <w:sz w:val="18"/>
        </w:rPr>
        <w:t>Maintained pristine store visual standards by organizing product displays, replenishing inventory, and ensuring an inviting shopping environment.</w:t>
      </w:r>
    </w:p>
    <w:p>
      <w:pPr>
        <w:pStyle w:val="ListBullet"/>
        <w:spacing w:before="0" w:after="30"/>
      </w:pPr>
      <w:r>
        <w:rPr>
          <w:rFonts w:ascii="Arial" w:hAnsi="Arial"/>
          <w:sz w:val="18"/>
        </w:rPr>
        <w:t>Processed customer transactions quickly and accurately on the POS terminal while actively promoting store loyalty rewards.</w:t>
      </w:r>
    </w:p>
    <w:p>
      <w:pPr>
        <w:pStyle w:val="ListBullet"/>
        <w:spacing w:before="0" w:after="30"/>
      </w:pPr>
      <w:r>
        <w:rPr>
          <w:rFonts w:ascii="Arial" w:hAnsi="Arial"/>
          <w:sz w:val="18"/>
        </w:rPr>
        <w:t>Contributed to daily operational flow through stockroom organization, incoming shipment intake, and active sales floor support.</w:t>
      </w:r>
    </w:p>
    <w:p>
      <w:pPr>
        <w:spacing w:before="60" w:after="20" w:line="276" w:lineRule="auto"/>
      </w:pPr>
      <w:r>
        <w:rPr>
          <w:rFonts w:ascii="Arial" w:hAnsi="Arial"/>
          <w:b/>
          <w:sz w:val="19"/>
        </w:rPr>
        <w:t>Retail Sales Associate  |  Sport Chek (Canadian Tire Corporation)</w:t>
      </w:r>
      <w:r>
        <w:rPr>
          <w:rFonts w:ascii="Arial" w:hAnsi="Arial"/>
          <w:i/>
          <w:color w:val="1B4D3E"/>
          <w:sz w:val="17"/>
        </w:rPr>
        <w:t xml:space="preserve">   (November 2025 – August 2026 | Saint John, NB)</w:t>
      </w:r>
    </w:p>
    <w:p>
      <w:pPr>
        <w:pStyle w:val="ListBullet"/>
        <w:spacing w:before="0" w:after="30"/>
      </w:pPr>
      <w:r>
        <w:rPr>
          <w:rFonts w:ascii="Arial" w:hAnsi="Arial"/>
          <w:sz w:val="18"/>
        </w:rPr>
        <w:t>Engaged with diverse customers to understand athletic, footwear, and apparel needs, providing knowledgeable recommendations.</w:t>
      </w:r>
    </w:p>
    <w:p>
      <w:pPr>
        <w:pStyle w:val="ListBullet"/>
        <w:spacing w:before="0" w:after="30"/>
      </w:pPr>
      <w:r>
        <w:rPr>
          <w:rFonts w:ascii="Arial" w:hAnsi="Arial"/>
          <w:sz w:val="18"/>
        </w:rPr>
        <w:t>Maintained high-traffic retail merchandise zones organized, neat, and fully restocked during peak shopping hours.</w:t>
      </w:r>
    </w:p>
    <w:p>
      <w:pPr>
        <w:pStyle w:val="ListBullet"/>
        <w:spacing w:before="0" w:after="30"/>
      </w:pPr>
      <w:r>
        <w:rPr>
          <w:rFonts w:ascii="Arial" w:hAnsi="Arial"/>
          <w:sz w:val="18"/>
        </w:rPr>
        <w:t>Handled cash, debit, credit, and gift card transactions reliably, maintaining accurate till balances with zero discrepancies.</w:t>
      </w:r>
    </w:p>
    <w:p>
      <w:pPr>
        <w:pStyle w:val="ListBullet"/>
        <w:spacing w:before="0" w:after="30"/>
      </w:pPr>
      <w:r>
        <w:rPr>
          <w:rFonts w:ascii="Arial" w:hAnsi="Arial"/>
          <w:sz w:val="18"/>
        </w:rPr>
        <w:t>Supported team goals and operational efficiency by processing freight shipments, ticketing merchandise, and executing seasonal floor resets.</w:t>
      </w:r>
    </w:p>
    <w:p>
      <w:pPr>
        <w:spacing w:before="60" w:after="20" w:line="276" w:lineRule="auto"/>
      </w:pPr>
      <w:r>
        <w:rPr>
          <w:rFonts w:ascii="Arial" w:hAnsi="Arial"/>
          <w:b/>
          <w:sz w:val="19"/>
        </w:rPr>
        <w:t>Team Member  |  Tim Hortons</w:t>
      </w:r>
      <w:r>
        <w:rPr>
          <w:rFonts w:ascii="Arial" w:hAnsi="Arial"/>
          <w:i/>
          <w:color w:val="1B4D3E"/>
          <w:sz w:val="17"/>
        </w:rPr>
        <w:t xml:space="preserve">   (June 2023 – June 2025 | Hampton, NB)</w:t>
      </w:r>
    </w:p>
    <w:p>
      <w:pPr>
        <w:pStyle w:val="ListBullet"/>
        <w:spacing w:before="0" w:after="30"/>
      </w:pPr>
      <w:r>
        <w:rPr>
          <w:rFonts w:ascii="Arial" w:hAnsi="Arial"/>
          <w:sz w:val="18"/>
        </w:rPr>
        <w:t>Delivered fast, friendly, and accurate service to hundreds of customers daily in a high-volume, fast-paced environment.</w:t>
      </w:r>
    </w:p>
    <w:p>
      <w:pPr>
        <w:pStyle w:val="ListBullet"/>
        <w:spacing w:before="0" w:after="30"/>
      </w:pPr>
      <w:r>
        <w:rPr>
          <w:rFonts w:ascii="Arial" w:hAnsi="Arial"/>
          <w:sz w:val="18"/>
        </w:rPr>
        <w:t>Managed POS drive-thru and front-counter transactions, securely handling payments and balancing cash drawers.</w:t>
      </w:r>
    </w:p>
    <w:p>
      <w:pPr>
        <w:pStyle w:val="ListBullet"/>
        <w:spacing w:before="0" w:after="30"/>
      </w:pPr>
      <w:r>
        <w:rPr>
          <w:rFonts w:ascii="Arial" w:hAnsi="Arial"/>
          <w:sz w:val="18"/>
        </w:rPr>
        <w:t>Prepared food and specialty beverage orders efficiently while strictly adhering to food safety, hygiene, and quality standards.</w:t>
      </w:r>
    </w:p>
    <w:p>
      <w:pPr>
        <w:pStyle w:val="ListBullet"/>
        <w:spacing w:before="0" w:after="30"/>
      </w:pPr>
      <w:r>
        <w:rPr>
          <w:rFonts w:ascii="Arial" w:hAnsi="Arial"/>
          <w:sz w:val="18"/>
        </w:rPr>
        <w:t>Maintained strict cleanliness and station organization across front counter, drive-thru, and prep zones.</w:t>
      </w:r>
    </w:p>
    <w:p>
      <w:pPr>
        <w:keepNext/>
        <w:spacing w:before="160" w:after="60"/>
        <w:pBdr>
          <w:bottom w:val="single" w:sz="8" w:space="2" w:color="1B4D3E"/>
        </w:pBdr>
      </w:pPr>
      <w:r>
        <w:rPr>
          <w:rFonts w:ascii="Arial" w:hAnsi="Arial"/>
          <w:b/>
          <w:color w:val="1B4D3E"/>
          <w:sz w:val="21"/>
        </w:rPr>
        <w:t>CERTIFICATIONS &amp; SAFETY TRAINING</w:t>
      </w:r>
    </w:p>
    <w:p>
      <w:pPr>
        <w:pStyle w:val="ListBullet"/>
        <w:spacing w:before="0" w:after="30"/>
      </w:pPr>
      <w:r>
        <w:rPr>
          <w:rFonts w:ascii="Arial" w:hAnsi="Arial"/>
          <w:b/>
          <w:sz w:val="18"/>
        </w:rPr>
        <w:t xml:space="preserve">CPR / AED Level C Certification — Life Start Training Inc. </w:t>
      </w:r>
      <w:r>
        <w:rPr>
          <w:rFonts w:ascii="Arial" w:hAnsi="Arial"/>
          <w:i/>
          <w:color w:val="1B4D3E"/>
          <w:sz w:val="17"/>
        </w:rPr>
        <w:t>(Certified Valid through July 13, 2029)</w:t>
      </w:r>
    </w:p>
    <w:p>
      <w:pPr>
        <w:pStyle w:val="ListBullet"/>
        <w:spacing w:before="0" w:after="30"/>
      </w:pPr>
      <w:r>
        <w:rPr>
          <w:rFonts w:ascii="Arial" w:hAnsi="Arial"/>
          <w:b/>
          <w:sz w:val="18"/>
        </w:rPr>
        <w:t xml:space="preserve">WorkSafeNB JHSC eLearning Series — WorkSafeNB </w:t>
      </w:r>
      <w:r>
        <w:rPr>
          <w:rFonts w:ascii="Arial" w:hAnsi="Arial"/>
          <w:i/>
          <w:color w:val="1B4D3E"/>
          <w:sz w:val="17"/>
        </w:rPr>
        <w:t>(Completed October 2026)</w:t>
      </w:r>
    </w:p>
    <w:p>
      <w:pPr>
        <w:keepNext/>
        <w:spacing w:before="160" w:after="60"/>
        <w:pBdr>
          <w:bottom w:val="single" w:sz="8" w:space="2" w:color="1B4D3E"/>
        </w:pBdr>
      </w:pPr>
      <w:r>
        <w:rPr>
          <w:rFonts w:ascii="Arial" w:hAnsi="Arial"/>
          <w:b/>
          <w:color w:val="1B4D3E"/>
          <w:sz w:val="21"/>
        </w:rPr>
        <w:t>EDUCATION</w:t>
      </w:r>
    </w:p>
    <w:p>
      <w:pPr>
        <w:spacing w:before="0" w:after="20" w:line="276" w:lineRule="auto"/>
      </w:pPr>
      <w:r>
        <w:rPr>
          <w:rFonts w:ascii="Arial" w:hAnsi="Arial"/>
          <w:b/>
          <w:sz w:val="19"/>
        </w:rPr>
        <w:t xml:space="preserve">Kennebecasis Valley High School (KVHS) — Quispamsis, NB   </w:t>
      </w:r>
      <w:r>
        <w:rPr>
          <w:rFonts w:ascii="Arial" w:hAnsi="Arial"/>
          <w:i/>
          <w:color w:val="555555"/>
          <w:sz w:val="17"/>
        </w:rPr>
        <w:t>|   Graduated June 2025</w:t>
      </w:r>
    </w:p>
    <w:p>
      <w:pPr>
        <w:spacing w:before="0" w:after="40" w:line="276" w:lineRule="auto"/>
      </w:pPr>
      <w:r>
        <w:rPr>
          <w:rFonts w:ascii="Arial" w:hAnsi="Arial"/>
          <w:sz w:val="18"/>
        </w:rPr>
        <w:t>High School Diploma • Honors with strong coursework in Business Economics (94%), Law, and Communications.</w:t>
      </w:r>
    </w:p>
    <w:p>
      <w:pPr>
        <w:spacing w:before="0" w:after="20" w:line="276" w:lineRule="auto"/>
      </w:pPr>
      <w:r>
        <w:rPr>
          <w:rFonts w:ascii="Arial" w:hAnsi="Arial"/>
          <w:b/>
          <w:sz w:val="19"/>
        </w:rPr>
        <w:t xml:space="preserve">New Brunswick Community College (NBCC)   </w:t>
      </w:r>
      <w:r>
        <w:rPr>
          <w:rFonts w:ascii="Arial" w:hAnsi="Arial"/>
          <w:i/>
          <w:color w:val="555555"/>
          <w:sz w:val="17"/>
        </w:rPr>
        <w:t>|   Healthcare Studies (2026)</w:t>
      </w:r>
    </w:p>
    <w:p>
      <w:pPr>
        <w:keepNext/>
        <w:spacing w:before="160" w:after="60"/>
        <w:pBdr>
          <w:bottom w:val="single" w:sz="8" w:space="2" w:color="1B4D3E"/>
        </w:pBdr>
      </w:pPr>
      <w:r>
        <w:rPr>
          <w:rFonts w:ascii="Arial" w:hAnsi="Arial"/>
          <w:b/>
          <w:color w:val="1B4D3E"/>
          <w:sz w:val="21"/>
        </w:rPr>
        <w:t>REFERENCES</w:t>
      </w:r>
    </w:p>
    <w:p>
      <w:pPr>
        <w:spacing w:before="0" w:after="40" w:line="276" w:lineRule="auto"/>
      </w:pPr>
      <w:r>
        <w:rPr>
          <w:rFonts w:ascii="Arial" w:hAnsi="Arial"/>
          <w:i/>
          <w:color w:val="646464"/>
          <w:sz w:val="18"/>
        </w:rPr>
        <w:t>Available upon request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