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44F8" w14:textId="2CA1781C" w:rsidR="00F56D48" w:rsidRDefault="00F56D48">
      <w:pPr>
        <w:rPr>
          <w:lang w:val="en-US"/>
        </w:rPr>
      </w:pPr>
      <w:r>
        <w:rPr>
          <w:lang w:val="en-US"/>
        </w:rPr>
        <w:t>Originally, the question I had come up with was: “</w:t>
      </w:r>
      <w:r w:rsidRPr="00F56D48">
        <w:rPr>
          <w:i/>
          <w:iCs/>
          <w:lang w:val="en-US"/>
        </w:rPr>
        <w:t xml:space="preserve">Using historical NBA transaction data, and comparing it with current-season and career production for the players exchanged, can we predict a team’s </w:t>
      </w:r>
      <w:r w:rsidR="00AA2F9A">
        <w:rPr>
          <w:i/>
          <w:iCs/>
          <w:lang w:val="en-US"/>
        </w:rPr>
        <w:t>win-loss</w:t>
      </w:r>
      <w:r w:rsidRPr="00F56D48">
        <w:rPr>
          <w:i/>
          <w:iCs/>
          <w:lang w:val="en-US"/>
        </w:rPr>
        <w:t xml:space="preserve"> record post-transaction?</w:t>
      </w:r>
      <w:r>
        <w:rPr>
          <w:lang w:val="en-US"/>
        </w:rPr>
        <w:t>”</w:t>
      </w:r>
    </w:p>
    <w:p w14:paraId="33504062" w14:textId="0976B5E5" w:rsidR="00F56D48" w:rsidRDefault="00F56D48">
      <w:pPr>
        <w:rPr>
          <w:lang w:val="en-US"/>
        </w:rPr>
      </w:pPr>
      <w:r>
        <w:rPr>
          <w:lang w:val="en-US"/>
        </w:rPr>
        <w:t>I located public datasets for transactions from 1976-2019 (</w:t>
      </w:r>
      <w:hyperlink r:id="rId5" w:history="1">
        <w:r w:rsidR="00AA2F9A">
          <w:rPr>
            <w:rStyle w:val="Hyperlink"/>
            <w:lang w:val="en-US"/>
          </w:rPr>
          <w:t>link</w:t>
        </w:r>
      </w:hyperlink>
      <w:r>
        <w:rPr>
          <w:lang w:val="en-US"/>
        </w:rPr>
        <w:t>), and game-level box score data (</w:t>
      </w:r>
      <w:hyperlink r:id="rId6" w:history="1">
        <w:r w:rsidR="00AA2F9A">
          <w:rPr>
            <w:rStyle w:val="Hyperlink"/>
            <w:lang w:val="en-US"/>
          </w:rPr>
          <w:t>link</w:t>
        </w:r>
      </w:hyperlink>
      <w:r>
        <w:rPr>
          <w:lang w:val="en-US"/>
        </w:rPr>
        <w:t>), and cleaned and organized the data. I put the transactions into a usable, standardized format, and ran a combination of manual and automated comparisons to the player names in the box score data, resolving any naming differences or possible conflicts (Tim Hardaway Sr. should not be combined with Tim Hardaway Jr for example, when compiling statistics).</w:t>
      </w:r>
      <w:r w:rsidR="00AA2F9A">
        <w:rPr>
          <w:lang w:val="en-US"/>
        </w:rPr>
        <w:t xml:space="preserve"> Additionally, through data exploration I determined that the 1976/77-1984/85 seasons would not be usable for this project due to box scores not differentiating between offensive and defensive rebounds until the 1985-86 season, as the differentiation was needed to calculate rebound percentage statistics</w:t>
      </w:r>
      <w:r w:rsidR="006B0889">
        <w:rPr>
          <w:lang w:val="en-US"/>
        </w:rPr>
        <w:t xml:space="preserve">. The </w:t>
      </w:r>
      <w:r w:rsidR="00AA2F9A">
        <w:rPr>
          <w:lang w:val="en-US"/>
        </w:rPr>
        <w:t xml:space="preserve">2000-01 season </w:t>
      </w:r>
      <w:r w:rsidR="006B0889">
        <w:rPr>
          <w:lang w:val="en-US"/>
        </w:rPr>
        <w:t xml:space="preserve">also had to be removed </w:t>
      </w:r>
      <w:r w:rsidR="00AA2F9A">
        <w:rPr>
          <w:lang w:val="en-US"/>
        </w:rPr>
        <w:t xml:space="preserve">from the pool, as for some reason </w:t>
      </w:r>
      <w:r w:rsidR="006B0889">
        <w:rPr>
          <w:lang w:val="en-US"/>
        </w:rPr>
        <w:t>50% of all games played that season did not have team statistic data available in the dataset I used.</w:t>
      </w:r>
    </w:p>
    <w:p w14:paraId="3E83CF02" w14:textId="5C49D5C8" w:rsidR="00F56D48" w:rsidRDefault="00F56D48">
      <w:pPr>
        <w:rPr>
          <w:lang w:val="en-US"/>
        </w:rPr>
      </w:pPr>
      <w:r>
        <w:rPr>
          <w:lang w:val="en-US"/>
        </w:rPr>
        <w:t>Once the data was sufficiently cleaned, I used the transaction dates to calculate point-in-time career</w:t>
      </w:r>
      <w:r w:rsidR="00AA2F9A">
        <w:rPr>
          <w:lang w:val="en-US"/>
        </w:rPr>
        <w:t>,</w:t>
      </w:r>
      <w:r>
        <w:rPr>
          <w:lang w:val="en-US"/>
        </w:rPr>
        <w:t xml:space="preserve"> season</w:t>
      </w:r>
      <w:r w:rsidR="00AA2F9A">
        <w:rPr>
          <w:lang w:val="en-US"/>
        </w:rPr>
        <w:t xml:space="preserve"> and last-10 game</w:t>
      </w:r>
      <w:r>
        <w:rPr>
          <w:lang w:val="en-US"/>
        </w:rPr>
        <w:t xml:space="preserve"> statistics for each player involved in the transaction, including basic counting stats, percentage/efficiency metrics, per-100, per-36</w:t>
      </w:r>
      <w:r w:rsidR="00AA2F9A">
        <w:rPr>
          <w:lang w:val="en-US"/>
        </w:rPr>
        <w:t>, and game score. Because the prediction was intended to forecast win-loss record in the same season as the transaction, future picks and cash considerations were discarded before moving to modeling.</w:t>
      </w:r>
    </w:p>
    <w:p w14:paraId="1EC2F03A" w14:textId="77777777" w:rsidR="006B0889" w:rsidRDefault="006B0889">
      <w:pPr>
        <w:rPr>
          <w:lang w:val="en-US"/>
        </w:rPr>
      </w:pPr>
      <w:r>
        <w:rPr>
          <w:lang w:val="en-US"/>
        </w:rPr>
        <w:t xml:space="preserve">In the modeling phase, data was separated into training and testing sets, with the testing set not being touched until training was completed, and used only once to avoid overfitting. The seasons were separated chronologically, with the latest five seasons available (2014-15 through 2018-19) in the dataset set aside for testing, as this more accurately represents how an NBA team would use models in real time to predict future events using the data available. As the plan was to utilize gradient boosting through </w:t>
      </w:r>
      <w:proofErr w:type="spellStart"/>
      <w:r>
        <w:rPr>
          <w:lang w:val="en-US"/>
        </w:rPr>
        <w:t>XGBoost</w:t>
      </w:r>
      <w:proofErr w:type="spellEnd"/>
      <w:r>
        <w:rPr>
          <w:lang w:val="en-US"/>
        </w:rPr>
        <w:t xml:space="preserve"> as the underlying data was most likely to have a nonlinear, irregular relationship. There were a lot of features that would interact with other features in currently unknown ways, that would make manually examining each of those relationships far too time consuming to do manually. Additionally, as not every player has every type of statistic recorded (old-school centers not having 3pt attempts), I needed a model that could handle </w:t>
      </w:r>
      <w:proofErr w:type="spellStart"/>
      <w:r>
        <w:rPr>
          <w:lang w:val="en-US"/>
        </w:rPr>
        <w:t>NaN</w:t>
      </w:r>
      <w:proofErr w:type="spellEnd"/>
      <w:r>
        <w:rPr>
          <w:lang w:val="en-US"/>
        </w:rPr>
        <w:t xml:space="preserve"> values informatively without just converting them to zeros.</w:t>
      </w:r>
    </w:p>
    <w:p w14:paraId="78EA2718" w14:textId="77777777" w:rsidR="00726D82" w:rsidRDefault="006B0889">
      <w:pPr>
        <w:rPr>
          <w:lang w:val="en-US"/>
        </w:rPr>
      </w:pPr>
      <w:r>
        <w:rPr>
          <w:lang w:val="en-US"/>
        </w:rPr>
        <w:t xml:space="preserve">Before giving the data to </w:t>
      </w:r>
      <w:proofErr w:type="spellStart"/>
      <w:r>
        <w:rPr>
          <w:lang w:val="en-US"/>
        </w:rPr>
        <w:t>XGBoost</w:t>
      </w:r>
      <w:proofErr w:type="spellEnd"/>
      <w:r>
        <w:rPr>
          <w:lang w:val="en-US"/>
        </w:rPr>
        <w:t xml:space="preserve">, </w:t>
      </w:r>
      <w:r w:rsidR="00726D82">
        <w:rPr>
          <w:lang w:val="en-US"/>
        </w:rPr>
        <w:t>I needed to establish a couple of baseline</w:t>
      </w:r>
      <w:r>
        <w:rPr>
          <w:lang w:val="en-US"/>
        </w:rPr>
        <w:t xml:space="preserve"> </w:t>
      </w:r>
      <w:r w:rsidR="00726D82">
        <w:rPr>
          <w:lang w:val="en-US"/>
        </w:rPr>
        <w:t>measurements for the model to beat, to see if there was any signal in the data I had collected. Each model used a predictor and compared the team's real win-loss record after the trade to the results the predictor produced.</w:t>
      </w:r>
    </w:p>
    <w:p w14:paraId="4E2049D8" w14:textId="77777777" w:rsidR="00726D82" w:rsidRDefault="00726D82">
      <w:pPr>
        <w:rPr>
          <w:lang w:val="en-US"/>
        </w:rPr>
      </w:pPr>
    </w:p>
    <w:p w14:paraId="381360CF" w14:textId="49EAC1F9" w:rsidR="00AA2F9A" w:rsidRDefault="00726D82">
      <w:pPr>
        <w:rPr>
          <w:lang w:val="en-US"/>
        </w:rPr>
      </w:pPr>
      <w:r>
        <w:rPr>
          <w:lang w:val="en-US"/>
        </w:rPr>
        <w:lastRenderedPageBreak/>
        <w:t>The baselines I ran were:</w:t>
      </w:r>
    </w:p>
    <w:p w14:paraId="7F06E862" w14:textId="1D4B33BA" w:rsidR="00726D82" w:rsidRDefault="00726D82" w:rsidP="00726D82">
      <w:pPr>
        <w:pStyle w:val="ListParagraph"/>
        <w:numPr>
          <w:ilvl w:val="0"/>
          <w:numId w:val="1"/>
        </w:numPr>
        <w:rPr>
          <w:lang w:val="en-US"/>
        </w:rPr>
      </w:pPr>
      <w:r>
        <w:rPr>
          <w:lang w:val="en-US"/>
        </w:rPr>
        <w:t xml:space="preserve">A zero-change predictor – after the trade, win-loss </w:t>
      </w:r>
      <w:r w:rsidR="00754E49">
        <w:rPr>
          <w:lang w:val="en-US"/>
        </w:rPr>
        <w:t>rates</w:t>
      </w:r>
      <w:r>
        <w:rPr>
          <w:lang w:val="en-US"/>
        </w:rPr>
        <w:t xml:space="preserve"> would remain exactly as it was before the trade.</w:t>
      </w:r>
    </w:p>
    <w:p w14:paraId="2688EAFA" w14:textId="213BE951" w:rsidR="00726D82" w:rsidRDefault="00726D82" w:rsidP="00726D82">
      <w:pPr>
        <w:pStyle w:val="ListParagraph"/>
        <w:numPr>
          <w:ilvl w:val="0"/>
          <w:numId w:val="1"/>
        </w:numPr>
        <w:rPr>
          <w:lang w:val="en-US"/>
        </w:rPr>
      </w:pPr>
      <w:r>
        <w:rPr>
          <w:lang w:val="en-US"/>
        </w:rPr>
        <w:t xml:space="preserve">An average-change predictor – after the trade, win-loss </w:t>
      </w:r>
      <w:r w:rsidR="00754E49">
        <w:rPr>
          <w:lang w:val="en-US"/>
        </w:rPr>
        <w:t>rates</w:t>
      </w:r>
      <w:r>
        <w:rPr>
          <w:lang w:val="en-US"/>
        </w:rPr>
        <w:t xml:space="preserve"> would change in line with the average observed across all trades</w:t>
      </w:r>
    </w:p>
    <w:p w14:paraId="795B59F3" w14:textId="3BBD27BE" w:rsidR="00726D82" w:rsidRDefault="00754E49" w:rsidP="00726D82">
      <w:pPr>
        <w:pStyle w:val="ListParagraph"/>
        <w:numPr>
          <w:ilvl w:val="0"/>
          <w:numId w:val="1"/>
        </w:numPr>
        <w:rPr>
          <w:lang w:val="en-US"/>
        </w:rPr>
      </w:pPr>
      <w:r>
        <w:rPr>
          <w:lang w:val="en-US"/>
        </w:rPr>
        <w:t>A linear regression model – after the trade, win-loss rates would change linearly</w:t>
      </w:r>
    </w:p>
    <w:p w14:paraId="5423D1F9" w14:textId="77777777" w:rsidR="00754E49" w:rsidRDefault="00754E49" w:rsidP="00726D82">
      <w:pPr>
        <w:pStyle w:val="ListParagraph"/>
        <w:numPr>
          <w:ilvl w:val="0"/>
          <w:numId w:val="1"/>
        </w:numPr>
        <w:rPr>
          <w:lang w:val="en-US"/>
        </w:rPr>
      </w:pPr>
      <w:r>
        <w:rPr>
          <w:lang w:val="en-US"/>
        </w:rPr>
        <w:t>A ridge regression model – after the trade, win-loss rates would change linearly, with weights shrunk towards zero, to provide stability.</w:t>
      </w:r>
    </w:p>
    <w:p w14:paraId="50BFC6D4" w14:textId="560A8A14" w:rsidR="00754E49" w:rsidRDefault="00754E49" w:rsidP="00754E49">
      <w:pPr>
        <w:rPr>
          <w:lang w:val="en-US"/>
        </w:rPr>
      </w:pPr>
      <w:r>
        <w:rPr>
          <w:lang w:val="en-US"/>
        </w:rPr>
        <w:t>Once the baselines were established, the training seasons were separated into time-based folds, where the earlier seasons were trained on and tested on the later folds, with the final test data still remaining untouched. Different tree depths, learning rates, percent of total features available and regularization strengths were all tested as part of the modelling process to fine tune the model. I utilized early stopping during training, so that trees would continue to be added only while performance improved meaningfully, to help prevent overfitting. Rankings for the final model were determined using primarily mean absolute error</w:t>
      </w:r>
      <w:r w:rsidR="000F62BD">
        <w:rPr>
          <w:lang w:val="en-US"/>
        </w:rPr>
        <w:t xml:space="preserve"> (MAE)</w:t>
      </w:r>
      <w:r>
        <w:rPr>
          <w:lang w:val="en-US"/>
        </w:rPr>
        <w:t>. The candidates that were determined to be the strongest, were rerun with several random seeds to see if their results were stable.</w:t>
      </w:r>
      <w:r w:rsidRPr="00754E49">
        <w:rPr>
          <w:lang w:val="en-US"/>
        </w:rPr>
        <w:t xml:space="preserve"> </w:t>
      </w:r>
      <w:r w:rsidR="000F62BD">
        <w:rPr>
          <w:lang w:val="en-US"/>
        </w:rPr>
        <w:t>The final selected configuration was:</w:t>
      </w:r>
    </w:p>
    <w:p w14:paraId="259E6BB7" w14:textId="72C77E50" w:rsidR="000F62BD" w:rsidRPr="000F62BD" w:rsidRDefault="000F62BD" w:rsidP="000F62BD">
      <w:pPr>
        <w:pStyle w:val="ListParagraph"/>
        <w:numPr>
          <w:ilvl w:val="0"/>
          <w:numId w:val="2"/>
        </w:numPr>
      </w:pPr>
      <w:r w:rsidRPr="000F62BD">
        <w:t>Maximum tree depth: 2</w:t>
      </w:r>
    </w:p>
    <w:p w14:paraId="4997131D" w14:textId="6A45B314" w:rsidR="000F62BD" w:rsidRPr="000F62BD" w:rsidRDefault="000F62BD" w:rsidP="000F62BD">
      <w:pPr>
        <w:pStyle w:val="ListParagraph"/>
        <w:numPr>
          <w:ilvl w:val="0"/>
          <w:numId w:val="2"/>
        </w:numPr>
      </w:pPr>
      <w:r w:rsidRPr="000F62BD">
        <w:t>Learning rate: 0.10</w:t>
      </w:r>
    </w:p>
    <w:p w14:paraId="43C50BE3" w14:textId="0EF403C6" w:rsidR="000F62BD" w:rsidRPr="000F62BD" w:rsidRDefault="000F62BD" w:rsidP="000F62BD">
      <w:pPr>
        <w:pStyle w:val="ListParagraph"/>
        <w:numPr>
          <w:ilvl w:val="0"/>
          <w:numId w:val="2"/>
        </w:numPr>
      </w:pPr>
      <w:r w:rsidRPr="000F62BD">
        <w:t>All features available to each tree</w:t>
      </w:r>
    </w:p>
    <w:p w14:paraId="152A179A" w14:textId="42417FEC" w:rsidR="000F62BD" w:rsidRPr="000F62BD" w:rsidRDefault="000F62BD" w:rsidP="000F62BD">
      <w:pPr>
        <w:pStyle w:val="ListParagraph"/>
        <w:numPr>
          <w:ilvl w:val="0"/>
          <w:numId w:val="2"/>
        </w:numPr>
        <w:rPr>
          <w:lang w:val="en-US"/>
        </w:rPr>
      </w:pPr>
      <w:r w:rsidRPr="000F62BD">
        <w:t>L2 regularization strength: 1</w:t>
      </w:r>
    </w:p>
    <w:p w14:paraId="428A1CCD" w14:textId="3777CF6E" w:rsidR="000F62BD" w:rsidRDefault="000F62BD" w:rsidP="000F62BD">
      <w:pPr>
        <w:rPr>
          <w:lang w:val="en-US"/>
        </w:rPr>
      </w:pPr>
      <w:r>
        <w:rPr>
          <w:lang w:val="en-US"/>
        </w:rPr>
        <w:t>The final result was an MAE of 0.101, which was barely better than the average-change predictor’s MAE of 0.1026. This meant that given the data used, there was essentially no meaningful signal derived. In other words, the model wasn’t actually able to predict anything.</w:t>
      </w:r>
    </w:p>
    <w:p w14:paraId="40647D02" w14:textId="25049A7E" w:rsidR="000F62BD" w:rsidRDefault="000F62BD" w:rsidP="000F62BD">
      <w:pPr>
        <w:rPr>
          <w:lang w:val="en-US"/>
        </w:rPr>
      </w:pPr>
      <w:r>
        <w:rPr>
          <w:lang w:val="en-US"/>
        </w:rPr>
        <w:t xml:space="preserve">I contemplated why that might be, and came up with a </w:t>
      </w:r>
      <w:r w:rsidR="003F7B8D">
        <w:rPr>
          <w:lang w:val="en-US"/>
        </w:rPr>
        <w:t>few</w:t>
      </w:r>
      <w:r>
        <w:rPr>
          <w:lang w:val="en-US"/>
        </w:rPr>
        <w:t xml:space="preserve"> plausible reasons:</w:t>
      </w:r>
    </w:p>
    <w:p w14:paraId="4EFA4660" w14:textId="2A8E10C9" w:rsidR="000F62BD" w:rsidRDefault="000F62BD" w:rsidP="000F62BD">
      <w:pPr>
        <w:pStyle w:val="ListParagraph"/>
        <w:numPr>
          <w:ilvl w:val="0"/>
          <w:numId w:val="3"/>
        </w:numPr>
        <w:rPr>
          <w:lang w:val="en-US"/>
        </w:rPr>
      </w:pPr>
      <w:r>
        <w:rPr>
          <w:lang w:val="en-US"/>
        </w:rPr>
        <w:t xml:space="preserve">Most completed trades are already reasonably balanced. This means for our training dataset, which is comprised only of trades that NBA teams agreed to, by and large would not create huge swings in </w:t>
      </w:r>
      <w:r w:rsidR="003F7B8D">
        <w:rPr>
          <w:lang w:val="en-US"/>
        </w:rPr>
        <w:t>win rate, pulling everything down to a “no change” baseline.</w:t>
      </w:r>
    </w:p>
    <w:p w14:paraId="116B25D8" w14:textId="5456CBBC" w:rsidR="003F7B8D" w:rsidRDefault="003F7B8D" w:rsidP="000F62BD">
      <w:pPr>
        <w:pStyle w:val="ListParagraph"/>
        <w:numPr>
          <w:ilvl w:val="0"/>
          <w:numId w:val="3"/>
        </w:numPr>
        <w:rPr>
          <w:lang w:val="en-US"/>
        </w:rPr>
      </w:pPr>
      <w:r>
        <w:rPr>
          <w:lang w:val="en-US"/>
        </w:rPr>
        <w:t>Most trades occur on the margins. True “blockbuster” trades are rare, and trades that exchange more total production would be the ones that would be more likely to destabilize win rates. This again pulls the signal towards zero.</w:t>
      </w:r>
    </w:p>
    <w:p w14:paraId="539C21F6" w14:textId="4197A4F1" w:rsidR="003F7B8D" w:rsidRDefault="003F7B8D" w:rsidP="000F62BD">
      <w:pPr>
        <w:pStyle w:val="ListParagraph"/>
        <w:numPr>
          <w:ilvl w:val="0"/>
          <w:numId w:val="3"/>
        </w:numPr>
        <w:rPr>
          <w:lang w:val="en-US"/>
        </w:rPr>
      </w:pPr>
      <w:r>
        <w:rPr>
          <w:lang w:val="en-US"/>
        </w:rPr>
        <w:t>Win percentage is a very noisy target, affected by injuries, schedule strength, coaching, and numerous other factors. Combined with relatively small observable samples of pre-and-post-trade wins and losses, the target becomes hard to hit.</w:t>
      </w:r>
    </w:p>
    <w:p w14:paraId="021EF260" w14:textId="574046A4" w:rsidR="003F7B8D" w:rsidRDefault="003F7B8D" w:rsidP="003F7B8D">
      <w:pPr>
        <w:rPr>
          <w:i/>
          <w:iCs/>
          <w:lang w:val="en-US"/>
        </w:rPr>
      </w:pPr>
      <w:r>
        <w:rPr>
          <w:lang w:val="en-US"/>
        </w:rPr>
        <w:lastRenderedPageBreak/>
        <w:t xml:space="preserve">With that in mind, I chose </w:t>
      </w:r>
      <w:r w:rsidR="00A22C52">
        <w:rPr>
          <w:lang w:val="en-US"/>
        </w:rPr>
        <w:t>to pivot my project, and therefore my question at hand, to “</w:t>
      </w:r>
      <w:r w:rsidR="00A22C52">
        <w:rPr>
          <w:i/>
          <w:iCs/>
          <w:lang w:val="en-US"/>
        </w:rPr>
        <w:t>Can we measure draft pick value as a balance of current-season player production, and use that to evaluate and balance hypothetical trades on the same measure?”</w:t>
      </w:r>
    </w:p>
    <w:p w14:paraId="51994261" w14:textId="77777777" w:rsidR="00F46C7A" w:rsidRPr="00F46C7A" w:rsidRDefault="00F46C7A" w:rsidP="00F46C7A">
      <w:r w:rsidRPr="00F46C7A">
        <w:t>With that in mind, I chose to pivot my project, and therefore my question at hand, to “Can we measure draft pick value as a balance of current-season player production, and use that to evaluate and balance hypothetical trades on the same measure?”</w:t>
      </w:r>
    </w:p>
    <w:p w14:paraId="7F9462EB" w14:textId="77777777" w:rsidR="00F46C7A" w:rsidRPr="00F46C7A" w:rsidRDefault="00F46C7A" w:rsidP="00F46C7A">
      <w:r w:rsidRPr="00F46C7A">
        <w:t>Because I had already completed the majority of the difficult data-cleaning work, much of the existing pipeline could still be used for the new question. Instead of attempting to predict what happened to a team after a transaction, I could use historical trades as examples of what NBA teams had actually been willing to exchange. The point-in-time statistics were particularly useful for this, because they represented only what was known about a player at the time the transaction occurred, rather than using future production that would not have been available to the teams making the trade.</w:t>
      </w:r>
    </w:p>
    <w:p w14:paraId="7AA3CFD9" w14:textId="77777777" w:rsidR="00F46C7A" w:rsidRPr="00F46C7A" w:rsidRDefault="00F46C7A" w:rsidP="00F46C7A">
      <w:r w:rsidRPr="00F46C7A">
        <w:t>The first problem I needed to solve was how to convert several different types of player statistics into one comparable measure of current-season player production. I initially attempted to use standardized versions of several statistics, including points, assists, rebounds, steals, blocks, true shooting percentage, turnover percentage, plus-minus and game score. Each statistic was standardized against the historical population, allowing statistics measured on completely different scales to be combined.</w:t>
      </w:r>
    </w:p>
    <w:p w14:paraId="7969A90C" w14:textId="77777777" w:rsidR="00F46C7A" w:rsidRPr="00F46C7A" w:rsidRDefault="00F46C7A" w:rsidP="00F46C7A">
      <w:r w:rsidRPr="00F46C7A">
        <w:t>This produced a usable mathematical measure, but some of the results did not pass a basic basketball “eye test”. Low-minute players with very strong per-possession statistics could sometimes be valued similarly to established stars. For example, players who rebounded or blocked shots at extremely high rates in a very limited role could perform extremely well when everything was measured strictly on a per-100-possession basis.</w:t>
      </w:r>
    </w:p>
    <w:p w14:paraId="65871CE1" w14:textId="77777777" w:rsidR="00F46C7A" w:rsidRPr="00F46C7A" w:rsidRDefault="00F46C7A" w:rsidP="00F46C7A">
      <w:r w:rsidRPr="00F46C7A">
        <w:t>I therefore modified the production calculation to better represent both how productive a player was and how substantial their demonstrated NBA role had been. Scoring was separated into two components. The first was shooting load, measured using true-shooting attempts per 100 possessions. The second was the additional scoring efficiency produced relative to the historical reference true shooting percentage. Rather than treating true shooting percentage as an independent statistic, the efficiency component was therefore weighted by the amount of shooting volume the player actually handled. This prevented a player who attempted very few shots at a high percentage from receiving the same efficiency credit as a high-volume scorer maintaining the same efficiency.</w:t>
      </w:r>
    </w:p>
    <w:p w14:paraId="0B6BD6C2" w14:textId="77777777" w:rsidR="00F46C7A" w:rsidRPr="00F46C7A" w:rsidRDefault="00F46C7A" w:rsidP="00F46C7A">
      <w:r w:rsidRPr="00F46C7A">
        <w:t xml:space="preserve">Playmaking was similarly adjusted to compare assists per 100 possessions against actual turnovers per 100, rather than using turnover percentage independently. Rebounding, steals </w:t>
      </w:r>
      <w:r w:rsidRPr="00F46C7A">
        <w:lastRenderedPageBreak/>
        <w:t>and blocks were retained as a smaller combined component, while plus-minus per 100 was used as an additional measure of overall on-court impact. Game score was removed because it repeated much of the same information already contained in the other statistics.</w:t>
      </w:r>
    </w:p>
    <w:p w14:paraId="62744275" w14:textId="77777777" w:rsidR="00F46C7A" w:rsidRDefault="00F46C7A" w:rsidP="00F46C7A">
      <w:r w:rsidRPr="00F46C7A">
        <w:t>The final production measure was built from five components:</w:t>
      </w:r>
    </w:p>
    <w:p w14:paraId="3DD484F9" w14:textId="77777777" w:rsidR="00F46C7A" w:rsidRDefault="00F46C7A" w:rsidP="00F46C7A">
      <w:r w:rsidRPr="00F46C7A">
        <w:t>Shooting load</w:t>
      </w:r>
    </w:p>
    <w:p w14:paraId="56519E40" w14:textId="77777777" w:rsidR="00F46C7A" w:rsidRDefault="00F46C7A" w:rsidP="00F46C7A">
      <w:pPr>
        <w:pStyle w:val="ListParagraph"/>
        <w:numPr>
          <w:ilvl w:val="0"/>
          <w:numId w:val="7"/>
        </w:numPr>
      </w:pPr>
      <w:r w:rsidRPr="00F46C7A">
        <w:t>Scoring efficiency relative to the historical reference level</w:t>
      </w:r>
    </w:p>
    <w:p w14:paraId="04459BE3" w14:textId="77777777" w:rsidR="00F46C7A" w:rsidRDefault="00F46C7A" w:rsidP="00F46C7A">
      <w:pPr>
        <w:pStyle w:val="ListParagraph"/>
        <w:numPr>
          <w:ilvl w:val="0"/>
          <w:numId w:val="7"/>
        </w:numPr>
      </w:pPr>
      <w:r w:rsidRPr="00F46C7A">
        <w:t>Playmaking, accounting for both assists and turnovers</w:t>
      </w:r>
    </w:p>
    <w:p w14:paraId="21B26F3B" w14:textId="77777777" w:rsidR="00F46C7A" w:rsidRDefault="00F46C7A" w:rsidP="00F46C7A">
      <w:pPr>
        <w:pStyle w:val="ListParagraph"/>
        <w:numPr>
          <w:ilvl w:val="0"/>
          <w:numId w:val="7"/>
        </w:numPr>
      </w:pPr>
      <w:r w:rsidRPr="00F46C7A">
        <w:t>Rebounding and defensive event production</w:t>
      </w:r>
    </w:p>
    <w:p w14:paraId="6A39A556" w14:textId="38AEB715" w:rsidR="00F46C7A" w:rsidRPr="00F46C7A" w:rsidRDefault="00F46C7A" w:rsidP="00F46C7A">
      <w:pPr>
        <w:pStyle w:val="ListParagraph"/>
        <w:numPr>
          <w:ilvl w:val="0"/>
          <w:numId w:val="7"/>
        </w:numPr>
      </w:pPr>
      <w:r w:rsidRPr="00F46C7A">
        <w:t>Plus-minus impact</w:t>
      </w:r>
    </w:p>
    <w:p w14:paraId="4088D39F" w14:textId="77777777" w:rsidR="00F46C7A" w:rsidRPr="00F46C7A" w:rsidRDefault="00F46C7A" w:rsidP="00F46C7A">
      <w:r w:rsidRPr="00F46C7A">
        <w:t>Extreme standardized values were capped so that one unusually strong statistic could not dominate the entire score.</w:t>
      </w:r>
    </w:p>
    <w:p w14:paraId="5C2B4C82" w14:textId="77777777" w:rsidR="00F46C7A" w:rsidRPr="00F46C7A" w:rsidRDefault="00F46C7A" w:rsidP="00F46C7A">
      <w:r w:rsidRPr="00F46C7A">
        <w:t>I also introduced two separate adjustments for sample size and role. First, a reliability adjustment was calculated from the number of estimated possessions the player had played. Players with smaller samples therefore had their production pulled more strongly towards a neutral value, while players with large samples retained more of their measured production.</w:t>
      </w:r>
    </w:p>
    <w:p w14:paraId="0422F797" w14:textId="77777777" w:rsidR="00F46C7A" w:rsidRPr="00F46C7A" w:rsidRDefault="00F46C7A" w:rsidP="00F46C7A">
      <w:r w:rsidRPr="00F46C7A">
        <w:t>Second, I calculated a role-capacity adjustment using minutes per game. A player consistently playing close to starter-level minutes received the full role adjustment, while a player appearing for only a few minutes per game was discounted. I used a square-root transformation rather than applying minutes proportionally, so that legitimate rotation players were not punished too severely while very small roles were still meaningfully discounted.</w:t>
      </w:r>
    </w:p>
    <w:p w14:paraId="4C80FF99" w14:textId="77777777" w:rsidR="00F46C7A" w:rsidRPr="00F46C7A" w:rsidRDefault="00F46C7A" w:rsidP="00F46C7A">
      <w:r w:rsidRPr="00F46C7A">
        <w:t>While testing the application, I identified another issue with this calculation. Every qualified player originally received the same starting baseline value before their production adjustment was applied. This meant that even players who barely played could still retain a relatively large amount of trade value simply by qualifying for the calculation. I therefore modified the baseline itself so that it was also scaled by the demonstrated role. Players in very limited roles still retain some positive value, but they no longer automatically begin near the same baseline as a player with a substantial rotation role.</w:t>
      </w:r>
    </w:p>
    <w:p w14:paraId="0BDA5CB6" w14:textId="77777777" w:rsidR="00F46C7A" w:rsidRPr="00F46C7A" w:rsidRDefault="00F46C7A" w:rsidP="00F46C7A">
      <w:r w:rsidRPr="00F46C7A">
        <w:t>Once each historical player-season observation had a single production value, I needed to determine how multiple players should be treated when they were included in the same trade package. Simply adding all player values together created another basketball problem. Three average players would frequently become more valuable than one star, even though NBA roster spots and high-level production are not perfectly interchangeable.</w:t>
      </w:r>
    </w:p>
    <w:p w14:paraId="53237A92" w14:textId="77777777" w:rsidR="00F46C7A" w:rsidRPr="00F46C7A" w:rsidRDefault="00F46C7A" w:rsidP="00F46C7A">
      <w:r w:rsidRPr="00F46C7A">
        <w:lastRenderedPageBreak/>
        <w:t>To address this, I used a slot-adjusted package value. The most valuable player in a package contributes their entire value. Each additional player only contributes the portion of their value above an additional-player slot cost. Conceptually, this represents the fact that an NBA team has a limited number of roster spots and minutes available, and therefore replacing one player with several lesser players does not create value in a perfectly additive way.</w:t>
      </w:r>
    </w:p>
    <w:p w14:paraId="132225AF" w14:textId="77777777" w:rsidR="00F46C7A" w:rsidRPr="00F46C7A" w:rsidRDefault="00F46C7A" w:rsidP="00F46C7A">
      <w:r w:rsidRPr="00F46C7A">
        <w:t>The additional-player slot cost was treated as a model parameter rather than being selected manually. Different possible values were compared using historical transactions and chronological validation periods, similar to the approach used during the original predictive modelling process.</w:t>
      </w:r>
    </w:p>
    <w:p w14:paraId="200C5A9B" w14:textId="77777777" w:rsidR="00F46C7A" w:rsidRPr="00F46C7A" w:rsidRDefault="00F46C7A" w:rsidP="00F46C7A">
      <w:r w:rsidRPr="00F46C7A">
        <w:t>The next problem was assigning values to draft picks. Picks were grouped into five broad projected tiers:</w:t>
      </w:r>
    </w:p>
    <w:p w14:paraId="024DD370" w14:textId="77777777" w:rsidR="00F46C7A" w:rsidRDefault="00F46C7A" w:rsidP="00F46C7A">
      <w:pPr>
        <w:pStyle w:val="ListParagraph"/>
        <w:numPr>
          <w:ilvl w:val="0"/>
          <w:numId w:val="4"/>
        </w:numPr>
      </w:pPr>
      <w:r w:rsidRPr="00F46C7A">
        <w:t>Top-five first-round pick</w:t>
      </w:r>
    </w:p>
    <w:p w14:paraId="6C5DA024" w14:textId="77777777" w:rsidR="00F46C7A" w:rsidRDefault="00F46C7A" w:rsidP="00F46C7A">
      <w:pPr>
        <w:pStyle w:val="ListParagraph"/>
        <w:numPr>
          <w:ilvl w:val="0"/>
          <w:numId w:val="4"/>
        </w:numPr>
      </w:pPr>
      <w:r w:rsidRPr="00F46C7A">
        <w:t>Lottery first-round pick</w:t>
      </w:r>
    </w:p>
    <w:p w14:paraId="127157D2" w14:textId="77777777" w:rsidR="00F46C7A" w:rsidRDefault="00F46C7A" w:rsidP="00F46C7A">
      <w:pPr>
        <w:pStyle w:val="ListParagraph"/>
        <w:numPr>
          <w:ilvl w:val="0"/>
          <w:numId w:val="4"/>
        </w:numPr>
      </w:pPr>
      <w:r w:rsidRPr="00F46C7A">
        <w:t>Late first-round pick</w:t>
      </w:r>
    </w:p>
    <w:p w14:paraId="3C4DB01E" w14:textId="77777777" w:rsidR="00F46C7A" w:rsidRDefault="00F46C7A" w:rsidP="00F46C7A">
      <w:pPr>
        <w:pStyle w:val="ListParagraph"/>
        <w:numPr>
          <w:ilvl w:val="0"/>
          <w:numId w:val="4"/>
        </w:numPr>
      </w:pPr>
      <w:r w:rsidRPr="00F46C7A">
        <w:t>Early second-round pick</w:t>
      </w:r>
    </w:p>
    <w:p w14:paraId="14FCB059" w14:textId="1CC13CFE" w:rsidR="00F46C7A" w:rsidRPr="00F46C7A" w:rsidRDefault="00F46C7A" w:rsidP="00F46C7A">
      <w:pPr>
        <w:pStyle w:val="ListParagraph"/>
        <w:numPr>
          <w:ilvl w:val="0"/>
          <w:numId w:val="4"/>
        </w:numPr>
      </w:pPr>
      <w:r w:rsidRPr="00F46C7A">
        <w:t>Late second-round pick</w:t>
      </w:r>
    </w:p>
    <w:p w14:paraId="3D05F71C" w14:textId="77777777" w:rsidR="00F46C7A" w:rsidRPr="00F46C7A" w:rsidRDefault="00F46C7A" w:rsidP="00F46C7A">
      <w:r w:rsidRPr="00F46C7A">
        <w:t>I initially attempted to independently estimate these values directly from the historical transaction data. This produced unstable results, largely because individual pick tiers do not appear frequently enough in clean, directly comparable trades to reliably estimate five independent values. I therefore retained a fixed relative hierarchy between the five draft tiers and instead estimated the overall scale of the curve. This meant that the relationship between the different pick tiers stayed stable, while the entire pick-value curve could move up or down relative to the newly finalized player-production scale.</w:t>
      </w:r>
    </w:p>
    <w:p w14:paraId="28E5D087" w14:textId="77777777" w:rsidR="00F46C7A" w:rsidRPr="00F46C7A" w:rsidRDefault="00F46C7A" w:rsidP="00F46C7A">
      <w:r w:rsidRPr="00F46C7A">
        <w:t>To estimate that scale, I focused primarily on historical trades where one side exchanged a calculated player and the other side exchanged no calculated players but did include draft compensation. These trades provide the clearest observation of how much draft compensation was required to offset measurable player production.</w:t>
      </w:r>
    </w:p>
    <w:p w14:paraId="137D9F57" w14:textId="77777777" w:rsidR="00F46C7A" w:rsidRPr="00F46C7A" w:rsidRDefault="00F46C7A" w:rsidP="00F46C7A">
      <w:r w:rsidRPr="00F46C7A">
        <w:t>However, allowing the scale to move freely every time the production formula changed also produced too much instability. I therefore used regularized calibration. The model was still allowed to select a new draft-pick scale when the historical transactions supported it, but changes away from the previously established scale were penalized. Different regularization strengths were tested on chronological validation seasons, with later seasons again kept separate from the seasons used to fit each candidate.</w:t>
      </w:r>
    </w:p>
    <w:p w14:paraId="55568D58" w14:textId="77777777" w:rsidR="00F46C7A" w:rsidRPr="00F46C7A" w:rsidRDefault="00F46C7A" w:rsidP="00F46C7A">
      <w:r w:rsidRPr="00F46C7A">
        <w:t>The historical trade residual for a team could then be represented as:</w:t>
      </w:r>
    </w:p>
    <w:p w14:paraId="74794068" w14:textId="77777777" w:rsidR="00F46C7A" w:rsidRPr="00F46C7A" w:rsidRDefault="00F46C7A" w:rsidP="00F46C7A">
      <w:r w:rsidRPr="00F46C7A">
        <w:lastRenderedPageBreak/>
        <w:t>Player value received – player value sent + draft value received – draft value sent</w:t>
      </w:r>
    </w:p>
    <w:p w14:paraId="6AA8D502" w14:textId="77777777" w:rsidR="00F46C7A" w:rsidRPr="00F46C7A" w:rsidRDefault="00F46C7A" w:rsidP="00F46C7A">
      <w:r w:rsidRPr="00F46C7A">
        <w:t>A trade with a residual near zero is considered balanced according to the model. A positive residual means that the team is receiving more modeled value, while a negative residual means that additional compensation would be required.</w:t>
      </w:r>
    </w:p>
    <w:p w14:paraId="6A00980C" w14:textId="77777777" w:rsidR="00F46C7A" w:rsidRPr="00F46C7A" w:rsidRDefault="00F46C7A" w:rsidP="00F46C7A">
      <w:r w:rsidRPr="00F46C7A">
        <w:t>Future draft picks presented one additional challenge. A projected “late first” several years in the future is substantially less certain than a late first expected in the upcoming draft. For the hypothetical trade application, I therefore created an item-level draft-pick inventory and applied confidence decay to future projected tiers. The farther into the future a pick was, the more its value was moved toward the next-lower draft tier. This was intended to reflect uncertainty in predicting where a team will actually finish several seasons from now without completely discounting future selections.</w:t>
      </w:r>
    </w:p>
    <w:p w14:paraId="33D5FAE6" w14:textId="77777777" w:rsidR="00F46C7A" w:rsidRPr="00F46C7A" w:rsidRDefault="00F46C7A" w:rsidP="00F46C7A">
      <w:r w:rsidRPr="00F46C7A">
        <w:t xml:space="preserve">With the player and pick values established, I built a trade-balancing application using </w:t>
      </w:r>
      <w:proofErr w:type="spellStart"/>
      <w:r w:rsidRPr="00F46C7A">
        <w:t>Streamlit</w:t>
      </w:r>
      <w:proofErr w:type="spellEnd"/>
      <w:r w:rsidRPr="00F46C7A">
        <w:t>. The application allows the user to select two NBA teams and construct an initial trade using both players and draft picks. Each side has separate controls for selecting the players and picks included in the original proposal.</w:t>
      </w:r>
    </w:p>
    <w:p w14:paraId="33070AAB" w14:textId="77777777" w:rsidR="00F46C7A" w:rsidRPr="00F46C7A" w:rsidRDefault="00F46C7A" w:rsidP="00F46C7A">
      <w:r w:rsidRPr="00F46C7A">
        <w:t>The user can then either evaluate the proposed trade or ask the application to balance it. The evaluation calculates the residual of the selected assets without changing the trade. The balancing engine searches the remaining players and draft picks available to both teams and identifies packages that move the residual closer to zero.</w:t>
      </w:r>
    </w:p>
    <w:p w14:paraId="7A341E30" w14:textId="77777777" w:rsidR="00F46C7A" w:rsidRDefault="00F46C7A" w:rsidP="00F46C7A">
      <w:r w:rsidRPr="00F46C7A">
        <w:t>I implemented three different balancing modes:</w:t>
      </w:r>
    </w:p>
    <w:p w14:paraId="1B7059F5" w14:textId="77777777" w:rsidR="00F46C7A" w:rsidRDefault="00F46C7A" w:rsidP="00F46C7A">
      <w:pPr>
        <w:pStyle w:val="ListParagraph"/>
        <w:numPr>
          <w:ilvl w:val="0"/>
          <w:numId w:val="6"/>
        </w:numPr>
      </w:pPr>
      <w:r w:rsidRPr="00F46C7A">
        <w:t>Player Matching – prioritizes additional players whose individual production values most closely match players on the opposite side before using draft compensation where necessary.</w:t>
      </w:r>
    </w:p>
    <w:p w14:paraId="0D1D1AE2" w14:textId="77777777" w:rsidR="00F46C7A" w:rsidRDefault="00F46C7A" w:rsidP="00F46C7A">
      <w:pPr>
        <w:pStyle w:val="ListParagraph"/>
        <w:numPr>
          <w:ilvl w:val="0"/>
          <w:numId w:val="6"/>
        </w:numPr>
      </w:pPr>
      <w:r w:rsidRPr="00F46C7A">
        <w:t>Picks First – attempts to correct the imbalance using draft compensation first, and only adds players if a meaningful imbalance remains.</w:t>
      </w:r>
    </w:p>
    <w:p w14:paraId="66276841" w14:textId="2A1F4815" w:rsidR="00F46C7A" w:rsidRPr="00F46C7A" w:rsidRDefault="00F46C7A" w:rsidP="00F46C7A">
      <w:pPr>
        <w:pStyle w:val="ListParagraph"/>
        <w:numPr>
          <w:ilvl w:val="0"/>
          <w:numId w:val="6"/>
        </w:numPr>
      </w:pPr>
      <w:r w:rsidRPr="00F46C7A">
        <w:t>Best Fit – evaluates player, pick and combined packages together and selects the package that best balances the trade under the model’s ranking rules.</w:t>
      </w:r>
    </w:p>
    <w:p w14:paraId="10D771AA" w14:textId="77777777" w:rsidR="00F46C7A" w:rsidRPr="00F46C7A" w:rsidRDefault="00F46C7A" w:rsidP="00F46C7A">
      <w:r w:rsidRPr="00F46C7A">
        <w:t>Limits were placed on the size of the balancing packages so that the application did not return unrealistic trades containing extremely large numbers of players or draft picks. The balancing engine can add up to two additional players from either individual team, with no more than three additional players across both teams, and up to five draft picks.</w:t>
      </w:r>
    </w:p>
    <w:p w14:paraId="34303763" w14:textId="77777777" w:rsidR="00F46C7A" w:rsidRPr="00F46C7A" w:rsidRDefault="00F46C7A" w:rsidP="00F46C7A">
      <w:r w:rsidRPr="00F46C7A">
        <w:t xml:space="preserve">One of the final challenges was computational rather than statistical. Searching every possible combination of players and picks when the user clicked the balance button worked, but became unnecessarily slow because the same packages were being generated repeatedly. For the final </w:t>
      </w:r>
      <w:r w:rsidRPr="00F46C7A">
        <w:lastRenderedPageBreak/>
        <w:t>version of the proof-of-concept, I therefore added a preprocessing stage that creates a full hybrid package catalogue.</w:t>
      </w:r>
    </w:p>
    <w:p w14:paraId="38C9A662" w14:textId="77777777" w:rsidR="00F46C7A" w:rsidRPr="00F46C7A" w:rsidRDefault="00F46C7A" w:rsidP="00F46C7A">
      <w:r w:rsidRPr="00F46C7A">
        <w:t xml:space="preserve">For every team, the preprocessing script generates the available combinations of zero, one or two additional players and zero through five available draft picks. These combinations are stored in a parquet file before the </w:t>
      </w:r>
      <w:proofErr w:type="spellStart"/>
      <w:r w:rsidRPr="00F46C7A">
        <w:t>Streamlit</w:t>
      </w:r>
      <w:proofErr w:type="spellEnd"/>
      <w:r w:rsidRPr="00F46C7A">
        <w:t xml:space="preserve"> application is launched. At runtime, the application searches the precomputed catalogue rather than rebuilding all of the combinations from scratch.</w:t>
      </w:r>
    </w:p>
    <w:p w14:paraId="2B00DA24" w14:textId="77777777" w:rsidR="00F46C7A" w:rsidRPr="00F46C7A" w:rsidRDefault="00F46C7A" w:rsidP="00F46C7A">
      <w:r w:rsidRPr="00F46C7A">
        <w:t>The package catalogue does not replace the balancing logic. Slot-adjusted player values still have to be recalculated after combining a possible package with the players already included in the initial trade, because the marginal value of an additional player depends on which players are already in the package. The catalogue instead removes the expensive task of repeatedly generating all possible player and pick combinations.</w:t>
      </w:r>
    </w:p>
    <w:p w14:paraId="5ABD5711" w14:textId="77777777" w:rsidR="00F46C7A" w:rsidRPr="00F46C7A" w:rsidRDefault="00F46C7A" w:rsidP="00F46C7A">
      <w:r w:rsidRPr="00F46C7A">
        <w:t>I also retained the original sequential behaviour of the Picks First mode rather than forcing all three modes through the new catalogue search. For Best Fit and Player Matching, the catalogue-based search was compared against the original runtime enumeration to ensure that the same top-ranked trade package was returned. This allowed the application to become substantially faster without changing the underlying balancing rules.</w:t>
      </w:r>
    </w:p>
    <w:p w14:paraId="2CC205A9" w14:textId="77777777" w:rsidR="00F46C7A" w:rsidRPr="00F46C7A" w:rsidRDefault="00F46C7A" w:rsidP="00F46C7A">
      <w:r w:rsidRPr="00F46C7A">
        <w:t>Because there is no single objectively “correct” hypothetical trade with which to evaluate the final application, traditional prediction accuracy is not particularly useful for the final stage of the project. Instead, I created a separate eye-test notebook containing trades at different points of the value distribution.</w:t>
      </w:r>
    </w:p>
    <w:p w14:paraId="2A60001C" w14:textId="77777777" w:rsidR="00F46C7A" w:rsidRPr="00F46C7A" w:rsidRDefault="00F46C7A" w:rsidP="00F46C7A">
      <w:r w:rsidRPr="00F46C7A">
        <w:t>The tests included several “blockbuster” scenarios involving the highest-valued players in the dataset, including star-for-star trades, star-for-multiple-player packages, and star-for-draft-pick packages. I also included trades closer to the margins of an NBA roster, including exchanges between average rotation players and lower-value players with smaller draft compensation.</w:t>
      </w:r>
    </w:p>
    <w:p w14:paraId="788CB33D" w14:textId="77777777" w:rsidR="00F46C7A" w:rsidRDefault="00F46C7A" w:rsidP="00F46C7A">
      <w:r w:rsidRPr="00F46C7A">
        <w:t>For each scenario, I reviewed:</w:t>
      </w:r>
    </w:p>
    <w:p w14:paraId="061D06F1" w14:textId="6D8092CD" w:rsidR="00F46C7A" w:rsidRDefault="00F46C7A" w:rsidP="00F46C7A">
      <w:pPr>
        <w:pStyle w:val="ListParagraph"/>
        <w:numPr>
          <w:ilvl w:val="0"/>
          <w:numId w:val="5"/>
        </w:numPr>
      </w:pPr>
      <w:r w:rsidRPr="00F46C7A">
        <w:t>The values assigned to the initial players and picks</w:t>
      </w:r>
    </w:p>
    <w:p w14:paraId="2DD84505" w14:textId="77777777" w:rsidR="00F46C7A" w:rsidRDefault="00F46C7A" w:rsidP="00F46C7A">
      <w:pPr>
        <w:pStyle w:val="ListParagraph"/>
        <w:numPr>
          <w:ilvl w:val="0"/>
          <w:numId w:val="5"/>
        </w:numPr>
      </w:pPr>
      <w:r w:rsidRPr="00F46C7A">
        <w:t>The initial trade residual</w:t>
      </w:r>
    </w:p>
    <w:p w14:paraId="2E5CCC74" w14:textId="09EC34D1" w:rsidR="00F46C7A" w:rsidRDefault="00F46C7A" w:rsidP="00F46C7A">
      <w:pPr>
        <w:pStyle w:val="ListParagraph"/>
        <w:numPr>
          <w:ilvl w:val="0"/>
          <w:numId w:val="5"/>
        </w:numPr>
      </w:pPr>
      <w:r w:rsidRPr="00F46C7A">
        <w:t>Which team the model considered favoured</w:t>
      </w:r>
    </w:p>
    <w:p w14:paraId="04177C9A" w14:textId="77777777" w:rsidR="00F46C7A" w:rsidRDefault="00F46C7A" w:rsidP="00F46C7A">
      <w:pPr>
        <w:pStyle w:val="ListParagraph"/>
        <w:numPr>
          <w:ilvl w:val="0"/>
          <w:numId w:val="5"/>
        </w:numPr>
      </w:pPr>
      <w:r w:rsidRPr="00F46C7A">
        <w:t>The additional players and/or picks recommended by the balancer</w:t>
      </w:r>
    </w:p>
    <w:p w14:paraId="757BE03B" w14:textId="77777777" w:rsidR="00F46C7A" w:rsidRDefault="00F46C7A" w:rsidP="00F46C7A">
      <w:pPr>
        <w:pStyle w:val="ListParagraph"/>
        <w:numPr>
          <w:ilvl w:val="0"/>
          <w:numId w:val="5"/>
        </w:numPr>
      </w:pPr>
      <w:r w:rsidRPr="00F46C7A">
        <w:t>The final residual after balancing</w:t>
      </w:r>
    </w:p>
    <w:p w14:paraId="1989CD41" w14:textId="22175DF2" w:rsidR="00F46C7A" w:rsidRPr="00F46C7A" w:rsidRDefault="00F46C7A" w:rsidP="00F46C7A">
      <w:pPr>
        <w:pStyle w:val="ListParagraph"/>
        <w:numPr>
          <w:ilvl w:val="0"/>
          <w:numId w:val="5"/>
        </w:numPr>
      </w:pPr>
      <w:r w:rsidRPr="00F46C7A">
        <w:t>Whether the resulting package made reasonable basketball sense based on the roles and production of the players involved</w:t>
      </w:r>
    </w:p>
    <w:p w14:paraId="5693E7D7" w14:textId="77777777" w:rsidR="00F46C7A" w:rsidRPr="00F46C7A" w:rsidRDefault="00F46C7A" w:rsidP="00F46C7A">
      <w:r w:rsidRPr="00F46C7A">
        <w:lastRenderedPageBreak/>
        <w:t>This eye-testing process was particularly important during development because several mathematically valid versions of the production measure produced clearly questionable basketball results. Those cases directly led to the inclusion of efficiency-volume interactions, reliability shrinkage, demonstrated-role scaling, the role-scaled player baseline, and slot-adjusted multi-player package values.</w:t>
      </w:r>
    </w:p>
    <w:p w14:paraId="033209E9" w14:textId="77777777" w:rsidR="00F46C7A" w:rsidRPr="00F46C7A" w:rsidRDefault="00F46C7A" w:rsidP="00F46C7A">
      <w:r w:rsidRPr="00F46C7A">
        <w:t>The final scenarios passed this qualitative review. Importantly, this does not mean that the model estimates a player’s complete NBA trade value. It does not account for contracts, age, team control, injuries, positional need, salary matching, luxury-tax implications, prospect upside, ownership goals or many of the other considerations involved in an actual NBA transaction. A young player on a rookie contract and an older veteran producing at an identical level would be treated similarly by this model even though their real trade markets could be dramatically different.</w:t>
      </w:r>
    </w:p>
    <w:p w14:paraId="31B2EB37" w14:textId="77777777" w:rsidR="00F46C7A" w:rsidRPr="00F46C7A" w:rsidRDefault="00F46C7A" w:rsidP="00F46C7A">
      <w:r w:rsidRPr="00F46C7A">
        <w:t>Instead, the model answers a deliberately narrower question: given the current-season production a player has demonstrated, and the historical draft compensation exchanged for comparable production, how balanced is a hypothetical transaction strictly from a basketball-production perspective?</w:t>
      </w:r>
    </w:p>
    <w:p w14:paraId="37F65FF8" w14:textId="77777777" w:rsidR="00F46C7A" w:rsidRPr="00F46C7A" w:rsidRDefault="00F46C7A" w:rsidP="00F46C7A">
      <w:r w:rsidRPr="00F46C7A">
        <w:t>This is substantially different from the question I originally intended to answer, but the unsuccessful first model was ultimately what led to the more useful project. The original attempt demonstrated that player transaction data alone did not provide enough signal to meaningfully predict changes in team win percentage. The pivot instead used the same historical data to measure something that the transactions themselves contain more directly: the amount of player production and draft compensation teams were willing to exchange.</w:t>
      </w:r>
    </w:p>
    <w:p w14:paraId="01CC866A" w14:textId="77777777" w:rsidR="00F46C7A" w:rsidRPr="00F46C7A" w:rsidRDefault="00F46C7A" w:rsidP="00F46C7A">
      <w:r w:rsidRPr="00F46C7A">
        <w:t>The final product therefore became less of a predictive model and more of a decision-support and exploration tool. Rather than attempting to predict an uncertain downstream outcome such as future wins, it creates a common scale for player production and draft compensation, uses that scale to evaluate hypothetical trades, and searches for realistic combinations of assets that bring an imbalanced proposal closer to historical balance.</w:t>
      </w:r>
    </w:p>
    <w:p w14:paraId="656F3096" w14:textId="77777777" w:rsidR="00F46C7A" w:rsidRPr="00F46C7A" w:rsidRDefault="00F46C7A" w:rsidP="003F7B8D">
      <w:pPr>
        <w:rPr>
          <w:lang w:val="en-US"/>
        </w:rPr>
      </w:pPr>
    </w:p>
    <w:sectPr w:rsidR="00F46C7A" w:rsidRPr="00F46C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547BE"/>
    <w:multiLevelType w:val="hybridMultilevel"/>
    <w:tmpl w:val="2B3E5A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A326876"/>
    <w:multiLevelType w:val="hybridMultilevel"/>
    <w:tmpl w:val="8116CB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DE15791"/>
    <w:multiLevelType w:val="hybridMultilevel"/>
    <w:tmpl w:val="50542A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40A58C7"/>
    <w:multiLevelType w:val="hybridMultilevel"/>
    <w:tmpl w:val="47EEF1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03E55E0"/>
    <w:multiLevelType w:val="hybridMultilevel"/>
    <w:tmpl w:val="5C6E46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1AB7D99"/>
    <w:multiLevelType w:val="hybridMultilevel"/>
    <w:tmpl w:val="907C860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75DF2BD0"/>
    <w:multiLevelType w:val="hybridMultilevel"/>
    <w:tmpl w:val="F5FC7F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92066282">
    <w:abstractNumId w:val="4"/>
  </w:num>
  <w:num w:numId="2" w16cid:durableId="1619532084">
    <w:abstractNumId w:val="0"/>
  </w:num>
  <w:num w:numId="3" w16cid:durableId="761996375">
    <w:abstractNumId w:val="5"/>
  </w:num>
  <w:num w:numId="4" w16cid:durableId="2012175918">
    <w:abstractNumId w:val="3"/>
  </w:num>
  <w:num w:numId="5" w16cid:durableId="1289318168">
    <w:abstractNumId w:val="1"/>
  </w:num>
  <w:num w:numId="6" w16cid:durableId="204488300">
    <w:abstractNumId w:val="6"/>
  </w:num>
  <w:num w:numId="7" w16cid:durableId="483859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D48"/>
    <w:rsid w:val="00063CFC"/>
    <w:rsid w:val="000F62BD"/>
    <w:rsid w:val="00314A59"/>
    <w:rsid w:val="003F7B8D"/>
    <w:rsid w:val="006B0889"/>
    <w:rsid w:val="00726D82"/>
    <w:rsid w:val="00754E49"/>
    <w:rsid w:val="00A22C52"/>
    <w:rsid w:val="00AA2F9A"/>
    <w:rsid w:val="00F46C7A"/>
    <w:rsid w:val="00F56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12D55"/>
  <w15:chartTrackingRefBased/>
  <w15:docId w15:val="{3C0C4314-A16C-4784-A226-C3F30C041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D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6D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D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D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D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D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6D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6D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D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D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D48"/>
    <w:rPr>
      <w:rFonts w:eastAsiaTheme="majorEastAsia" w:cstheme="majorBidi"/>
      <w:color w:val="272727" w:themeColor="text1" w:themeTint="D8"/>
    </w:rPr>
  </w:style>
  <w:style w:type="paragraph" w:styleId="Title">
    <w:name w:val="Title"/>
    <w:basedOn w:val="Normal"/>
    <w:next w:val="Normal"/>
    <w:link w:val="TitleChar"/>
    <w:uiPriority w:val="10"/>
    <w:qFormat/>
    <w:rsid w:val="00F56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D48"/>
    <w:pPr>
      <w:spacing w:before="160"/>
      <w:jc w:val="center"/>
    </w:pPr>
    <w:rPr>
      <w:i/>
      <w:iCs/>
      <w:color w:val="404040" w:themeColor="text1" w:themeTint="BF"/>
    </w:rPr>
  </w:style>
  <w:style w:type="character" w:customStyle="1" w:styleId="QuoteChar">
    <w:name w:val="Quote Char"/>
    <w:basedOn w:val="DefaultParagraphFont"/>
    <w:link w:val="Quote"/>
    <w:uiPriority w:val="29"/>
    <w:rsid w:val="00F56D48"/>
    <w:rPr>
      <w:i/>
      <w:iCs/>
      <w:color w:val="404040" w:themeColor="text1" w:themeTint="BF"/>
    </w:rPr>
  </w:style>
  <w:style w:type="paragraph" w:styleId="ListParagraph">
    <w:name w:val="List Paragraph"/>
    <w:basedOn w:val="Normal"/>
    <w:uiPriority w:val="34"/>
    <w:qFormat/>
    <w:rsid w:val="00F56D48"/>
    <w:pPr>
      <w:ind w:left="720"/>
      <w:contextualSpacing/>
    </w:pPr>
  </w:style>
  <w:style w:type="character" w:styleId="IntenseEmphasis">
    <w:name w:val="Intense Emphasis"/>
    <w:basedOn w:val="DefaultParagraphFont"/>
    <w:uiPriority w:val="21"/>
    <w:qFormat/>
    <w:rsid w:val="00F56D48"/>
    <w:rPr>
      <w:i/>
      <w:iCs/>
      <w:color w:val="2F5496" w:themeColor="accent1" w:themeShade="BF"/>
    </w:rPr>
  </w:style>
  <w:style w:type="paragraph" w:styleId="IntenseQuote">
    <w:name w:val="Intense Quote"/>
    <w:basedOn w:val="Normal"/>
    <w:next w:val="Normal"/>
    <w:link w:val="IntenseQuoteChar"/>
    <w:uiPriority w:val="30"/>
    <w:qFormat/>
    <w:rsid w:val="00F56D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D48"/>
    <w:rPr>
      <w:i/>
      <w:iCs/>
      <w:color w:val="2F5496" w:themeColor="accent1" w:themeShade="BF"/>
    </w:rPr>
  </w:style>
  <w:style w:type="character" w:styleId="IntenseReference">
    <w:name w:val="Intense Reference"/>
    <w:basedOn w:val="DefaultParagraphFont"/>
    <w:uiPriority w:val="32"/>
    <w:qFormat/>
    <w:rsid w:val="00F56D48"/>
    <w:rPr>
      <w:b/>
      <w:bCs/>
      <w:smallCaps/>
      <w:color w:val="2F5496" w:themeColor="accent1" w:themeShade="BF"/>
      <w:spacing w:val="5"/>
    </w:rPr>
  </w:style>
  <w:style w:type="character" w:styleId="Hyperlink">
    <w:name w:val="Hyperlink"/>
    <w:basedOn w:val="DefaultParagraphFont"/>
    <w:uiPriority w:val="99"/>
    <w:unhideWhenUsed/>
    <w:rsid w:val="00F56D48"/>
    <w:rPr>
      <w:color w:val="0563C1" w:themeColor="hyperlink"/>
      <w:u w:val="single"/>
    </w:rPr>
  </w:style>
  <w:style w:type="character" w:styleId="UnresolvedMention">
    <w:name w:val="Unresolved Mention"/>
    <w:basedOn w:val="DefaultParagraphFont"/>
    <w:uiPriority w:val="99"/>
    <w:semiHidden/>
    <w:unhideWhenUsed/>
    <w:rsid w:val="00F56D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eoinamoore/historical-nba-data-and-player-box-scores?resource=download" TargetMode="External"/><Relationship Id="rId5" Type="http://schemas.openxmlformats.org/officeDocument/2006/relationships/hyperlink" Target="https://github.com/svitkin/bball-trade-network/blob/master/data-raw/1976-11-16_2019-02-09_transactions.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8</Pages>
  <Words>3142</Words>
  <Characters>17913</Characters>
  <Application>Microsoft Office Word</Application>
  <DocSecurity>0</DocSecurity>
  <Lines>149</Lines>
  <Paragraphs>42</Paragraphs>
  <ScaleCrop>false</ScaleCrop>
  <Company/>
  <LinksUpToDate>false</LinksUpToDate>
  <CharactersWithSpaces>21013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Mowser</dc:creator>
  <cp:keywords/>
  <dc:description/>
  <cp:lastModifiedBy>Christian Mowser</cp:lastModifiedBy>
  <cp:revision>1</cp:revision>
  <dcterms:created xsi:type="dcterms:W3CDTF">2026-08-07T16:41:00Z</dcterms:created>
  <dcterms:modified xsi:type="dcterms:W3CDTF">2026-08-07T22:02:00Z</dcterms:modified>
</cp:coreProperties>
</file>