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8" w:type="dxa"/>
        <w:tblInd w:w="108" w:type="dxa"/>
        <w:tblBorders>
          <w:insideV w:val="single" w:sz="4" w:space="0" w:color="auto"/>
        </w:tblBorders>
        <w:tblLook w:val="01E0" w:firstRow="1" w:lastRow="1" w:firstColumn="1" w:lastColumn="1" w:noHBand="0" w:noVBand="0"/>
      </w:tblPr>
      <w:tblGrid>
        <w:gridCol w:w="10004"/>
      </w:tblGrid>
      <w:tr w:rsidR="001A4121" w:rsidRPr="00D84369" w14:paraId="7415B9ED" w14:textId="77777777" w:rsidTr="287B5E9C">
        <w:trPr>
          <w:trHeight w:val="1080"/>
        </w:trPr>
        <w:tc>
          <w:tcPr>
            <w:tcW w:w="9468" w:type="dxa"/>
            <w:shd w:val="clear" w:color="auto" w:fill="E6E6E6"/>
            <w:vAlign w:val="center"/>
          </w:tcPr>
          <w:p w14:paraId="6BC9484D" w14:textId="77777777" w:rsidR="001A4121" w:rsidRPr="00334964" w:rsidRDefault="001A4121" w:rsidP="00E719B9">
            <w:pPr>
              <w:spacing w:before="60" w:after="120"/>
              <w:jc w:val="center"/>
              <w:rPr>
                <w:rFonts w:asciiTheme="majorBidi" w:hAnsiTheme="majorBidi" w:cstheme="majorBidi"/>
                <w:b/>
                <w:bCs/>
                <w:szCs w:val="24"/>
              </w:rPr>
            </w:pPr>
          </w:p>
          <w:p w14:paraId="23E7AFDB" w14:textId="77777777" w:rsidR="001A4121" w:rsidRPr="00334964" w:rsidRDefault="001A4121" w:rsidP="00E719B9">
            <w:pPr>
              <w:spacing w:after="60"/>
              <w:jc w:val="center"/>
              <w:rPr>
                <w:rFonts w:asciiTheme="majorBidi" w:hAnsiTheme="majorBidi" w:cstheme="majorBidi"/>
                <w:b/>
                <w:color w:val="663300"/>
                <w:szCs w:val="24"/>
              </w:rPr>
            </w:pPr>
            <w:r w:rsidRPr="00334964">
              <w:rPr>
                <w:rFonts w:asciiTheme="majorBidi" w:hAnsiTheme="majorBidi" w:cstheme="majorBidi"/>
                <w:b/>
                <w:color w:val="663300"/>
                <w:szCs w:val="24"/>
              </w:rPr>
              <w:t>COLLEGE OF ENGINEERING</w:t>
            </w:r>
          </w:p>
          <w:p w14:paraId="0A521E08" w14:textId="77777777" w:rsidR="001A4121" w:rsidRPr="00334964" w:rsidRDefault="001A4121" w:rsidP="00E719B9">
            <w:pPr>
              <w:jc w:val="center"/>
              <w:rPr>
                <w:rFonts w:asciiTheme="majorBidi" w:hAnsiTheme="majorBidi" w:cstheme="majorBidi"/>
                <w:b/>
                <w:szCs w:val="24"/>
              </w:rPr>
            </w:pPr>
            <w:r w:rsidRPr="00334964">
              <w:rPr>
                <w:rFonts w:asciiTheme="majorBidi" w:hAnsiTheme="majorBidi" w:cstheme="majorBidi"/>
                <w:b/>
                <w:color w:val="663300"/>
                <w:szCs w:val="24"/>
              </w:rPr>
              <w:t>DEPARTMENT OF COMPUTER SCIENCE AND ENGINEERING</w:t>
            </w:r>
          </w:p>
          <w:p w14:paraId="0B56D899" w14:textId="77777777" w:rsidR="001A4121" w:rsidRPr="00334964" w:rsidRDefault="001A4121" w:rsidP="00E719B9">
            <w:pPr>
              <w:jc w:val="center"/>
              <w:rPr>
                <w:rFonts w:asciiTheme="majorBidi" w:hAnsiTheme="majorBidi" w:cstheme="majorBidi"/>
                <w:b/>
                <w:bCs/>
                <w:szCs w:val="24"/>
              </w:rPr>
            </w:pPr>
          </w:p>
          <w:p w14:paraId="6FD2CBFF" w14:textId="132AF225" w:rsidR="001A4121" w:rsidRPr="00334964" w:rsidRDefault="001A4121" w:rsidP="00DD70B4">
            <w:pPr>
              <w:autoSpaceDE w:val="0"/>
              <w:autoSpaceDN w:val="0"/>
              <w:adjustRightInd w:val="0"/>
              <w:jc w:val="center"/>
              <w:rPr>
                <w:rFonts w:asciiTheme="majorBidi" w:hAnsiTheme="majorBidi" w:cstheme="majorBidi"/>
                <w:b/>
                <w:bCs/>
                <w:szCs w:val="24"/>
              </w:rPr>
            </w:pPr>
            <w:r>
              <w:rPr>
                <w:rFonts w:asciiTheme="majorBidi" w:hAnsiTheme="majorBidi" w:cstheme="majorBidi"/>
                <w:b/>
                <w:bCs/>
                <w:szCs w:val="24"/>
              </w:rPr>
              <w:t>CMPS 350</w:t>
            </w:r>
            <w:r w:rsidRPr="00334964">
              <w:rPr>
                <w:rFonts w:asciiTheme="majorBidi" w:hAnsiTheme="majorBidi" w:cstheme="majorBidi"/>
                <w:b/>
                <w:bCs/>
                <w:szCs w:val="24"/>
              </w:rPr>
              <w:t xml:space="preserve"> Web Development Fundamentals</w:t>
            </w:r>
          </w:p>
          <w:p w14:paraId="04E8DA92" w14:textId="6D5BAD78" w:rsidR="001A4121" w:rsidRPr="00334964" w:rsidRDefault="0042729A" w:rsidP="0042729A">
            <w:pPr>
              <w:jc w:val="center"/>
              <w:rPr>
                <w:rFonts w:asciiTheme="majorBidi" w:hAnsiTheme="majorBidi" w:cstheme="majorBidi"/>
                <w:b/>
                <w:bCs/>
                <w:szCs w:val="24"/>
              </w:rPr>
            </w:pPr>
            <w:r>
              <w:rPr>
                <w:rFonts w:asciiTheme="majorBidi" w:hAnsiTheme="majorBidi" w:cstheme="majorBidi"/>
                <w:b/>
                <w:bCs/>
                <w:szCs w:val="24"/>
              </w:rPr>
              <w:t>Spring 202</w:t>
            </w:r>
            <w:r w:rsidR="00EC0772">
              <w:rPr>
                <w:rFonts w:asciiTheme="majorBidi" w:hAnsiTheme="majorBidi" w:cstheme="majorBidi"/>
                <w:b/>
                <w:bCs/>
                <w:szCs w:val="24"/>
              </w:rPr>
              <w:t>2</w:t>
            </w:r>
          </w:p>
        </w:tc>
      </w:tr>
      <w:tr w:rsidR="001A4121" w:rsidRPr="00D84369" w14:paraId="60C36108" w14:textId="77777777" w:rsidTr="287B5E9C">
        <w:trPr>
          <w:trHeight w:val="70"/>
        </w:trPr>
        <w:tc>
          <w:tcPr>
            <w:tcW w:w="9468" w:type="dxa"/>
            <w:shd w:val="clear" w:color="auto" w:fill="auto"/>
            <w:vAlign w:val="center"/>
          </w:tcPr>
          <w:p w14:paraId="008A9D5B" w14:textId="77777777" w:rsidR="001A4121" w:rsidRPr="00334964" w:rsidRDefault="001A4121" w:rsidP="00E719B9">
            <w:pPr>
              <w:rPr>
                <w:rFonts w:asciiTheme="majorBidi" w:hAnsiTheme="majorBidi" w:cstheme="majorBidi"/>
                <w:b/>
                <w:bCs/>
                <w:szCs w:val="24"/>
              </w:rPr>
            </w:pPr>
          </w:p>
        </w:tc>
      </w:tr>
      <w:tr w:rsidR="001A4121" w:rsidRPr="00D84369" w14:paraId="1E7A05B8" w14:textId="77777777" w:rsidTr="287B5E9C">
        <w:trPr>
          <w:trHeight w:val="432"/>
        </w:trPr>
        <w:tc>
          <w:tcPr>
            <w:tcW w:w="9468" w:type="dxa"/>
            <w:shd w:val="clear" w:color="auto" w:fill="E6E6E6"/>
            <w:vAlign w:val="center"/>
          </w:tcPr>
          <w:p w14:paraId="426E59DB" w14:textId="77777777" w:rsidR="001A4121" w:rsidRPr="00334964" w:rsidRDefault="001A4121" w:rsidP="00E719B9">
            <w:pPr>
              <w:rPr>
                <w:rFonts w:asciiTheme="majorBidi" w:hAnsiTheme="majorBidi" w:cstheme="majorBidi"/>
                <w:b/>
                <w:bCs/>
                <w:szCs w:val="24"/>
              </w:rPr>
            </w:pPr>
            <w:r w:rsidRPr="00334964">
              <w:rPr>
                <w:rFonts w:asciiTheme="majorBidi" w:hAnsiTheme="majorBidi" w:cstheme="majorBidi"/>
                <w:b/>
                <w:bCs/>
                <w:szCs w:val="24"/>
              </w:rPr>
              <w:t>Instructor Information</w:t>
            </w:r>
          </w:p>
        </w:tc>
      </w:tr>
      <w:tr w:rsidR="001A4121" w:rsidRPr="00D84369" w14:paraId="5A6AA550" w14:textId="77777777" w:rsidTr="287B5E9C">
        <w:trPr>
          <w:trHeight w:val="432"/>
        </w:trPr>
        <w:tc>
          <w:tcPr>
            <w:tcW w:w="9468" w:type="dxa"/>
            <w:vAlign w:val="center"/>
          </w:tcPr>
          <w:p w14:paraId="33132C54" w14:textId="77777777" w:rsidR="00AA4338" w:rsidRPr="007D7D28" w:rsidRDefault="00AA4338" w:rsidP="00AA4338">
            <w:pPr>
              <w:autoSpaceDE w:val="0"/>
              <w:autoSpaceDN w:val="0"/>
              <w:adjustRightInd w:val="0"/>
            </w:pPr>
            <w:r w:rsidRPr="007D7D28">
              <w:t>Dr. Mahmoud Barhamgi</w:t>
            </w:r>
          </w:p>
          <w:p w14:paraId="01986E9B" w14:textId="77777777" w:rsidR="00AA4338" w:rsidRPr="007D7D28" w:rsidRDefault="00AA4338" w:rsidP="00AA4338">
            <w:pPr>
              <w:autoSpaceDE w:val="0"/>
              <w:autoSpaceDN w:val="0"/>
              <w:adjustRightInd w:val="0"/>
            </w:pPr>
            <w:r w:rsidRPr="007D7D28">
              <w:t>Associate Professor</w:t>
            </w:r>
          </w:p>
          <w:p w14:paraId="4FD7ECDA" w14:textId="77777777" w:rsidR="00AA4338" w:rsidRPr="007D7D28" w:rsidRDefault="00AA4338" w:rsidP="00AA4338">
            <w:pPr>
              <w:autoSpaceDE w:val="0"/>
              <w:autoSpaceDN w:val="0"/>
              <w:adjustRightInd w:val="0"/>
            </w:pPr>
            <w:r w:rsidRPr="007D7D28">
              <w:t>Office: Room 209, Corridor F, Male Campus</w:t>
            </w:r>
          </w:p>
          <w:p w14:paraId="29A6380C" w14:textId="77777777" w:rsidR="00AA4338" w:rsidRPr="00427F7A" w:rsidRDefault="00AA4338" w:rsidP="00AA4338">
            <w:pPr>
              <w:autoSpaceDE w:val="0"/>
              <w:autoSpaceDN w:val="0"/>
              <w:adjustRightInd w:val="0"/>
              <w:rPr>
                <w:lang w:val="fr-FR"/>
              </w:rPr>
            </w:pPr>
            <w:r w:rsidRPr="00427F7A">
              <w:rPr>
                <w:lang w:val="fr-FR"/>
              </w:rPr>
              <w:t>Phone: 5561 1301</w:t>
            </w:r>
          </w:p>
          <w:p w14:paraId="68C0E2EC" w14:textId="77777777" w:rsidR="00AA4338" w:rsidRPr="00427F7A" w:rsidRDefault="00AA4338" w:rsidP="00AA4338">
            <w:pPr>
              <w:autoSpaceDE w:val="0"/>
              <w:autoSpaceDN w:val="0"/>
              <w:adjustRightInd w:val="0"/>
              <w:rPr>
                <w:lang w:val="fr-FR"/>
              </w:rPr>
            </w:pPr>
            <w:r w:rsidRPr="00427F7A">
              <w:rPr>
                <w:lang w:val="fr-FR"/>
              </w:rPr>
              <w:t xml:space="preserve">E-mail: </w:t>
            </w:r>
            <w:hyperlink r:id="rId9" w:history="1">
              <w:r w:rsidRPr="00427F7A">
                <w:rPr>
                  <w:rStyle w:val="Hyperlink"/>
                  <w:lang w:val="fr-FR"/>
                </w:rPr>
                <w:t>mbarhamgi@qu.edu.qa</w:t>
              </w:r>
            </w:hyperlink>
            <w:r w:rsidRPr="00427F7A">
              <w:rPr>
                <w:lang w:val="fr-FR"/>
              </w:rPr>
              <w:t xml:space="preserve"> </w:t>
            </w:r>
          </w:p>
          <w:p w14:paraId="4ACE6B46" w14:textId="77777777" w:rsidR="00AA4338" w:rsidRPr="007D7D28" w:rsidRDefault="00AA4338" w:rsidP="00AA4338">
            <w:pPr>
              <w:autoSpaceDE w:val="0"/>
              <w:autoSpaceDN w:val="0"/>
              <w:adjustRightInd w:val="0"/>
            </w:pPr>
            <w:r w:rsidRPr="007D7D28">
              <w:t xml:space="preserve">Office Hours: </w:t>
            </w:r>
          </w:p>
          <w:p w14:paraId="07582106" w14:textId="0D285B1F" w:rsidR="00AA4338" w:rsidRPr="007D7D28" w:rsidRDefault="00EF7E47" w:rsidP="007C34AA">
            <w:pPr>
              <w:numPr>
                <w:ilvl w:val="0"/>
                <w:numId w:val="12"/>
              </w:numPr>
              <w:autoSpaceDE w:val="0"/>
              <w:autoSpaceDN w:val="0"/>
              <w:adjustRightInd w:val="0"/>
            </w:pPr>
            <w:r>
              <w:t>Thursday</w:t>
            </w:r>
            <w:r w:rsidR="007C34AA">
              <w:t xml:space="preserve"> 12.30 – 18.00</w:t>
            </w:r>
            <w:r w:rsidR="00AA4338" w:rsidRPr="007D7D28">
              <w:t>,</w:t>
            </w:r>
          </w:p>
          <w:p w14:paraId="5AF79C46" w14:textId="77777777" w:rsidR="00AA4338" w:rsidRPr="007D7D28" w:rsidRDefault="00AA4338" w:rsidP="00AA4338">
            <w:pPr>
              <w:numPr>
                <w:ilvl w:val="0"/>
                <w:numId w:val="12"/>
              </w:numPr>
              <w:autoSpaceDE w:val="0"/>
              <w:autoSpaceDN w:val="0"/>
              <w:adjustRightInd w:val="0"/>
            </w:pPr>
            <w:r w:rsidRPr="007D7D28">
              <w:t xml:space="preserve">Other times are </w:t>
            </w:r>
            <w:r>
              <w:t xml:space="preserve">also </w:t>
            </w:r>
            <w:r w:rsidRPr="00400673">
              <w:t>available by appointment.</w:t>
            </w:r>
          </w:p>
          <w:p w14:paraId="586E2734" w14:textId="6EBBBB73" w:rsidR="00E0386A" w:rsidRPr="00BA5899" w:rsidRDefault="00E0386A" w:rsidP="00E0386A">
            <w:pPr>
              <w:autoSpaceDE w:val="0"/>
              <w:autoSpaceDN w:val="0"/>
              <w:adjustRightInd w:val="0"/>
            </w:pPr>
          </w:p>
          <w:p w14:paraId="65CF3D2C" w14:textId="33C10320" w:rsidR="00E0386A" w:rsidRPr="00334964" w:rsidRDefault="00E0386A" w:rsidP="001C71EF">
            <w:pPr>
              <w:autoSpaceDE w:val="0"/>
              <w:autoSpaceDN w:val="0"/>
              <w:adjustRightInd w:val="0"/>
              <w:rPr>
                <w:rFonts w:asciiTheme="majorBidi" w:hAnsiTheme="majorBidi" w:cstheme="majorBidi"/>
                <w:szCs w:val="24"/>
              </w:rPr>
            </w:pPr>
            <w:r w:rsidRPr="00BA5899">
              <w:t xml:space="preserve">    </w:t>
            </w:r>
          </w:p>
        </w:tc>
      </w:tr>
      <w:tr w:rsidR="001A4121" w:rsidRPr="00D84369" w14:paraId="78C4CC3B" w14:textId="77777777" w:rsidTr="287B5E9C">
        <w:trPr>
          <w:trHeight w:val="432"/>
        </w:trPr>
        <w:tc>
          <w:tcPr>
            <w:tcW w:w="9468" w:type="dxa"/>
            <w:shd w:val="clear" w:color="auto" w:fill="E6E6E6"/>
            <w:vAlign w:val="center"/>
          </w:tcPr>
          <w:p w14:paraId="4854D038" w14:textId="77777777" w:rsidR="001A4121" w:rsidRPr="00334964" w:rsidRDefault="001A4121" w:rsidP="00E719B9">
            <w:pPr>
              <w:rPr>
                <w:rFonts w:asciiTheme="majorBidi" w:hAnsiTheme="majorBidi" w:cstheme="majorBidi"/>
                <w:szCs w:val="24"/>
              </w:rPr>
            </w:pPr>
            <w:r w:rsidRPr="00334964">
              <w:rPr>
                <w:rFonts w:asciiTheme="majorBidi" w:hAnsiTheme="majorBidi" w:cstheme="majorBidi"/>
                <w:b/>
                <w:bCs/>
                <w:szCs w:val="24"/>
              </w:rPr>
              <w:t>TA Information</w:t>
            </w:r>
          </w:p>
        </w:tc>
      </w:tr>
      <w:tr w:rsidR="001A4121" w:rsidRPr="00D84369" w14:paraId="6B889A69" w14:textId="77777777" w:rsidTr="287B5E9C">
        <w:trPr>
          <w:trHeight w:val="432"/>
        </w:trPr>
        <w:tc>
          <w:tcPr>
            <w:tcW w:w="9468" w:type="dxa"/>
            <w:vAlign w:val="center"/>
          </w:tcPr>
          <w:p w14:paraId="25FB7972" w14:textId="7C7FB81B" w:rsidR="006B5DF9" w:rsidRDefault="0085634C" w:rsidP="006B5DF9">
            <w:pPr>
              <w:autoSpaceDE w:val="0"/>
              <w:autoSpaceDN w:val="0"/>
              <w:adjustRightInd w:val="0"/>
              <w:rPr>
                <w:rFonts w:asciiTheme="majorBidi" w:hAnsiTheme="majorBidi" w:cstheme="majorBidi"/>
                <w:szCs w:val="24"/>
              </w:rPr>
            </w:pPr>
            <w:r>
              <w:rPr>
                <w:rFonts w:asciiTheme="majorBidi" w:hAnsiTheme="majorBidi" w:cstheme="majorBidi"/>
                <w:szCs w:val="24"/>
              </w:rPr>
              <w:t>TBD</w:t>
            </w:r>
          </w:p>
          <w:p w14:paraId="00FFAC7B" w14:textId="47D0F8B7" w:rsidR="006B5DF9" w:rsidRPr="00334964" w:rsidRDefault="006B5DF9" w:rsidP="00E719B9">
            <w:pPr>
              <w:autoSpaceDE w:val="0"/>
              <w:autoSpaceDN w:val="0"/>
              <w:adjustRightInd w:val="0"/>
              <w:rPr>
                <w:rFonts w:asciiTheme="majorBidi" w:hAnsiTheme="majorBidi" w:cstheme="majorBidi"/>
                <w:szCs w:val="24"/>
              </w:rPr>
            </w:pPr>
          </w:p>
        </w:tc>
      </w:tr>
      <w:tr w:rsidR="001A4121" w:rsidRPr="00D84369" w14:paraId="64B35D12" w14:textId="77777777" w:rsidTr="287B5E9C">
        <w:trPr>
          <w:trHeight w:val="432"/>
        </w:trPr>
        <w:tc>
          <w:tcPr>
            <w:tcW w:w="9468" w:type="dxa"/>
            <w:shd w:val="clear" w:color="auto" w:fill="E6E6E6"/>
            <w:vAlign w:val="center"/>
          </w:tcPr>
          <w:p w14:paraId="7298A308" w14:textId="77777777" w:rsidR="001A4121" w:rsidRPr="00334964" w:rsidRDefault="001A4121" w:rsidP="00E719B9">
            <w:pPr>
              <w:rPr>
                <w:rFonts w:asciiTheme="majorBidi" w:hAnsiTheme="majorBidi" w:cstheme="majorBidi"/>
                <w:b/>
                <w:bCs/>
                <w:szCs w:val="24"/>
              </w:rPr>
            </w:pPr>
            <w:r w:rsidRPr="00334964">
              <w:rPr>
                <w:rFonts w:asciiTheme="majorBidi" w:hAnsiTheme="majorBidi" w:cstheme="majorBidi"/>
                <w:b/>
                <w:bCs/>
                <w:szCs w:val="24"/>
              </w:rPr>
              <w:t>Class/Laboratory Schedule</w:t>
            </w:r>
          </w:p>
        </w:tc>
      </w:tr>
      <w:tr w:rsidR="001A4121" w:rsidRPr="00D84369" w14:paraId="1F146FC1" w14:textId="77777777" w:rsidTr="287B5E9C">
        <w:trPr>
          <w:trHeight w:val="432"/>
        </w:trPr>
        <w:tc>
          <w:tcPr>
            <w:tcW w:w="9468" w:type="dxa"/>
            <w:vAlign w:val="center"/>
          </w:tcPr>
          <w:p w14:paraId="245A8FC6" w14:textId="77777777" w:rsidR="001A4121" w:rsidRDefault="001A4121" w:rsidP="00E719B9">
            <w:pPr>
              <w:rPr>
                <w:rFonts w:asciiTheme="majorBidi" w:hAnsiTheme="majorBidi" w:cstheme="majorBidi"/>
                <w:szCs w:val="24"/>
              </w:rPr>
            </w:pPr>
            <w:r w:rsidRPr="00334964">
              <w:rPr>
                <w:rFonts w:asciiTheme="majorBidi" w:hAnsiTheme="majorBidi" w:cstheme="majorBidi"/>
                <w:szCs w:val="24"/>
              </w:rPr>
              <w:t>Two hours theory and three hours embedded laboratory</w:t>
            </w:r>
            <w:r>
              <w:rPr>
                <w:rFonts w:asciiTheme="majorBidi" w:hAnsiTheme="majorBidi" w:cstheme="majorBidi"/>
                <w:szCs w:val="24"/>
              </w:rPr>
              <w:t>.</w:t>
            </w:r>
            <w:r w:rsidRPr="00334964">
              <w:rPr>
                <w:rFonts w:asciiTheme="majorBidi" w:hAnsiTheme="majorBidi" w:cstheme="majorBidi"/>
                <w:szCs w:val="24"/>
              </w:rPr>
              <w:t xml:space="preserve"> </w:t>
            </w:r>
          </w:p>
          <w:p w14:paraId="50065C6C" w14:textId="3B6ECA7A" w:rsidR="006B5DF9" w:rsidRPr="00334964" w:rsidRDefault="006B5DF9" w:rsidP="00E719B9">
            <w:pPr>
              <w:rPr>
                <w:rFonts w:asciiTheme="majorBidi" w:hAnsiTheme="majorBidi" w:cstheme="majorBidi"/>
                <w:szCs w:val="24"/>
              </w:rPr>
            </w:pPr>
          </w:p>
        </w:tc>
      </w:tr>
      <w:tr w:rsidR="001A4121" w:rsidRPr="00D84369" w14:paraId="79F9218D" w14:textId="77777777" w:rsidTr="287B5E9C">
        <w:trPr>
          <w:trHeight w:val="432"/>
        </w:trPr>
        <w:tc>
          <w:tcPr>
            <w:tcW w:w="9468" w:type="dxa"/>
            <w:shd w:val="clear" w:color="auto" w:fill="E6E6E6"/>
            <w:vAlign w:val="center"/>
          </w:tcPr>
          <w:p w14:paraId="6E1014C1" w14:textId="77777777" w:rsidR="001A4121" w:rsidRPr="00334964" w:rsidRDefault="001A4121" w:rsidP="00E719B9">
            <w:pPr>
              <w:rPr>
                <w:rFonts w:asciiTheme="majorBidi" w:hAnsiTheme="majorBidi" w:cstheme="majorBidi"/>
                <w:szCs w:val="24"/>
              </w:rPr>
            </w:pPr>
            <w:r w:rsidRPr="00334964">
              <w:rPr>
                <w:rFonts w:asciiTheme="majorBidi" w:hAnsiTheme="majorBidi" w:cstheme="majorBidi"/>
                <w:b/>
                <w:bCs/>
                <w:szCs w:val="24"/>
              </w:rPr>
              <w:t>Coordinator Information</w:t>
            </w:r>
          </w:p>
        </w:tc>
      </w:tr>
      <w:tr w:rsidR="001A4121" w:rsidRPr="00D84369" w14:paraId="586C8CD3" w14:textId="77777777" w:rsidTr="287B5E9C">
        <w:trPr>
          <w:trHeight w:val="432"/>
        </w:trPr>
        <w:tc>
          <w:tcPr>
            <w:tcW w:w="9468" w:type="dxa"/>
            <w:tcBorders>
              <w:bottom w:val="nil"/>
            </w:tcBorders>
            <w:vAlign w:val="center"/>
          </w:tcPr>
          <w:p w14:paraId="456910F7" w14:textId="77777777" w:rsidR="00C034D7" w:rsidRPr="00BA5899" w:rsidRDefault="00C034D7" w:rsidP="00C034D7">
            <w:pPr>
              <w:autoSpaceDE w:val="0"/>
              <w:autoSpaceDN w:val="0"/>
              <w:adjustRightInd w:val="0"/>
            </w:pPr>
            <w:r w:rsidRPr="00BA5899">
              <w:rPr>
                <w:color w:val="000000" w:themeColor="text1"/>
              </w:rPr>
              <w:t>Dr. Abdelkarim Erradi</w:t>
            </w:r>
          </w:p>
          <w:p w14:paraId="624D57DE" w14:textId="77777777" w:rsidR="00C034D7" w:rsidRPr="00BA5899" w:rsidRDefault="00C034D7" w:rsidP="00C034D7">
            <w:r w:rsidRPr="00BA5899">
              <w:t xml:space="preserve">Office: 132 Female Engineering Building </w:t>
            </w:r>
          </w:p>
          <w:p w14:paraId="4C30BCC9" w14:textId="657F3078" w:rsidR="00C034D7" w:rsidRPr="00BA5899" w:rsidRDefault="00C034D7" w:rsidP="00C034D7">
            <w:pPr>
              <w:spacing w:after="37" w:line="238" w:lineRule="auto"/>
              <w:ind w:right="6549"/>
            </w:pPr>
            <w:r w:rsidRPr="00BA5899">
              <w:t>Phone: 4403 4254</w:t>
            </w:r>
            <w:r w:rsidR="00EA0065">
              <w:t xml:space="preserve">, </w:t>
            </w:r>
          </w:p>
          <w:p w14:paraId="04C73C65" w14:textId="77777777" w:rsidR="00C034D7" w:rsidRPr="00BA5899" w:rsidRDefault="00C034D7" w:rsidP="00C034D7">
            <w:pPr>
              <w:autoSpaceDE w:val="0"/>
              <w:autoSpaceDN w:val="0"/>
              <w:adjustRightInd w:val="0"/>
            </w:pPr>
            <w:r w:rsidRPr="00BA5899">
              <w:t xml:space="preserve">Email: </w:t>
            </w:r>
            <w:r w:rsidRPr="00BA5899">
              <w:rPr>
                <w:color w:val="0000FF"/>
                <w:u w:val="single" w:color="0000FF"/>
              </w:rPr>
              <w:t>erradi@qu.edu.qa</w:t>
            </w:r>
            <w:r w:rsidRPr="00BA5899">
              <w:t xml:space="preserve">  </w:t>
            </w:r>
          </w:p>
          <w:p w14:paraId="68FF5BB9" w14:textId="086C7FA2" w:rsidR="001A4121" w:rsidRDefault="001A4121" w:rsidP="00E719B9">
            <w:pPr>
              <w:rPr>
                <w:rFonts w:asciiTheme="majorBidi" w:hAnsiTheme="majorBidi" w:cstheme="majorBidi"/>
                <w:szCs w:val="24"/>
              </w:rPr>
            </w:pPr>
          </w:p>
          <w:p w14:paraId="65891EB9" w14:textId="10640ACF" w:rsidR="003D41DE" w:rsidRPr="00334964" w:rsidRDefault="003D41DE" w:rsidP="00E719B9">
            <w:pPr>
              <w:rPr>
                <w:rFonts w:asciiTheme="majorBidi" w:hAnsiTheme="majorBidi" w:cstheme="majorBidi"/>
                <w:szCs w:val="24"/>
              </w:rPr>
            </w:pPr>
          </w:p>
        </w:tc>
      </w:tr>
      <w:tr w:rsidR="001A4121" w:rsidRPr="00D84369" w14:paraId="1CEEA66F" w14:textId="77777777" w:rsidTr="287B5E9C">
        <w:trPr>
          <w:trHeight w:val="432"/>
        </w:trPr>
        <w:tc>
          <w:tcPr>
            <w:tcW w:w="9468" w:type="dxa"/>
            <w:shd w:val="clear" w:color="auto" w:fill="E6E6E6"/>
            <w:vAlign w:val="center"/>
          </w:tcPr>
          <w:p w14:paraId="576370E3" w14:textId="77777777" w:rsidR="001A4121" w:rsidRPr="00334964" w:rsidRDefault="001A4121" w:rsidP="00E719B9">
            <w:pPr>
              <w:rPr>
                <w:rFonts w:asciiTheme="majorBidi" w:hAnsiTheme="majorBidi" w:cstheme="majorBidi"/>
                <w:b/>
                <w:bCs/>
                <w:szCs w:val="24"/>
              </w:rPr>
            </w:pPr>
            <w:r w:rsidRPr="00334964">
              <w:rPr>
                <w:rFonts w:asciiTheme="majorBidi" w:hAnsiTheme="majorBidi" w:cstheme="majorBidi"/>
                <w:b/>
                <w:bCs/>
                <w:szCs w:val="24"/>
              </w:rPr>
              <w:t>Course Information</w:t>
            </w:r>
          </w:p>
        </w:tc>
      </w:tr>
      <w:tr w:rsidR="001A4121" w:rsidRPr="00D84369" w14:paraId="32880B81" w14:textId="77777777" w:rsidTr="287B5E9C">
        <w:trPr>
          <w:trHeight w:val="432"/>
        </w:trPr>
        <w:tc>
          <w:tcPr>
            <w:tcW w:w="9468" w:type="dxa"/>
            <w:vAlign w:val="center"/>
          </w:tcPr>
          <w:p w14:paraId="0A73AE5E" w14:textId="77777777" w:rsidR="001A4121" w:rsidRDefault="001A4121" w:rsidP="00E719B9">
            <w:pPr>
              <w:autoSpaceDE w:val="0"/>
              <w:autoSpaceDN w:val="0"/>
              <w:adjustRightInd w:val="0"/>
              <w:rPr>
                <w:rFonts w:asciiTheme="majorBidi" w:hAnsiTheme="majorBidi" w:cstheme="majorBidi"/>
                <w:color w:val="000000"/>
                <w:szCs w:val="24"/>
                <w:u w:val="single"/>
              </w:rPr>
            </w:pPr>
            <w:r w:rsidRPr="00334964">
              <w:rPr>
                <w:rFonts w:asciiTheme="majorBidi" w:hAnsiTheme="majorBidi" w:cstheme="majorBidi"/>
                <w:color w:val="000000"/>
                <w:szCs w:val="24"/>
                <w:u w:val="single"/>
              </w:rPr>
              <w:t xml:space="preserve">Catalog Description: </w:t>
            </w:r>
          </w:p>
          <w:p w14:paraId="6F951373" w14:textId="77777777" w:rsidR="003564A5" w:rsidRDefault="00ED552B" w:rsidP="003564A5">
            <w:pPr>
              <w:autoSpaceDE w:val="0"/>
              <w:autoSpaceDN w:val="0"/>
              <w:adjustRightInd w:val="0"/>
              <w:jc w:val="both"/>
              <w:rPr>
                <w:sz w:val="22"/>
                <w:szCs w:val="22"/>
              </w:rPr>
            </w:pPr>
            <w:r w:rsidRPr="00ED552B">
              <w:rPr>
                <w:sz w:val="22"/>
                <w:szCs w:val="22"/>
              </w:rPr>
              <w:t>Concepts, protocols and enabling technologies related to the development of modern web applications. Fundamentals of designing and developing dynamic and interactive web applications using HTML and related standards, scripting languages, client-side and server-side programming. Hands-on Lab to design and develop Web applications. </w:t>
            </w:r>
          </w:p>
          <w:p w14:paraId="5E49D46A" w14:textId="793C0707" w:rsidR="001A4121" w:rsidRPr="00334964" w:rsidRDefault="001A4121" w:rsidP="006B5DF9">
            <w:pPr>
              <w:autoSpaceDE w:val="0"/>
              <w:autoSpaceDN w:val="0"/>
              <w:adjustRightInd w:val="0"/>
              <w:jc w:val="both"/>
              <w:rPr>
                <w:rFonts w:asciiTheme="majorBidi" w:hAnsiTheme="majorBidi" w:cstheme="majorBidi"/>
                <w:szCs w:val="24"/>
              </w:rPr>
            </w:pPr>
          </w:p>
          <w:p w14:paraId="5166C332" w14:textId="3A16B53A" w:rsidR="001A4121" w:rsidRDefault="001A4121" w:rsidP="00ED552B">
            <w:pPr>
              <w:rPr>
                <w:rFonts w:asciiTheme="majorBidi" w:hAnsiTheme="majorBidi" w:cstheme="majorBidi"/>
                <w:szCs w:val="24"/>
                <w:u w:val="single"/>
              </w:rPr>
            </w:pPr>
            <w:r w:rsidRPr="00334964">
              <w:rPr>
                <w:rFonts w:asciiTheme="majorBidi" w:hAnsiTheme="majorBidi" w:cstheme="majorBidi"/>
                <w:szCs w:val="24"/>
                <w:u w:val="single"/>
              </w:rPr>
              <w:t xml:space="preserve">Credits: </w:t>
            </w:r>
          </w:p>
          <w:p w14:paraId="6E5B2316" w14:textId="2B2FBB47" w:rsidR="001A4121" w:rsidRPr="00334964" w:rsidRDefault="00ED552B" w:rsidP="00E719B9">
            <w:pPr>
              <w:rPr>
                <w:rFonts w:asciiTheme="majorBidi" w:hAnsiTheme="majorBidi" w:cstheme="majorBidi"/>
                <w:szCs w:val="24"/>
                <w:u w:val="single"/>
              </w:rPr>
            </w:pPr>
            <w:r>
              <w:rPr>
                <w:sz w:val="22"/>
                <w:szCs w:val="22"/>
              </w:rPr>
              <w:t xml:space="preserve">3  </w:t>
            </w:r>
            <w:r w:rsidRPr="00ED552B">
              <w:rPr>
                <w:sz w:val="22"/>
                <w:szCs w:val="22"/>
              </w:rPr>
              <w:t>Credit hours </w:t>
            </w:r>
            <w:r w:rsidRPr="00ED552B">
              <w:rPr>
                <w:sz w:val="22"/>
                <w:szCs w:val="22"/>
              </w:rPr>
              <w:br/>
            </w:r>
          </w:p>
          <w:p w14:paraId="60B1B31E" w14:textId="12B6EA21" w:rsidR="006B5DF9" w:rsidRDefault="001A4121" w:rsidP="00E719B9">
            <w:pPr>
              <w:rPr>
                <w:rFonts w:asciiTheme="majorBidi" w:hAnsiTheme="majorBidi" w:cstheme="majorBidi"/>
                <w:szCs w:val="24"/>
                <w:u w:val="single"/>
              </w:rPr>
            </w:pPr>
            <w:r w:rsidRPr="00334964">
              <w:rPr>
                <w:rFonts w:asciiTheme="majorBidi" w:hAnsiTheme="majorBidi" w:cstheme="majorBidi"/>
                <w:szCs w:val="24"/>
                <w:u w:val="single"/>
              </w:rPr>
              <w:t xml:space="preserve">Contact Hours: </w:t>
            </w:r>
          </w:p>
          <w:p w14:paraId="6336FCF3" w14:textId="51A539C6" w:rsidR="00830776" w:rsidRPr="00032A5B" w:rsidRDefault="00830776" w:rsidP="00830776">
            <w:pPr>
              <w:autoSpaceDE w:val="0"/>
              <w:autoSpaceDN w:val="0"/>
              <w:adjustRightInd w:val="0"/>
              <w:rPr>
                <w:color w:val="000000"/>
              </w:rPr>
            </w:pPr>
            <w:r>
              <w:lastRenderedPageBreak/>
              <w:t>2</w:t>
            </w:r>
            <w:r w:rsidRPr="00495B2E">
              <w:t xml:space="preserve"> Lecture hours </w:t>
            </w:r>
            <w:r w:rsidRPr="00495B2E">
              <w:br/>
              <w:t>3</w:t>
            </w:r>
            <w:r>
              <w:t xml:space="preserve"> </w:t>
            </w:r>
            <w:r w:rsidRPr="00495B2E">
              <w:t>Lab hours </w:t>
            </w:r>
            <w:r w:rsidRPr="00032A5B">
              <w:rPr>
                <w:color w:val="000000"/>
              </w:rPr>
              <w:t xml:space="preserve">         </w:t>
            </w:r>
          </w:p>
          <w:p w14:paraId="781DFE3F" w14:textId="77777777" w:rsidR="001A4121" w:rsidRPr="00334964" w:rsidRDefault="001A4121" w:rsidP="00E719B9">
            <w:pPr>
              <w:rPr>
                <w:rFonts w:asciiTheme="majorBidi" w:hAnsiTheme="majorBidi" w:cstheme="majorBidi"/>
                <w:szCs w:val="24"/>
              </w:rPr>
            </w:pPr>
            <w:r w:rsidRPr="00334964">
              <w:rPr>
                <w:rFonts w:asciiTheme="majorBidi" w:hAnsiTheme="majorBidi" w:cstheme="majorBidi"/>
                <w:color w:val="000000"/>
                <w:szCs w:val="24"/>
                <w:u w:val="single"/>
              </w:rPr>
              <w:t>Prerequisites:</w:t>
            </w:r>
            <w:r w:rsidRPr="00334964">
              <w:rPr>
                <w:rFonts w:asciiTheme="majorBidi" w:hAnsiTheme="majorBidi" w:cstheme="majorBidi"/>
                <w:szCs w:val="24"/>
              </w:rPr>
              <w:t xml:space="preserve"> </w:t>
            </w:r>
          </w:p>
          <w:p w14:paraId="31AFBBBC" w14:textId="77777777" w:rsidR="001A4121" w:rsidRPr="004B51DB" w:rsidRDefault="001A4121" w:rsidP="001A4121">
            <w:pPr>
              <w:pStyle w:val="ListParagraph"/>
              <w:numPr>
                <w:ilvl w:val="0"/>
                <w:numId w:val="2"/>
              </w:numPr>
              <w:bidi w:val="0"/>
              <w:spacing w:after="0" w:line="240" w:lineRule="auto"/>
              <w:rPr>
                <w:rFonts w:asciiTheme="majorBidi" w:hAnsiTheme="majorBidi" w:cstheme="majorBidi"/>
                <w:szCs w:val="24"/>
              </w:rPr>
            </w:pPr>
            <w:r w:rsidRPr="00334964">
              <w:rPr>
                <w:rFonts w:asciiTheme="majorBidi" w:hAnsiTheme="majorBidi" w:cstheme="majorBidi"/>
                <w:color w:val="000000"/>
                <w:sz w:val="24"/>
                <w:szCs w:val="24"/>
              </w:rPr>
              <w:t xml:space="preserve">CMPS 251 Object Oriented Programming </w:t>
            </w:r>
          </w:p>
          <w:p w14:paraId="3DC1F716" w14:textId="77777777" w:rsidR="001A4121" w:rsidRPr="00334964" w:rsidRDefault="001A4121" w:rsidP="00E719B9">
            <w:pPr>
              <w:pStyle w:val="ListParagraph"/>
              <w:bidi w:val="0"/>
              <w:spacing w:after="0" w:line="240" w:lineRule="auto"/>
              <w:rPr>
                <w:rFonts w:asciiTheme="majorBidi" w:hAnsiTheme="majorBidi" w:cstheme="majorBidi"/>
                <w:szCs w:val="24"/>
              </w:rPr>
            </w:pPr>
          </w:p>
          <w:p w14:paraId="5530CE06" w14:textId="77777777" w:rsidR="001A4121" w:rsidRPr="00334964" w:rsidRDefault="001A4121" w:rsidP="00E719B9">
            <w:pPr>
              <w:ind w:left="1332" w:hanging="1332"/>
              <w:rPr>
                <w:rFonts w:asciiTheme="majorBidi" w:hAnsiTheme="majorBidi" w:cstheme="majorBidi"/>
                <w:szCs w:val="24"/>
              </w:rPr>
            </w:pPr>
            <w:r w:rsidRPr="00334964">
              <w:rPr>
                <w:rFonts w:asciiTheme="majorBidi" w:hAnsiTheme="majorBidi" w:cstheme="majorBidi"/>
                <w:szCs w:val="24"/>
                <w:u w:val="single"/>
              </w:rPr>
              <w:t>Textbook(s):</w:t>
            </w:r>
            <w:r w:rsidRPr="00334964">
              <w:rPr>
                <w:rFonts w:asciiTheme="majorBidi" w:hAnsiTheme="majorBidi" w:cstheme="majorBidi"/>
                <w:szCs w:val="24"/>
              </w:rPr>
              <w:t xml:space="preserve"> </w:t>
            </w:r>
          </w:p>
          <w:p w14:paraId="77C5A3BF" w14:textId="0B8B1512" w:rsidR="003C1025" w:rsidRDefault="00B53A87" w:rsidP="00B1481C">
            <w:pPr>
              <w:spacing w:after="120"/>
              <w:jc w:val="both"/>
            </w:pPr>
            <w:r>
              <w:t xml:space="preserve">- </w:t>
            </w:r>
            <w:hyperlink r:id="rId10" w:history="1">
              <w:r w:rsidR="003C1025" w:rsidRPr="00771747">
                <w:rPr>
                  <w:rStyle w:val="Hyperlink"/>
                  <w:i/>
                  <w:iCs/>
                </w:rPr>
                <w:t>Learning Web Design</w:t>
              </w:r>
            </w:hyperlink>
            <w:r w:rsidR="003C1025" w:rsidRPr="003C1025">
              <w:rPr>
                <w:i/>
                <w:iCs/>
              </w:rPr>
              <w:t>: A Beginner's Guide to HTML, CSS, JavaScript, and Web Graphics</w:t>
            </w:r>
            <w:r w:rsidR="003C1025">
              <w:rPr>
                <w:i/>
                <w:iCs/>
              </w:rPr>
              <w:t xml:space="preserve">, </w:t>
            </w:r>
            <w:r w:rsidR="003C1025" w:rsidRPr="003C1025">
              <w:t>5</w:t>
            </w:r>
            <w:r w:rsidR="003C1025" w:rsidRPr="003C1025">
              <w:rPr>
                <w:vertAlign w:val="superscript"/>
              </w:rPr>
              <w:t>th</w:t>
            </w:r>
            <w:r w:rsidR="003C1025" w:rsidRPr="003C1025">
              <w:t xml:space="preserve"> Edition</w:t>
            </w:r>
            <w:r w:rsidR="003C1025">
              <w:t xml:space="preserve">, </w:t>
            </w:r>
            <w:r w:rsidR="003C1025" w:rsidRPr="003C1025">
              <w:t>Jennifer Robbins, ISBN-13: 978-1491960202</w:t>
            </w:r>
            <w:r w:rsidR="003C1025">
              <w:t>, 2018, O'Reilly Media, Inc.</w:t>
            </w:r>
          </w:p>
          <w:p w14:paraId="47D17A75" w14:textId="30D6EE56" w:rsidR="00B1481C" w:rsidRDefault="00B53A87" w:rsidP="00B1481C">
            <w:pPr>
              <w:pStyle w:val="ListParagraph"/>
              <w:bidi w:val="0"/>
              <w:ind w:left="0"/>
              <w:jc w:val="both"/>
              <w:rPr>
                <w:rFonts w:asciiTheme="majorBidi" w:hAnsiTheme="majorBidi" w:cstheme="majorBidi"/>
                <w:sz w:val="24"/>
                <w:szCs w:val="24"/>
              </w:rPr>
            </w:pPr>
            <w:r>
              <w:rPr>
                <w:rFonts w:asciiTheme="majorBidi" w:hAnsiTheme="majorBidi" w:cstheme="majorBidi"/>
                <w:sz w:val="24"/>
                <w:szCs w:val="24"/>
              </w:rPr>
              <w:t xml:space="preserve">- </w:t>
            </w:r>
            <w:hyperlink r:id="rId11" w:history="1">
              <w:r w:rsidR="00B1481C" w:rsidRPr="00771747">
                <w:rPr>
                  <w:rStyle w:val="Hyperlink"/>
                  <w:rFonts w:asciiTheme="majorBidi" w:hAnsiTheme="majorBidi" w:cstheme="majorBidi"/>
                  <w:i/>
                  <w:iCs/>
                  <w:sz w:val="24"/>
                  <w:szCs w:val="24"/>
                </w:rPr>
                <w:t>JavaScript: The Definitive Guide</w:t>
              </w:r>
            </w:hyperlink>
            <w:r w:rsidR="00B1481C" w:rsidRPr="00B1481C">
              <w:rPr>
                <w:rFonts w:asciiTheme="majorBidi" w:hAnsiTheme="majorBidi" w:cstheme="majorBidi"/>
                <w:sz w:val="24"/>
                <w:szCs w:val="24"/>
              </w:rPr>
              <w:t>, 7</w:t>
            </w:r>
            <w:r w:rsidR="00B1481C" w:rsidRPr="00B1481C">
              <w:rPr>
                <w:rFonts w:asciiTheme="majorBidi" w:hAnsiTheme="majorBidi" w:cstheme="majorBidi"/>
                <w:sz w:val="24"/>
                <w:szCs w:val="24"/>
                <w:vertAlign w:val="superscript"/>
              </w:rPr>
              <w:t>th</w:t>
            </w:r>
            <w:r w:rsidR="00B1481C">
              <w:rPr>
                <w:rFonts w:asciiTheme="majorBidi" w:hAnsiTheme="majorBidi" w:cstheme="majorBidi"/>
                <w:sz w:val="24"/>
                <w:szCs w:val="24"/>
              </w:rPr>
              <w:t xml:space="preserve"> </w:t>
            </w:r>
            <w:r w:rsidR="00B1481C" w:rsidRPr="00B1481C">
              <w:rPr>
                <w:rFonts w:asciiTheme="majorBidi" w:hAnsiTheme="majorBidi" w:cstheme="majorBidi"/>
                <w:sz w:val="24"/>
                <w:szCs w:val="24"/>
              </w:rPr>
              <w:t>Edition</w:t>
            </w:r>
            <w:r w:rsidR="00B1481C" w:rsidRPr="00B1481C">
              <w:rPr>
                <w:rFonts w:ascii="Times" w:hAnsi="Times" w:cs="Times New Roman"/>
                <w:sz w:val="24"/>
                <w:szCs w:val="20"/>
              </w:rPr>
              <w:t>, David Flanagan, ISBN-13: 978-1491952023</w:t>
            </w:r>
            <w:r w:rsidR="00B1481C">
              <w:rPr>
                <w:rFonts w:ascii="Times" w:hAnsi="Times" w:cs="Times New Roman"/>
                <w:sz w:val="24"/>
                <w:szCs w:val="20"/>
              </w:rPr>
              <w:t>, 2020</w:t>
            </w:r>
            <w:r w:rsidR="00B1481C" w:rsidRPr="00B1481C">
              <w:rPr>
                <w:rFonts w:ascii="Times" w:hAnsi="Times" w:cs="Times New Roman"/>
                <w:sz w:val="24"/>
                <w:szCs w:val="20"/>
              </w:rPr>
              <w:t>, O'Reilly Media, Inc.</w:t>
            </w:r>
          </w:p>
          <w:p w14:paraId="5B75CE2E" w14:textId="77777777" w:rsidR="001A4121" w:rsidRPr="00334964" w:rsidRDefault="001A4121" w:rsidP="00E719B9">
            <w:pPr>
              <w:rPr>
                <w:rFonts w:asciiTheme="majorBidi" w:hAnsiTheme="majorBidi" w:cstheme="majorBidi"/>
                <w:szCs w:val="24"/>
                <w:u w:val="single"/>
              </w:rPr>
            </w:pPr>
            <w:r w:rsidRPr="00334964">
              <w:rPr>
                <w:rFonts w:asciiTheme="majorBidi" w:hAnsiTheme="majorBidi" w:cstheme="majorBidi"/>
                <w:szCs w:val="24"/>
                <w:u w:val="single"/>
              </w:rPr>
              <w:t xml:space="preserve">References: </w:t>
            </w:r>
          </w:p>
          <w:p w14:paraId="1ED8E26E" w14:textId="588BA413" w:rsidR="003C1025" w:rsidRDefault="003C1025" w:rsidP="003C1025">
            <w:pPr>
              <w:pStyle w:val="ListParagraph"/>
              <w:numPr>
                <w:ilvl w:val="0"/>
                <w:numId w:val="8"/>
              </w:numPr>
              <w:bidi w:val="0"/>
              <w:spacing w:after="120" w:line="216" w:lineRule="auto"/>
              <w:ind w:left="811" w:hanging="357"/>
              <w:contextualSpacing w:val="0"/>
              <w:jc w:val="both"/>
              <w:rPr>
                <w:rFonts w:ascii="Times" w:hAnsi="Times" w:cs="Times"/>
              </w:rPr>
            </w:pPr>
            <w:r w:rsidRPr="003C1025">
              <w:rPr>
                <w:rFonts w:ascii="Times" w:hAnsi="Times" w:cs="Times"/>
              </w:rPr>
              <w:t>Web Development and Design Foundations with HTML5, 10/E. Terry Felke-Morris. ISBN-10: 0136681549, ISBN-13: 978-0136681540, 2020, Pearson.</w:t>
            </w:r>
          </w:p>
          <w:p w14:paraId="64FDF583" w14:textId="47803782" w:rsidR="003C1025" w:rsidRPr="003C1025" w:rsidRDefault="003C1025" w:rsidP="003C1025">
            <w:pPr>
              <w:pStyle w:val="ListParagraph"/>
              <w:numPr>
                <w:ilvl w:val="0"/>
                <w:numId w:val="8"/>
              </w:numPr>
              <w:bidi w:val="0"/>
              <w:spacing w:after="120" w:line="216" w:lineRule="auto"/>
              <w:ind w:hanging="357"/>
              <w:jc w:val="both"/>
              <w:rPr>
                <w:rFonts w:ascii="Times" w:hAnsi="Times" w:cs="Times"/>
              </w:rPr>
            </w:pPr>
            <w:r w:rsidRPr="003C1025">
              <w:rPr>
                <w:rFonts w:ascii="Times" w:hAnsi="Times" w:cs="Times"/>
              </w:rPr>
              <w:t>JavaScript for impatient programmers (ES202</w:t>
            </w:r>
            <w:r w:rsidR="000B52E3">
              <w:rPr>
                <w:rFonts w:ascii="Times" w:hAnsi="Times" w:cs="Times"/>
              </w:rPr>
              <w:t>2</w:t>
            </w:r>
            <w:r w:rsidRPr="003C1025">
              <w:rPr>
                <w:rFonts w:ascii="Times" w:hAnsi="Times" w:cs="Times"/>
              </w:rPr>
              <w:t xml:space="preserve"> edition), Dr. Axel Rauschmayer, </w:t>
            </w:r>
            <w:hyperlink r:id="rId12" w:history="1">
              <w:r w:rsidRPr="00ED7D34">
                <w:rPr>
                  <w:rStyle w:val="Hyperlink"/>
                  <w:rFonts w:ascii="Times" w:hAnsi="Times" w:cs="Times"/>
                </w:rPr>
                <w:t>https://exploringjs.com/impatient-js/index.html</w:t>
              </w:r>
            </w:hyperlink>
            <w:r>
              <w:rPr>
                <w:rFonts w:ascii="Times" w:hAnsi="Times" w:cs="Times"/>
              </w:rPr>
              <w:t xml:space="preserve"> </w:t>
            </w:r>
          </w:p>
          <w:p w14:paraId="39A32F51" w14:textId="72F79340" w:rsidR="00FA5A44" w:rsidRDefault="00FA5A44" w:rsidP="003C1025">
            <w:pPr>
              <w:numPr>
                <w:ilvl w:val="0"/>
                <w:numId w:val="8"/>
              </w:numPr>
              <w:spacing w:after="120" w:line="216" w:lineRule="auto"/>
              <w:ind w:hanging="357"/>
              <w:jc w:val="both"/>
            </w:pPr>
            <w:r w:rsidRPr="004246D0">
              <w:t xml:space="preserve">W3Schools Online Web Tutorials </w:t>
            </w:r>
            <w:hyperlink r:id="rId13" w:history="1">
              <w:r w:rsidRPr="00B35339">
                <w:rPr>
                  <w:rStyle w:val="Hyperlink"/>
                </w:rPr>
                <w:t>http://www.w3schools.com/</w:t>
              </w:r>
            </w:hyperlink>
          </w:p>
          <w:p w14:paraId="445B0FAA" w14:textId="77777777" w:rsidR="00FA5A44" w:rsidRDefault="00FA5A44" w:rsidP="003C1025">
            <w:pPr>
              <w:numPr>
                <w:ilvl w:val="0"/>
                <w:numId w:val="8"/>
              </w:numPr>
              <w:spacing w:after="120" w:line="216" w:lineRule="auto"/>
              <w:ind w:hanging="357"/>
              <w:jc w:val="both"/>
            </w:pPr>
            <w:r w:rsidRPr="004246D0">
              <w:t xml:space="preserve">Mozilla Developer Network </w:t>
            </w:r>
            <w:hyperlink r:id="rId14" w:history="1">
              <w:r w:rsidRPr="00B35339">
                <w:rPr>
                  <w:rStyle w:val="Hyperlink"/>
                </w:rPr>
                <w:t>https://developer.mozilla.org</w:t>
              </w:r>
            </w:hyperlink>
          </w:p>
          <w:p w14:paraId="7474D368" w14:textId="77777777" w:rsidR="00FA5A44" w:rsidRDefault="00FA5A44" w:rsidP="003C1025">
            <w:pPr>
              <w:numPr>
                <w:ilvl w:val="0"/>
                <w:numId w:val="8"/>
              </w:numPr>
              <w:spacing w:after="120" w:line="259" w:lineRule="auto"/>
              <w:ind w:left="806" w:hanging="357"/>
              <w:jc w:val="both"/>
            </w:pPr>
            <w:r w:rsidRPr="00A00C73">
              <w:t>Node.js Tutorial</w:t>
            </w:r>
            <w:r>
              <w:t xml:space="preserve"> </w:t>
            </w:r>
            <w:hyperlink r:id="rId15" w:history="1">
              <w:r w:rsidRPr="003013AD">
                <w:rPr>
                  <w:rStyle w:val="Hyperlink"/>
                </w:rPr>
                <w:t>http://www.tutorialspoint.com/nodejs/</w:t>
              </w:r>
            </w:hyperlink>
          </w:p>
          <w:p w14:paraId="070A5681" w14:textId="77777777" w:rsidR="001A4121" w:rsidRPr="00334964" w:rsidRDefault="001A4121" w:rsidP="00E719B9">
            <w:pPr>
              <w:autoSpaceDE w:val="0"/>
              <w:autoSpaceDN w:val="0"/>
              <w:adjustRightInd w:val="0"/>
              <w:rPr>
                <w:rFonts w:asciiTheme="majorBidi" w:hAnsiTheme="majorBidi" w:cstheme="majorBidi"/>
                <w:color w:val="000000"/>
                <w:szCs w:val="24"/>
              </w:rPr>
            </w:pPr>
          </w:p>
          <w:p w14:paraId="32A554CD" w14:textId="77777777" w:rsidR="001A4121" w:rsidRPr="00334964" w:rsidRDefault="001A4121" w:rsidP="00E719B9">
            <w:pPr>
              <w:autoSpaceDE w:val="0"/>
              <w:autoSpaceDN w:val="0"/>
              <w:adjustRightInd w:val="0"/>
              <w:rPr>
                <w:rFonts w:asciiTheme="majorBidi" w:hAnsiTheme="majorBidi" w:cstheme="majorBidi"/>
                <w:color w:val="000000"/>
                <w:szCs w:val="24"/>
                <w:u w:val="single"/>
              </w:rPr>
            </w:pPr>
            <w:r w:rsidRPr="00334964">
              <w:rPr>
                <w:rFonts w:asciiTheme="majorBidi" w:hAnsiTheme="majorBidi" w:cstheme="majorBidi"/>
                <w:color w:val="000000"/>
                <w:szCs w:val="24"/>
                <w:u w:val="single"/>
              </w:rPr>
              <w:t>Course Objectives:</w:t>
            </w:r>
          </w:p>
          <w:p w14:paraId="0BB31052" w14:textId="77777777" w:rsidR="001A4121" w:rsidRPr="00334964" w:rsidRDefault="001A4121" w:rsidP="00E719B9">
            <w:pPr>
              <w:autoSpaceDE w:val="0"/>
              <w:autoSpaceDN w:val="0"/>
              <w:adjustRightInd w:val="0"/>
              <w:rPr>
                <w:rFonts w:asciiTheme="majorBidi" w:hAnsiTheme="majorBidi" w:cstheme="majorBidi"/>
                <w:color w:val="000000"/>
                <w:szCs w:val="24"/>
              </w:rPr>
            </w:pPr>
            <w:r w:rsidRPr="00334964">
              <w:rPr>
                <w:rFonts w:asciiTheme="majorBidi" w:hAnsiTheme="majorBidi" w:cstheme="majorBidi"/>
                <w:color w:val="000000"/>
                <w:szCs w:val="24"/>
              </w:rPr>
              <w:t>The objectives of this course are to help students acquire an understanding of how to:</w:t>
            </w:r>
          </w:p>
          <w:p w14:paraId="6F85D714" w14:textId="03C38931" w:rsidR="001A4121" w:rsidRPr="00334964" w:rsidRDefault="001A4121" w:rsidP="001A4121">
            <w:pPr>
              <w:pStyle w:val="ListParagraph"/>
              <w:numPr>
                <w:ilvl w:val="0"/>
                <w:numId w:val="4"/>
              </w:numPr>
              <w:autoSpaceDE w:val="0"/>
              <w:autoSpaceDN w:val="0"/>
              <w:bidi w:val="0"/>
              <w:adjustRightInd w:val="0"/>
              <w:spacing w:after="0" w:line="240" w:lineRule="auto"/>
              <w:rPr>
                <w:rFonts w:asciiTheme="majorBidi" w:hAnsiTheme="majorBidi" w:cstheme="majorBidi"/>
                <w:color w:val="000000"/>
                <w:sz w:val="24"/>
                <w:szCs w:val="24"/>
              </w:rPr>
            </w:pPr>
            <w:r w:rsidRPr="00334964">
              <w:rPr>
                <w:rFonts w:asciiTheme="majorBidi" w:hAnsiTheme="majorBidi" w:cstheme="majorBidi"/>
                <w:color w:val="000000"/>
                <w:sz w:val="24"/>
                <w:szCs w:val="24"/>
              </w:rPr>
              <w:t xml:space="preserve">Design </w:t>
            </w:r>
            <w:r w:rsidR="00950184">
              <w:rPr>
                <w:rFonts w:asciiTheme="majorBidi" w:hAnsiTheme="majorBidi" w:cstheme="majorBidi"/>
                <w:color w:val="000000"/>
                <w:sz w:val="24"/>
                <w:szCs w:val="24"/>
              </w:rPr>
              <w:t>interactive</w:t>
            </w:r>
            <w:r w:rsidRPr="00334964">
              <w:rPr>
                <w:rFonts w:asciiTheme="majorBidi" w:hAnsiTheme="majorBidi" w:cstheme="majorBidi"/>
                <w:color w:val="000000"/>
                <w:sz w:val="24"/>
                <w:szCs w:val="24"/>
              </w:rPr>
              <w:t xml:space="preserve"> </w:t>
            </w:r>
            <w:r w:rsidR="00950184">
              <w:rPr>
                <w:rFonts w:asciiTheme="majorBidi" w:hAnsiTheme="majorBidi" w:cstheme="majorBidi"/>
                <w:color w:val="000000"/>
                <w:sz w:val="24"/>
                <w:szCs w:val="24"/>
              </w:rPr>
              <w:t>web applications</w:t>
            </w:r>
            <w:r w:rsidR="00950184" w:rsidRPr="00334964">
              <w:rPr>
                <w:rFonts w:asciiTheme="majorBidi" w:hAnsiTheme="majorBidi" w:cstheme="majorBidi"/>
                <w:color w:val="000000"/>
                <w:sz w:val="24"/>
                <w:szCs w:val="24"/>
              </w:rPr>
              <w:t xml:space="preserve"> </w:t>
            </w:r>
            <w:r w:rsidRPr="00334964">
              <w:rPr>
                <w:rFonts w:asciiTheme="majorBidi" w:hAnsiTheme="majorBidi" w:cstheme="majorBidi"/>
                <w:color w:val="000000"/>
                <w:sz w:val="24"/>
                <w:szCs w:val="24"/>
              </w:rPr>
              <w:t xml:space="preserve">using latest available standards and </w:t>
            </w:r>
            <w:r w:rsidR="00950184">
              <w:rPr>
                <w:rFonts w:asciiTheme="majorBidi" w:hAnsiTheme="majorBidi" w:cstheme="majorBidi"/>
                <w:color w:val="000000"/>
                <w:sz w:val="24"/>
                <w:szCs w:val="24"/>
              </w:rPr>
              <w:t>web technologies</w:t>
            </w:r>
            <w:r w:rsidRPr="00334964">
              <w:rPr>
                <w:rFonts w:asciiTheme="majorBidi" w:hAnsiTheme="majorBidi" w:cstheme="majorBidi"/>
                <w:color w:val="000000"/>
                <w:sz w:val="24"/>
                <w:szCs w:val="24"/>
              </w:rPr>
              <w:t>.</w:t>
            </w:r>
          </w:p>
          <w:p w14:paraId="1B434870" w14:textId="40879318" w:rsidR="001A4121" w:rsidRPr="00334964" w:rsidRDefault="003127A0" w:rsidP="001A4121">
            <w:pPr>
              <w:pStyle w:val="ListParagraph"/>
              <w:numPr>
                <w:ilvl w:val="0"/>
                <w:numId w:val="4"/>
              </w:numPr>
              <w:autoSpaceDE w:val="0"/>
              <w:autoSpaceDN w:val="0"/>
              <w:bidi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Implement dynamic and </w:t>
            </w:r>
            <w:r w:rsidRPr="00334964">
              <w:rPr>
                <w:rFonts w:asciiTheme="majorBidi" w:hAnsiTheme="majorBidi" w:cstheme="majorBidi"/>
                <w:color w:val="000000"/>
                <w:sz w:val="24"/>
                <w:szCs w:val="24"/>
              </w:rPr>
              <w:t>interactiv</w:t>
            </w:r>
            <w:r>
              <w:rPr>
                <w:rFonts w:asciiTheme="majorBidi" w:hAnsiTheme="majorBidi" w:cstheme="majorBidi"/>
                <w:color w:val="000000"/>
                <w:sz w:val="24"/>
                <w:szCs w:val="24"/>
              </w:rPr>
              <w:t>e</w:t>
            </w:r>
            <w:r w:rsidRPr="00334964">
              <w:rPr>
                <w:rFonts w:asciiTheme="majorBidi" w:hAnsiTheme="majorBidi" w:cstheme="majorBidi"/>
                <w:color w:val="000000"/>
                <w:sz w:val="24"/>
                <w:szCs w:val="24"/>
              </w:rPr>
              <w:t xml:space="preserve"> </w:t>
            </w:r>
            <w:r>
              <w:rPr>
                <w:rFonts w:asciiTheme="majorBidi" w:hAnsiTheme="majorBidi" w:cstheme="majorBidi"/>
                <w:color w:val="000000"/>
                <w:sz w:val="24"/>
                <w:szCs w:val="24"/>
              </w:rPr>
              <w:t>web applications using</w:t>
            </w:r>
            <w:r w:rsidR="0040609E">
              <w:rPr>
                <w:rFonts w:asciiTheme="majorBidi" w:hAnsiTheme="majorBidi" w:cstheme="majorBidi"/>
                <w:color w:val="000000"/>
                <w:sz w:val="24"/>
                <w:szCs w:val="24"/>
              </w:rPr>
              <w:t xml:space="preserve"> established </w:t>
            </w:r>
            <w:r w:rsidR="0040609E" w:rsidRPr="0040609E">
              <w:rPr>
                <w:rFonts w:asciiTheme="majorBidi" w:hAnsiTheme="majorBidi" w:cstheme="majorBidi"/>
                <w:color w:val="000000"/>
                <w:sz w:val="24"/>
                <w:szCs w:val="24"/>
              </w:rPr>
              <w:t>client-side and server-side technologies</w:t>
            </w:r>
            <w:r w:rsidR="001A4121" w:rsidRPr="00334964">
              <w:rPr>
                <w:rFonts w:asciiTheme="majorBidi" w:hAnsiTheme="majorBidi" w:cstheme="majorBidi"/>
                <w:color w:val="000000"/>
                <w:sz w:val="24"/>
                <w:szCs w:val="24"/>
              </w:rPr>
              <w:t>.</w:t>
            </w:r>
          </w:p>
          <w:p w14:paraId="7F3EBE4F" w14:textId="77777777" w:rsidR="001A4121" w:rsidRPr="00334964" w:rsidRDefault="001A4121" w:rsidP="00E719B9">
            <w:pPr>
              <w:autoSpaceDE w:val="0"/>
              <w:autoSpaceDN w:val="0"/>
              <w:adjustRightInd w:val="0"/>
              <w:rPr>
                <w:rFonts w:asciiTheme="majorBidi" w:hAnsiTheme="majorBidi" w:cstheme="majorBidi"/>
                <w:color w:val="000000"/>
                <w:szCs w:val="24"/>
                <w:u w:val="single"/>
              </w:rPr>
            </w:pPr>
          </w:p>
          <w:p w14:paraId="2517E3CC" w14:textId="77777777" w:rsidR="001A4121" w:rsidRPr="00334964" w:rsidRDefault="001A4121" w:rsidP="00E719B9">
            <w:pPr>
              <w:autoSpaceDE w:val="0"/>
              <w:autoSpaceDN w:val="0"/>
              <w:adjustRightInd w:val="0"/>
              <w:rPr>
                <w:rFonts w:asciiTheme="majorBidi" w:hAnsiTheme="majorBidi" w:cstheme="majorBidi"/>
                <w:color w:val="000000"/>
                <w:szCs w:val="24"/>
                <w:u w:val="single"/>
              </w:rPr>
            </w:pPr>
            <w:r w:rsidRPr="00334964">
              <w:rPr>
                <w:rFonts w:asciiTheme="majorBidi" w:hAnsiTheme="majorBidi" w:cstheme="majorBidi"/>
                <w:color w:val="000000"/>
                <w:szCs w:val="24"/>
                <w:u w:val="single"/>
              </w:rPr>
              <w:t>Course Learning Outcomes (CLO):</w:t>
            </w:r>
          </w:p>
          <w:p w14:paraId="208ACFC5" w14:textId="536129A9" w:rsidR="001A4121" w:rsidRPr="00334964" w:rsidRDefault="001A4121" w:rsidP="00EC37F7">
            <w:pPr>
              <w:pStyle w:val="ListParagraph"/>
              <w:numPr>
                <w:ilvl w:val="0"/>
                <w:numId w:val="3"/>
              </w:numPr>
              <w:bidi w:val="0"/>
              <w:spacing w:after="0" w:line="240" w:lineRule="auto"/>
              <w:rPr>
                <w:rFonts w:asciiTheme="majorBidi" w:hAnsiTheme="majorBidi" w:cstheme="majorBidi"/>
                <w:color w:val="000000"/>
                <w:sz w:val="24"/>
                <w:szCs w:val="24"/>
              </w:rPr>
            </w:pPr>
            <w:r w:rsidRPr="00334964">
              <w:rPr>
                <w:rFonts w:asciiTheme="majorBidi" w:hAnsiTheme="majorBidi" w:cstheme="majorBidi"/>
                <w:color w:val="000000"/>
                <w:sz w:val="24"/>
                <w:szCs w:val="24"/>
              </w:rPr>
              <w:t xml:space="preserve">Design </w:t>
            </w:r>
            <w:r w:rsidR="002E2A05">
              <w:rPr>
                <w:rFonts w:asciiTheme="majorBidi" w:hAnsiTheme="majorBidi" w:cstheme="majorBidi"/>
                <w:color w:val="000000"/>
                <w:sz w:val="24"/>
                <w:szCs w:val="24"/>
              </w:rPr>
              <w:t>web interface</w:t>
            </w:r>
            <w:r w:rsidR="00977A32">
              <w:rPr>
                <w:rFonts w:asciiTheme="majorBidi" w:hAnsiTheme="majorBidi" w:cstheme="majorBidi"/>
                <w:color w:val="000000"/>
                <w:sz w:val="24"/>
                <w:szCs w:val="24"/>
              </w:rPr>
              <w:t>s</w:t>
            </w:r>
            <w:r w:rsidRPr="00334964">
              <w:rPr>
                <w:rFonts w:asciiTheme="majorBidi" w:hAnsiTheme="majorBidi" w:cstheme="majorBidi"/>
                <w:color w:val="000000"/>
                <w:sz w:val="24"/>
                <w:szCs w:val="24"/>
              </w:rPr>
              <w:t xml:space="preserve"> using</w:t>
            </w:r>
            <w:r w:rsidR="00EC37F7">
              <w:rPr>
                <w:rFonts w:asciiTheme="majorBidi" w:hAnsiTheme="majorBidi" w:cstheme="majorBidi"/>
                <w:color w:val="000000"/>
                <w:sz w:val="24"/>
                <w:szCs w:val="24"/>
              </w:rPr>
              <w:t xml:space="preserve"> </w:t>
            </w:r>
            <w:r w:rsidR="00E67BBE">
              <w:rPr>
                <w:rFonts w:asciiTheme="majorBidi" w:hAnsiTheme="majorBidi" w:cstheme="majorBidi"/>
                <w:color w:val="000000"/>
                <w:sz w:val="24"/>
                <w:szCs w:val="24"/>
              </w:rPr>
              <w:t xml:space="preserve">standard </w:t>
            </w:r>
            <w:r w:rsidR="008246D6">
              <w:rPr>
                <w:rFonts w:asciiTheme="majorBidi" w:hAnsiTheme="majorBidi" w:cstheme="majorBidi"/>
                <w:color w:val="000000"/>
                <w:sz w:val="24"/>
                <w:szCs w:val="24"/>
              </w:rPr>
              <w:t>w</w:t>
            </w:r>
            <w:r w:rsidR="00E67BBE">
              <w:rPr>
                <w:rFonts w:asciiTheme="majorBidi" w:hAnsiTheme="majorBidi" w:cstheme="majorBidi"/>
                <w:color w:val="000000"/>
                <w:sz w:val="24"/>
                <w:szCs w:val="24"/>
              </w:rPr>
              <w:t>eb technologies</w:t>
            </w:r>
            <w:r w:rsidRPr="00334964">
              <w:rPr>
                <w:rFonts w:asciiTheme="majorBidi" w:hAnsiTheme="majorBidi" w:cstheme="majorBidi"/>
                <w:color w:val="000000"/>
                <w:sz w:val="24"/>
                <w:szCs w:val="24"/>
              </w:rPr>
              <w:t xml:space="preserve">. </w:t>
            </w:r>
          </w:p>
          <w:p w14:paraId="0851770F" w14:textId="79D508EE" w:rsidR="001A4121" w:rsidRPr="00334964" w:rsidRDefault="001A4121" w:rsidP="001835D7">
            <w:pPr>
              <w:pStyle w:val="ListParagraph"/>
              <w:numPr>
                <w:ilvl w:val="0"/>
                <w:numId w:val="3"/>
              </w:numPr>
              <w:bidi w:val="0"/>
              <w:spacing w:after="0" w:line="240" w:lineRule="auto"/>
              <w:rPr>
                <w:rFonts w:asciiTheme="majorBidi" w:hAnsiTheme="majorBidi" w:cstheme="majorBidi"/>
                <w:color w:val="000000"/>
                <w:sz w:val="24"/>
                <w:szCs w:val="24"/>
              </w:rPr>
            </w:pPr>
            <w:r w:rsidRPr="00334964">
              <w:rPr>
                <w:rFonts w:asciiTheme="majorBidi" w:hAnsiTheme="majorBidi" w:cstheme="majorBidi"/>
                <w:color w:val="000000"/>
                <w:sz w:val="24"/>
                <w:szCs w:val="24"/>
              </w:rPr>
              <w:t xml:space="preserve">Implement dynamic </w:t>
            </w:r>
            <w:r w:rsidR="00B8425E">
              <w:rPr>
                <w:rFonts w:asciiTheme="majorBidi" w:hAnsiTheme="majorBidi" w:cstheme="majorBidi"/>
                <w:color w:val="000000"/>
                <w:sz w:val="24"/>
                <w:szCs w:val="24"/>
              </w:rPr>
              <w:t>web application</w:t>
            </w:r>
            <w:r w:rsidR="00DF3E06">
              <w:rPr>
                <w:rFonts w:asciiTheme="majorBidi" w:hAnsiTheme="majorBidi" w:cstheme="majorBidi"/>
                <w:color w:val="000000"/>
                <w:sz w:val="24"/>
                <w:szCs w:val="24"/>
              </w:rPr>
              <w:t>s</w:t>
            </w:r>
            <w:r w:rsidR="00B8425E" w:rsidRPr="00334964">
              <w:rPr>
                <w:rFonts w:asciiTheme="majorBidi" w:hAnsiTheme="majorBidi" w:cstheme="majorBidi"/>
                <w:color w:val="000000"/>
                <w:sz w:val="24"/>
                <w:szCs w:val="24"/>
              </w:rPr>
              <w:t xml:space="preserve"> </w:t>
            </w:r>
            <w:r w:rsidRPr="00334964">
              <w:rPr>
                <w:rFonts w:asciiTheme="majorBidi" w:hAnsiTheme="majorBidi" w:cstheme="majorBidi"/>
                <w:color w:val="000000"/>
                <w:sz w:val="24"/>
                <w:szCs w:val="24"/>
              </w:rPr>
              <w:t xml:space="preserve">using </w:t>
            </w:r>
            <w:r w:rsidR="001835D7" w:rsidRPr="001835D7">
              <w:rPr>
                <w:rFonts w:asciiTheme="majorBidi" w:hAnsiTheme="majorBidi" w:cstheme="majorBidi"/>
                <w:color w:val="000000"/>
                <w:sz w:val="24"/>
                <w:szCs w:val="24"/>
              </w:rPr>
              <w:t xml:space="preserve">client-side and server-side </w:t>
            </w:r>
            <w:r w:rsidR="00BD44A9">
              <w:rPr>
                <w:rFonts w:asciiTheme="majorBidi" w:hAnsiTheme="majorBidi" w:cstheme="majorBidi"/>
                <w:color w:val="000000"/>
                <w:sz w:val="24"/>
                <w:szCs w:val="24"/>
              </w:rPr>
              <w:t>technologies</w:t>
            </w:r>
            <w:r w:rsidRPr="00334964">
              <w:rPr>
                <w:rFonts w:asciiTheme="majorBidi" w:hAnsiTheme="majorBidi" w:cstheme="majorBidi"/>
                <w:color w:val="000000"/>
                <w:sz w:val="24"/>
                <w:szCs w:val="24"/>
              </w:rPr>
              <w:t xml:space="preserve">. </w:t>
            </w:r>
          </w:p>
          <w:p w14:paraId="385140A8" w14:textId="1B04E379" w:rsidR="001A4121" w:rsidRPr="00334964" w:rsidRDefault="001A4121" w:rsidP="001A4121">
            <w:pPr>
              <w:pStyle w:val="ListParagraph"/>
              <w:numPr>
                <w:ilvl w:val="0"/>
                <w:numId w:val="3"/>
              </w:numPr>
              <w:bidi w:val="0"/>
              <w:spacing w:after="0" w:line="240" w:lineRule="auto"/>
              <w:rPr>
                <w:rFonts w:asciiTheme="majorBidi" w:hAnsiTheme="majorBidi" w:cstheme="majorBidi"/>
                <w:color w:val="000000"/>
                <w:sz w:val="24"/>
                <w:szCs w:val="24"/>
              </w:rPr>
            </w:pPr>
            <w:r w:rsidRPr="00334964">
              <w:rPr>
                <w:rFonts w:asciiTheme="majorBidi" w:hAnsiTheme="majorBidi" w:cstheme="majorBidi"/>
                <w:color w:val="000000"/>
                <w:sz w:val="24"/>
                <w:szCs w:val="24"/>
              </w:rPr>
              <w:t xml:space="preserve">Design </w:t>
            </w:r>
            <w:r w:rsidR="00F93578">
              <w:rPr>
                <w:rFonts w:asciiTheme="majorBidi" w:hAnsiTheme="majorBidi" w:cstheme="majorBidi"/>
                <w:color w:val="000000"/>
                <w:sz w:val="24"/>
                <w:szCs w:val="24"/>
              </w:rPr>
              <w:t xml:space="preserve">and implement </w:t>
            </w:r>
            <w:r w:rsidR="00F93578" w:rsidRPr="00334964">
              <w:rPr>
                <w:rFonts w:asciiTheme="majorBidi" w:hAnsiTheme="majorBidi" w:cstheme="majorBidi"/>
                <w:color w:val="000000"/>
                <w:sz w:val="24"/>
                <w:szCs w:val="24"/>
              </w:rPr>
              <w:t>interactiv</w:t>
            </w:r>
            <w:r w:rsidR="00F93578">
              <w:rPr>
                <w:rFonts w:asciiTheme="majorBidi" w:hAnsiTheme="majorBidi" w:cstheme="majorBidi"/>
                <w:color w:val="000000"/>
                <w:sz w:val="24"/>
                <w:szCs w:val="24"/>
              </w:rPr>
              <w:t>e</w:t>
            </w:r>
            <w:r w:rsidR="00F93578" w:rsidRPr="00334964">
              <w:rPr>
                <w:rFonts w:asciiTheme="majorBidi" w:hAnsiTheme="majorBidi" w:cstheme="majorBidi"/>
                <w:color w:val="000000"/>
                <w:sz w:val="24"/>
                <w:szCs w:val="24"/>
              </w:rPr>
              <w:t xml:space="preserve"> </w:t>
            </w:r>
            <w:r w:rsidR="00F93578">
              <w:rPr>
                <w:rFonts w:asciiTheme="majorBidi" w:hAnsiTheme="majorBidi" w:cstheme="majorBidi"/>
                <w:color w:val="000000"/>
                <w:sz w:val="24"/>
                <w:szCs w:val="24"/>
              </w:rPr>
              <w:t xml:space="preserve">web </w:t>
            </w:r>
            <w:r w:rsidR="00F12977">
              <w:rPr>
                <w:rFonts w:asciiTheme="majorBidi" w:hAnsiTheme="majorBidi" w:cstheme="majorBidi"/>
                <w:color w:val="000000"/>
                <w:sz w:val="24"/>
                <w:szCs w:val="24"/>
              </w:rPr>
              <w:t>applications</w:t>
            </w:r>
            <w:r w:rsidRPr="00334964">
              <w:rPr>
                <w:rFonts w:asciiTheme="majorBidi" w:hAnsiTheme="majorBidi" w:cstheme="majorBidi"/>
                <w:color w:val="000000"/>
                <w:sz w:val="24"/>
                <w:szCs w:val="24"/>
              </w:rPr>
              <w:t>.</w:t>
            </w:r>
          </w:p>
          <w:p w14:paraId="120FFDA0" w14:textId="1EC78472" w:rsidR="001A4121" w:rsidRPr="00334964" w:rsidRDefault="001A4121" w:rsidP="001A4121">
            <w:pPr>
              <w:pStyle w:val="ListParagraph"/>
              <w:numPr>
                <w:ilvl w:val="0"/>
                <w:numId w:val="3"/>
              </w:numPr>
              <w:bidi w:val="0"/>
              <w:spacing w:after="0" w:line="240" w:lineRule="auto"/>
              <w:rPr>
                <w:rFonts w:asciiTheme="majorBidi" w:hAnsiTheme="majorBidi" w:cstheme="majorBidi"/>
                <w:sz w:val="24"/>
                <w:szCs w:val="24"/>
                <w:u w:val="single"/>
              </w:rPr>
            </w:pPr>
            <w:r w:rsidRPr="00334964">
              <w:rPr>
                <w:rFonts w:asciiTheme="majorBidi" w:hAnsiTheme="majorBidi" w:cstheme="majorBidi"/>
                <w:color w:val="000000"/>
                <w:sz w:val="24"/>
                <w:szCs w:val="24"/>
              </w:rPr>
              <w:t xml:space="preserve">Work effectively in teams to develop </w:t>
            </w:r>
            <w:r w:rsidR="00EC37F7">
              <w:rPr>
                <w:rFonts w:asciiTheme="majorBidi" w:hAnsiTheme="majorBidi" w:cstheme="majorBidi"/>
                <w:color w:val="000000"/>
                <w:sz w:val="24"/>
                <w:szCs w:val="24"/>
              </w:rPr>
              <w:t xml:space="preserve">an </w:t>
            </w:r>
            <w:r w:rsidRPr="00334964">
              <w:rPr>
                <w:rFonts w:asciiTheme="majorBidi" w:hAnsiTheme="majorBidi" w:cstheme="majorBidi"/>
                <w:color w:val="000000"/>
                <w:sz w:val="24"/>
                <w:szCs w:val="24"/>
              </w:rPr>
              <w:t>interactive and dynamic</w:t>
            </w:r>
            <w:r w:rsidR="00F12977">
              <w:rPr>
                <w:rFonts w:asciiTheme="majorBidi" w:hAnsiTheme="majorBidi" w:cstheme="majorBidi"/>
                <w:color w:val="000000"/>
                <w:sz w:val="24"/>
                <w:szCs w:val="24"/>
              </w:rPr>
              <w:t xml:space="preserve"> web applicatio</w:t>
            </w:r>
            <w:r w:rsidR="009A5B60">
              <w:rPr>
                <w:rFonts w:asciiTheme="majorBidi" w:hAnsiTheme="majorBidi" w:cstheme="majorBidi"/>
                <w:color w:val="000000"/>
                <w:sz w:val="24"/>
                <w:szCs w:val="24"/>
              </w:rPr>
              <w:t>n</w:t>
            </w:r>
            <w:r w:rsidRPr="00334964">
              <w:rPr>
                <w:rFonts w:asciiTheme="majorBidi" w:hAnsiTheme="majorBidi" w:cstheme="majorBidi"/>
                <w:color w:val="000000"/>
                <w:sz w:val="24"/>
                <w:szCs w:val="24"/>
              </w:rPr>
              <w:t>.</w:t>
            </w:r>
          </w:p>
          <w:p w14:paraId="56527D53" w14:textId="77777777" w:rsidR="00EF2926" w:rsidRDefault="00EF2926" w:rsidP="00E719B9">
            <w:pPr>
              <w:rPr>
                <w:rFonts w:asciiTheme="majorBidi" w:hAnsiTheme="majorBidi" w:cstheme="majorBidi"/>
                <w:szCs w:val="24"/>
                <w:u w:val="single"/>
              </w:rPr>
            </w:pPr>
          </w:p>
          <w:p w14:paraId="3818052A" w14:textId="31A782B3" w:rsidR="00436FBC" w:rsidRDefault="001A4121" w:rsidP="00436FBC">
            <w:pPr>
              <w:rPr>
                <w:rFonts w:asciiTheme="majorBidi" w:hAnsiTheme="majorBidi" w:cstheme="majorBidi"/>
                <w:szCs w:val="24"/>
                <w:u w:val="single"/>
              </w:rPr>
            </w:pPr>
            <w:r w:rsidRPr="00334964">
              <w:rPr>
                <w:rFonts w:asciiTheme="majorBidi" w:hAnsiTheme="majorBidi" w:cstheme="majorBidi"/>
                <w:szCs w:val="24"/>
                <w:u w:val="single"/>
              </w:rPr>
              <w:t>Relationship of Course Outcomes to Student Outcomes (SO):</w:t>
            </w:r>
          </w:p>
          <w:p w14:paraId="024DCE38" w14:textId="77777777" w:rsidR="00436FBC" w:rsidRDefault="00436FBC" w:rsidP="00436FBC">
            <w:pPr>
              <w:rPr>
                <w:rFonts w:asciiTheme="majorBidi" w:hAnsiTheme="majorBidi" w:cstheme="majorBidi"/>
                <w:szCs w:val="24"/>
                <w:u w:val="single"/>
              </w:rPr>
            </w:pPr>
          </w:p>
          <w:tbl>
            <w:tblPr>
              <w:tblW w:w="843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558"/>
              <w:gridCol w:w="975"/>
              <w:gridCol w:w="977"/>
              <w:gridCol w:w="978"/>
              <w:gridCol w:w="978"/>
              <w:gridCol w:w="978"/>
              <w:gridCol w:w="993"/>
            </w:tblGrid>
            <w:tr w:rsidR="00EF2926" w:rsidRPr="00CE4980" w14:paraId="483524DC" w14:textId="77777777" w:rsidTr="00EF2926">
              <w:trPr>
                <w:trHeight w:val="135"/>
                <w:jc w:val="center"/>
              </w:trPr>
              <w:tc>
                <w:tcPr>
                  <w:tcW w:w="2558" w:type="dxa"/>
                  <w:vMerge w:val="restart"/>
                  <w:tcBorders>
                    <w:top w:val="double" w:sz="4" w:space="0" w:color="auto"/>
                    <w:left w:val="double" w:sz="4" w:space="0" w:color="auto"/>
                    <w:bottom w:val="double" w:sz="4" w:space="0" w:color="auto"/>
                    <w:right w:val="double" w:sz="4" w:space="0" w:color="auto"/>
                  </w:tcBorders>
                  <w:shd w:val="clear" w:color="auto" w:fill="EDEDED"/>
                  <w:vAlign w:val="center"/>
                </w:tcPr>
                <w:p w14:paraId="5073F0C9" w14:textId="77777777" w:rsidR="00EF2926" w:rsidRPr="00CE4980" w:rsidRDefault="00EF2926" w:rsidP="00EF2926">
                  <w:pPr>
                    <w:spacing w:before="40" w:after="40"/>
                    <w:jc w:val="center"/>
                    <w:rPr>
                      <w:b/>
                      <w:bCs/>
                      <w:sz w:val="22"/>
                      <w:szCs w:val="22"/>
                    </w:rPr>
                  </w:pPr>
                  <w:r w:rsidRPr="00CE4980">
                    <w:rPr>
                      <w:b/>
                      <w:bCs/>
                      <w:sz w:val="22"/>
                      <w:szCs w:val="22"/>
                    </w:rPr>
                    <w:t>Course Learning Outcomes (CLO)</w:t>
                  </w:r>
                </w:p>
              </w:tc>
              <w:tc>
                <w:tcPr>
                  <w:tcW w:w="5879" w:type="dxa"/>
                  <w:gridSpan w:val="6"/>
                  <w:tcBorders>
                    <w:top w:val="double" w:sz="4" w:space="0" w:color="auto"/>
                    <w:left w:val="double" w:sz="4" w:space="0" w:color="auto"/>
                    <w:bottom w:val="double" w:sz="4" w:space="0" w:color="auto"/>
                    <w:right w:val="double" w:sz="4" w:space="0" w:color="auto"/>
                  </w:tcBorders>
                  <w:shd w:val="clear" w:color="auto" w:fill="E2EFD9"/>
                </w:tcPr>
                <w:p w14:paraId="0AE92EDB" w14:textId="77777777" w:rsidR="00EF2926" w:rsidRPr="00CE4980" w:rsidRDefault="00EF2926" w:rsidP="00EF2926">
                  <w:pPr>
                    <w:spacing w:before="40" w:after="40"/>
                    <w:jc w:val="center"/>
                    <w:rPr>
                      <w:b/>
                      <w:bCs/>
                      <w:sz w:val="22"/>
                      <w:szCs w:val="22"/>
                    </w:rPr>
                  </w:pPr>
                  <w:r w:rsidRPr="00CE4980">
                    <w:rPr>
                      <w:b/>
                      <w:bCs/>
                      <w:sz w:val="22"/>
                      <w:szCs w:val="22"/>
                    </w:rPr>
                    <w:t>Related CS Student Outcomes (SO)</w:t>
                  </w:r>
                </w:p>
              </w:tc>
            </w:tr>
            <w:tr w:rsidR="00EF2926" w:rsidRPr="00CE4980" w14:paraId="41E54DA9" w14:textId="77777777" w:rsidTr="006B5DF9">
              <w:trPr>
                <w:trHeight w:val="187"/>
                <w:jc w:val="center"/>
              </w:trPr>
              <w:tc>
                <w:tcPr>
                  <w:tcW w:w="2558" w:type="dxa"/>
                  <w:vMerge/>
                  <w:tcBorders>
                    <w:top w:val="double" w:sz="4" w:space="0" w:color="auto"/>
                    <w:left w:val="double" w:sz="4" w:space="0" w:color="auto"/>
                    <w:bottom w:val="double" w:sz="4" w:space="0" w:color="auto"/>
                    <w:right w:val="double" w:sz="4" w:space="0" w:color="auto"/>
                  </w:tcBorders>
                  <w:shd w:val="clear" w:color="auto" w:fill="EDEDED"/>
                  <w:vAlign w:val="center"/>
                </w:tcPr>
                <w:p w14:paraId="39D3F81E" w14:textId="77777777" w:rsidR="00EF2926" w:rsidRPr="00CE4980" w:rsidRDefault="00EF2926" w:rsidP="00EF2926">
                  <w:pPr>
                    <w:spacing w:before="40" w:after="40"/>
                    <w:jc w:val="center"/>
                    <w:rPr>
                      <w:b/>
                      <w:bCs/>
                      <w:sz w:val="22"/>
                      <w:szCs w:val="22"/>
                    </w:rPr>
                  </w:pPr>
                </w:p>
              </w:tc>
              <w:tc>
                <w:tcPr>
                  <w:tcW w:w="975" w:type="dxa"/>
                  <w:tcBorders>
                    <w:top w:val="double" w:sz="4" w:space="0" w:color="auto"/>
                    <w:left w:val="double" w:sz="4" w:space="0" w:color="auto"/>
                    <w:bottom w:val="double" w:sz="4" w:space="0" w:color="auto"/>
                    <w:right w:val="double" w:sz="4" w:space="0" w:color="auto"/>
                  </w:tcBorders>
                  <w:shd w:val="clear" w:color="auto" w:fill="E2EFD9"/>
                  <w:vAlign w:val="center"/>
                </w:tcPr>
                <w:p w14:paraId="13E27BD4" w14:textId="77777777" w:rsidR="00EF2926" w:rsidRPr="00CE4980" w:rsidRDefault="00EF2926" w:rsidP="00EF2926">
                  <w:pPr>
                    <w:spacing w:before="40" w:after="40"/>
                    <w:jc w:val="center"/>
                    <w:rPr>
                      <w:b/>
                      <w:bCs/>
                      <w:sz w:val="22"/>
                      <w:szCs w:val="22"/>
                    </w:rPr>
                  </w:pPr>
                  <w:r w:rsidRPr="00CE4980">
                    <w:rPr>
                      <w:b/>
                      <w:bCs/>
                      <w:sz w:val="22"/>
                      <w:szCs w:val="22"/>
                    </w:rPr>
                    <w:t>1</w:t>
                  </w:r>
                </w:p>
              </w:tc>
              <w:tc>
                <w:tcPr>
                  <w:tcW w:w="977" w:type="dxa"/>
                  <w:tcBorders>
                    <w:top w:val="double" w:sz="4" w:space="0" w:color="auto"/>
                    <w:left w:val="double" w:sz="4" w:space="0" w:color="auto"/>
                    <w:bottom w:val="double" w:sz="4" w:space="0" w:color="auto"/>
                    <w:right w:val="double" w:sz="4" w:space="0" w:color="auto"/>
                  </w:tcBorders>
                  <w:shd w:val="clear" w:color="auto" w:fill="E2EFD9"/>
                  <w:vAlign w:val="center"/>
                </w:tcPr>
                <w:p w14:paraId="72B54130" w14:textId="77777777" w:rsidR="00EF2926" w:rsidRPr="00CE4980" w:rsidRDefault="00EF2926" w:rsidP="00EF2926">
                  <w:pPr>
                    <w:spacing w:before="40" w:after="40"/>
                    <w:jc w:val="center"/>
                    <w:rPr>
                      <w:b/>
                      <w:bCs/>
                      <w:sz w:val="22"/>
                      <w:szCs w:val="22"/>
                    </w:rPr>
                  </w:pPr>
                  <w:r w:rsidRPr="00CE4980">
                    <w:rPr>
                      <w:b/>
                      <w:bCs/>
                      <w:sz w:val="22"/>
                      <w:szCs w:val="22"/>
                    </w:rPr>
                    <w:t>2</w:t>
                  </w:r>
                </w:p>
              </w:tc>
              <w:tc>
                <w:tcPr>
                  <w:tcW w:w="978" w:type="dxa"/>
                  <w:tcBorders>
                    <w:top w:val="double" w:sz="4" w:space="0" w:color="auto"/>
                    <w:left w:val="double" w:sz="4" w:space="0" w:color="auto"/>
                    <w:bottom w:val="double" w:sz="4" w:space="0" w:color="auto"/>
                    <w:right w:val="double" w:sz="4" w:space="0" w:color="auto"/>
                  </w:tcBorders>
                  <w:shd w:val="clear" w:color="auto" w:fill="E2EFD9"/>
                  <w:vAlign w:val="center"/>
                </w:tcPr>
                <w:p w14:paraId="2E92D217" w14:textId="77777777" w:rsidR="00EF2926" w:rsidRPr="00CE4980" w:rsidRDefault="00EF2926" w:rsidP="00EF2926">
                  <w:pPr>
                    <w:spacing w:before="40" w:after="40"/>
                    <w:jc w:val="center"/>
                    <w:rPr>
                      <w:b/>
                      <w:bCs/>
                      <w:sz w:val="22"/>
                      <w:szCs w:val="22"/>
                    </w:rPr>
                  </w:pPr>
                  <w:r w:rsidRPr="00CE4980">
                    <w:rPr>
                      <w:b/>
                      <w:bCs/>
                      <w:sz w:val="22"/>
                      <w:szCs w:val="22"/>
                    </w:rPr>
                    <w:t>3</w:t>
                  </w:r>
                </w:p>
              </w:tc>
              <w:tc>
                <w:tcPr>
                  <w:tcW w:w="978" w:type="dxa"/>
                  <w:tcBorders>
                    <w:top w:val="double" w:sz="4" w:space="0" w:color="auto"/>
                    <w:left w:val="double" w:sz="4" w:space="0" w:color="auto"/>
                    <w:bottom w:val="double" w:sz="4" w:space="0" w:color="auto"/>
                    <w:right w:val="double" w:sz="4" w:space="0" w:color="auto"/>
                  </w:tcBorders>
                  <w:shd w:val="clear" w:color="auto" w:fill="E2EFD9"/>
                  <w:vAlign w:val="center"/>
                </w:tcPr>
                <w:p w14:paraId="51927560" w14:textId="77777777" w:rsidR="00EF2926" w:rsidRPr="00CE4980" w:rsidRDefault="00EF2926" w:rsidP="00EF2926">
                  <w:pPr>
                    <w:spacing w:before="40" w:after="40"/>
                    <w:jc w:val="center"/>
                    <w:rPr>
                      <w:b/>
                      <w:bCs/>
                      <w:sz w:val="22"/>
                      <w:szCs w:val="22"/>
                    </w:rPr>
                  </w:pPr>
                  <w:r w:rsidRPr="00CE4980">
                    <w:rPr>
                      <w:b/>
                      <w:bCs/>
                      <w:sz w:val="22"/>
                      <w:szCs w:val="22"/>
                    </w:rPr>
                    <w:t>4</w:t>
                  </w:r>
                </w:p>
              </w:tc>
              <w:tc>
                <w:tcPr>
                  <w:tcW w:w="978" w:type="dxa"/>
                  <w:tcBorders>
                    <w:top w:val="double" w:sz="4" w:space="0" w:color="auto"/>
                    <w:left w:val="double" w:sz="4" w:space="0" w:color="auto"/>
                    <w:bottom w:val="double" w:sz="4" w:space="0" w:color="auto"/>
                    <w:right w:val="double" w:sz="4" w:space="0" w:color="auto"/>
                  </w:tcBorders>
                  <w:shd w:val="clear" w:color="auto" w:fill="E2EFD9"/>
                  <w:vAlign w:val="center"/>
                </w:tcPr>
                <w:p w14:paraId="7AADC67A" w14:textId="77777777" w:rsidR="00EF2926" w:rsidRPr="00CE4980" w:rsidRDefault="00EF2926" w:rsidP="00EF2926">
                  <w:pPr>
                    <w:spacing w:before="40" w:after="40"/>
                    <w:jc w:val="center"/>
                    <w:rPr>
                      <w:b/>
                      <w:bCs/>
                      <w:sz w:val="22"/>
                      <w:szCs w:val="22"/>
                    </w:rPr>
                  </w:pPr>
                  <w:r w:rsidRPr="00CE4980">
                    <w:rPr>
                      <w:b/>
                      <w:bCs/>
                      <w:sz w:val="22"/>
                      <w:szCs w:val="22"/>
                    </w:rPr>
                    <w:t>5</w:t>
                  </w:r>
                </w:p>
              </w:tc>
              <w:tc>
                <w:tcPr>
                  <w:tcW w:w="993" w:type="dxa"/>
                  <w:tcBorders>
                    <w:top w:val="double" w:sz="4" w:space="0" w:color="auto"/>
                    <w:left w:val="double" w:sz="4" w:space="0" w:color="auto"/>
                    <w:bottom w:val="double" w:sz="4" w:space="0" w:color="auto"/>
                    <w:right w:val="double" w:sz="4" w:space="0" w:color="auto"/>
                  </w:tcBorders>
                  <w:shd w:val="clear" w:color="auto" w:fill="E2EFD9"/>
                  <w:vAlign w:val="center"/>
                </w:tcPr>
                <w:p w14:paraId="77A43805" w14:textId="77777777" w:rsidR="00EF2926" w:rsidRPr="00CE4980" w:rsidRDefault="00EF2926" w:rsidP="00EF2926">
                  <w:pPr>
                    <w:spacing w:before="40" w:after="40"/>
                    <w:jc w:val="center"/>
                    <w:rPr>
                      <w:b/>
                      <w:bCs/>
                      <w:sz w:val="22"/>
                      <w:szCs w:val="22"/>
                    </w:rPr>
                  </w:pPr>
                  <w:r w:rsidRPr="00CE4980">
                    <w:rPr>
                      <w:b/>
                      <w:bCs/>
                      <w:sz w:val="22"/>
                      <w:szCs w:val="22"/>
                    </w:rPr>
                    <w:t>6</w:t>
                  </w:r>
                </w:p>
              </w:tc>
            </w:tr>
            <w:tr w:rsidR="00EF2926" w:rsidRPr="00CE4980" w14:paraId="44EF435C" w14:textId="77777777" w:rsidTr="006B5DF9">
              <w:trPr>
                <w:trHeight w:val="231"/>
                <w:jc w:val="center"/>
              </w:trPr>
              <w:tc>
                <w:tcPr>
                  <w:tcW w:w="2558" w:type="dxa"/>
                  <w:tcBorders>
                    <w:top w:val="double" w:sz="4" w:space="0" w:color="auto"/>
                    <w:left w:val="double" w:sz="4" w:space="0" w:color="auto"/>
                    <w:bottom w:val="double" w:sz="4" w:space="0" w:color="auto"/>
                    <w:right w:val="double" w:sz="4" w:space="0" w:color="auto"/>
                  </w:tcBorders>
                  <w:shd w:val="clear" w:color="auto" w:fill="EDEDED"/>
                  <w:vAlign w:val="center"/>
                </w:tcPr>
                <w:p w14:paraId="14E11DB2" w14:textId="77777777" w:rsidR="00EF2926" w:rsidRPr="00CE4980" w:rsidRDefault="00EF2926" w:rsidP="00EF2926">
                  <w:pPr>
                    <w:spacing w:before="60" w:after="60"/>
                    <w:ind w:right="-291"/>
                    <w:jc w:val="center"/>
                    <w:rPr>
                      <w:b/>
                      <w:bCs/>
                      <w:sz w:val="22"/>
                      <w:szCs w:val="22"/>
                    </w:rPr>
                  </w:pPr>
                  <w:r w:rsidRPr="00CE4980">
                    <w:rPr>
                      <w:b/>
                      <w:bCs/>
                      <w:sz w:val="22"/>
                      <w:szCs w:val="22"/>
                    </w:rPr>
                    <w:t>1</w:t>
                  </w:r>
                </w:p>
              </w:tc>
              <w:tc>
                <w:tcPr>
                  <w:tcW w:w="975" w:type="dxa"/>
                  <w:tcBorders>
                    <w:top w:val="double" w:sz="4" w:space="0" w:color="auto"/>
                    <w:left w:val="double" w:sz="4" w:space="0" w:color="auto"/>
                    <w:bottom w:val="double" w:sz="4" w:space="0" w:color="auto"/>
                    <w:right w:val="double" w:sz="4" w:space="0" w:color="auto"/>
                  </w:tcBorders>
                  <w:shd w:val="clear" w:color="auto" w:fill="FFFFE5"/>
                  <w:vAlign w:val="center"/>
                </w:tcPr>
                <w:p w14:paraId="1B3CEC37" w14:textId="384F6A47" w:rsidR="00EF2926" w:rsidRPr="00CE4980" w:rsidRDefault="00EF2926" w:rsidP="00EF2926">
                  <w:pPr>
                    <w:spacing w:before="60" w:after="60"/>
                    <w:jc w:val="center"/>
                    <w:rPr>
                      <w:sz w:val="22"/>
                      <w:szCs w:val="22"/>
                    </w:rPr>
                  </w:pPr>
                </w:p>
              </w:tc>
              <w:tc>
                <w:tcPr>
                  <w:tcW w:w="977" w:type="dxa"/>
                  <w:tcBorders>
                    <w:top w:val="double" w:sz="4" w:space="0" w:color="auto"/>
                    <w:left w:val="double" w:sz="4" w:space="0" w:color="auto"/>
                    <w:bottom w:val="double" w:sz="4" w:space="0" w:color="auto"/>
                    <w:right w:val="double" w:sz="4" w:space="0" w:color="auto"/>
                  </w:tcBorders>
                  <w:shd w:val="clear" w:color="auto" w:fill="FFFFE5"/>
                </w:tcPr>
                <w:p w14:paraId="0B3EB673" w14:textId="08E3FDEE" w:rsidR="00EF2926" w:rsidRPr="00CE4980" w:rsidRDefault="00B94886" w:rsidP="00EF2926">
                  <w:pPr>
                    <w:spacing w:before="60" w:after="60"/>
                    <w:jc w:val="center"/>
                    <w:rPr>
                      <w:bCs/>
                      <w:sz w:val="22"/>
                      <w:szCs w:val="22"/>
                    </w:rPr>
                  </w:pPr>
                  <w:r w:rsidRPr="00334964">
                    <w:rPr>
                      <w:rFonts w:asciiTheme="majorBidi" w:hAnsiTheme="majorBidi" w:cstheme="majorBidi"/>
                      <w:b/>
                      <w:szCs w:val="24"/>
                    </w:rPr>
                    <w:t>√</w:t>
                  </w:r>
                </w:p>
              </w:tc>
              <w:tc>
                <w:tcPr>
                  <w:tcW w:w="978" w:type="dxa"/>
                  <w:tcBorders>
                    <w:top w:val="double" w:sz="4" w:space="0" w:color="auto"/>
                    <w:left w:val="double" w:sz="4" w:space="0" w:color="auto"/>
                    <w:bottom w:val="double" w:sz="4" w:space="0" w:color="auto"/>
                    <w:right w:val="double" w:sz="4" w:space="0" w:color="auto"/>
                  </w:tcBorders>
                  <w:shd w:val="clear" w:color="auto" w:fill="FFFFE5"/>
                </w:tcPr>
                <w:p w14:paraId="7FEA23A7" w14:textId="77777777" w:rsidR="00EF2926" w:rsidRPr="00CE4980" w:rsidRDefault="00EF2926" w:rsidP="00EF2926">
                  <w:pPr>
                    <w:spacing w:before="60" w:after="60"/>
                    <w:jc w:val="center"/>
                    <w:rPr>
                      <w:sz w:val="22"/>
                      <w:szCs w:val="22"/>
                    </w:rPr>
                  </w:pPr>
                </w:p>
              </w:tc>
              <w:tc>
                <w:tcPr>
                  <w:tcW w:w="978" w:type="dxa"/>
                  <w:tcBorders>
                    <w:top w:val="double" w:sz="4" w:space="0" w:color="auto"/>
                    <w:left w:val="double" w:sz="4" w:space="0" w:color="auto"/>
                    <w:bottom w:val="double" w:sz="4" w:space="0" w:color="auto"/>
                    <w:right w:val="double" w:sz="4" w:space="0" w:color="auto"/>
                  </w:tcBorders>
                  <w:shd w:val="clear" w:color="auto" w:fill="FFFFE5"/>
                </w:tcPr>
                <w:p w14:paraId="5466C19E" w14:textId="77777777" w:rsidR="00EF2926" w:rsidRPr="00CE4980" w:rsidRDefault="00EF2926" w:rsidP="00EF2926">
                  <w:pPr>
                    <w:spacing w:before="60" w:after="60"/>
                    <w:jc w:val="center"/>
                    <w:rPr>
                      <w:sz w:val="22"/>
                      <w:szCs w:val="22"/>
                    </w:rPr>
                  </w:pPr>
                </w:p>
              </w:tc>
              <w:tc>
                <w:tcPr>
                  <w:tcW w:w="978" w:type="dxa"/>
                  <w:tcBorders>
                    <w:top w:val="double" w:sz="4" w:space="0" w:color="auto"/>
                    <w:left w:val="double" w:sz="4" w:space="0" w:color="auto"/>
                    <w:bottom w:val="double" w:sz="4" w:space="0" w:color="auto"/>
                    <w:right w:val="double" w:sz="4" w:space="0" w:color="auto"/>
                  </w:tcBorders>
                  <w:shd w:val="clear" w:color="auto" w:fill="FFFFE5"/>
                </w:tcPr>
                <w:p w14:paraId="051E9F4C" w14:textId="77777777" w:rsidR="00EF2926" w:rsidRPr="00CE4980" w:rsidRDefault="00EF2926" w:rsidP="00EF2926">
                  <w:pPr>
                    <w:spacing w:before="60" w:after="60"/>
                    <w:jc w:val="center"/>
                    <w:rPr>
                      <w:sz w:val="22"/>
                      <w:szCs w:val="22"/>
                    </w:rPr>
                  </w:pPr>
                </w:p>
              </w:tc>
              <w:tc>
                <w:tcPr>
                  <w:tcW w:w="993" w:type="dxa"/>
                  <w:tcBorders>
                    <w:top w:val="double" w:sz="4" w:space="0" w:color="auto"/>
                    <w:left w:val="double" w:sz="4" w:space="0" w:color="auto"/>
                    <w:bottom w:val="double" w:sz="4" w:space="0" w:color="auto"/>
                    <w:right w:val="double" w:sz="4" w:space="0" w:color="auto"/>
                  </w:tcBorders>
                  <w:shd w:val="clear" w:color="auto" w:fill="FFFFE5"/>
                  <w:vAlign w:val="center"/>
                </w:tcPr>
                <w:p w14:paraId="02D1D25F" w14:textId="77777777" w:rsidR="00EF2926" w:rsidRPr="00CE4980" w:rsidRDefault="00EF2926" w:rsidP="00EF2926">
                  <w:pPr>
                    <w:spacing w:before="60" w:after="60"/>
                    <w:rPr>
                      <w:sz w:val="22"/>
                      <w:szCs w:val="22"/>
                    </w:rPr>
                  </w:pPr>
                </w:p>
              </w:tc>
            </w:tr>
            <w:tr w:rsidR="00EF2926" w:rsidRPr="00CE4980" w14:paraId="287FD833" w14:textId="77777777" w:rsidTr="006B5DF9">
              <w:trPr>
                <w:trHeight w:val="231"/>
                <w:jc w:val="center"/>
              </w:trPr>
              <w:tc>
                <w:tcPr>
                  <w:tcW w:w="2558" w:type="dxa"/>
                  <w:tcBorders>
                    <w:top w:val="double" w:sz="4" w:space="0" w:color="auto"/>
                    <w:left w:val="double" w:sz="4" w:space="0" w:color="auto"/>
                    <w:bottom w:val="double" w:sz="4" w:space="0" w:color="auto"/>
                    <w:right w:val="double" w:sz="4" w:space="0" w:color="auto"/>
                  </w:tcBorders>
                  <w:shd w:val="clear" w:color="auto" w:fill="EDEDED"/>
                  <w:vAlign w:val="center"/>
                </w:tcPr>
                <w:p w14:paraId="29F80BDF" w14:textId="77777777" w:rsidR="00EF2926" w:rsidRPr="00CE4980" w:rsidRDefault="00EF2926" w:rsidP="00EF2926">
                  <w:pPr>
                    <w:spacing w:before="60" w:after="60"/>
                    <w:ind w:right="-291"/>
                    <w:jc w:val="center"/>
                    <w:rPr>
                      <w:b/>
                      <w:bCs/>
                      <w:sz w:val="22"/>
                      <w:szCs w:val="22"/>
                    </w:rPr>
                  </w:pPr>
                  <w:r w:rsidRPr="00CE4980">
                    <w:rPr>
                      <w:b/>
                      <w:bCs/>
                      <w:sz w:val="22"/>
                      <w:szCs w:val="22"/>
                    </w:rPr>
                    <w:t>2</w:t>
                  </w:r>
                </w:p>
              </w:tc>
              <w:tc>
                <w:tcPr>
                  <w:tcW w:w="975" w:type="dxa"/>
                  <w:tcBorders>
                    <w:top w:val="double" w:sz="4" w:space="0" w:color="auto"/>
                    <w:left w:val="double" w:sz="4" w:space="0" w:color="auto"/>
                    <w:bottom w:val="double" w:sz="4" w:space="0" w:color="auto"/>
                    <w:right w:val="double" w:sz="4" w:space="0" w:color="auto"/>
                  </w:tcBorders>
                </w:tcPr>
                <w:p w14:paraId="2BEC2F9F" w14:textId="59AD0015" w:rsidR="00EF2926" w:rsidRDefault="00EF2926" w:rsidP="00EF2926">
                  <w:pPr>
                    <w:jc w:val="center"/>
                  </w:pPr>
                </w:p>
              </w:tc>
              <w:tc>
                <w:tcPr>
                  <w:tcW w:w="977" w:type="dxa"/>
                  <w:tcBorders>
                    <w:top w:val="double" w:sz="4" w:space="0" w:color="auto"/>
                    <w:left w:val="double" w:sz="4" w:space="0" w:color="auto"/>
                    <w:bottom w:val="double" w:sz="4" w:space="0" w:color="auto"/>
                    <w:right w:val="double" w:sz="4" w:space="0" w:color="auto"/>
                  </w:tcBorders>
                </w:tcPr>
                <w:p w14:paraId="1EEBB6CA" w14:textId="2D914BA9" w:rsidR="00EF2926" w:rsidRPr="00CE4980" w:rsidRDefault="00B94886" w:rsidP="00EF2926">
                  <w:pPr>
                    <w:spacing w:before="60" w:after="60"/>
                    <w:jc w:val="center"/>
                    <w:rPr>
                      <w:sz w:val="22"/>
                      <w:szCs w:val="22"/>
                    </w:rPr>
                  </w:pPr>
                  <w:r w:rsidRPr="00334964">
                    <w:rPr>
                      <w:rFonts w:asciiTheme="majorBidi" w:hAnsiTheme="majorBidi" w:cstheme="majorBidi"/>
                      <w:b/>
                      <w:szCs w:val="24"/>
                    </w:rPr>
                    <w:t>√</w:t>
                  </w:r>
                </w:p>
              </w:tc>
              <w:tc>
                <w:tcPr>
                  <w:tcW w:w="978" w:type="dxa"/>
                  <w:tcBorders>
                    <w:top w:val="double" w:sz="4" w:space="0" w:color="auto"/>
                    <w:left w:val="double" w:sz="4" w:space="0" w:color="auto"/>
                    <w:bottom w:val="double" w:sz="4" w:space="0" w:color="auto"/>
                    <w:right w:val="double" w:sz="4" w:space="0" w:color="auto"/>
                  </w:tcBorders>
                  <w:shd w:val="clear" w:color="auto" w:fill="auto"/>
                </w:tcPr>
                <w:p w14:paraId="53D0168F" w14:textId="77777777" w:rsidR="00EF2926" w:rsidRPr="00CE4980" w:rsidRDefault="00EF2926" w:rsidP="00EF2926">
                  <w:pPr>
                    <w:spacing w:before="60" w:after="60"/>
                    <w:jc w:val="center"/>
                    <w:rPr>
                      <w:sz w:val="22"/>
                      <w:szCs w:val="22"/>
                    </w:rPr>
                  </w:pPr>
                </w:p>
              </w:tc>
              <w:tc>
                <w:tcPr>
                  <w:tcW w:w="978" w:type="dxa"/>
                  <w:tcBorders>
                    <w:top w:val="double" w:sz="4" w:space="0" w:color="auto"/>
                    <w:left w:val="double" w:sz="4" w:space="0" w:color="auto"/>
                    <w:bottom w:val="double" w:sz="4" w:space="0" w:color="auto"/>
                    <w:right w:val="double" w:sz="4" w:space="0" w:color="auto"/>
                  </w:tcBorders>
                </w:tcPr>
                <w:p w14:paraId="70FE481C" w14:textId="77777777" w:rsidR="00EF2926" w:rsidRPr="00CE4980" w:rsidRDefault="00EF2926" w:rsidP="00EF2926">
                  <w:pPr>
                    <w:spacing w:before="60" w:after="60"/>
                    <w:jc w:val="center"/>
                    <w:rPr>
                      <w:sz w:val="22"/>
                      <w:szCs w:val="22"/>
                    </w:rPr>
                  </w:pPr>
                </w:p>
              </w:tc>
              <w:tc>
                <w:tcPr>
                  <w:tcW w:w="978" w:type="dxa"/>
                  <w:tcBorders>
                    <w:top w:val="double" w:sz="4" w:space="0" w:color="auto"/>
                    <w:left w:val="double" w:sz="4" w:space="0" w:color="auto"/>
                    <w:bottom w:val="double" w:sz="4" w:space="0" w:color="auto"/>
                    <w:right w:val="double" w:sz="4" w:space="0" w:color="auto"/>
                  </w:tcBorders>
                </w:tcPr>
                <w:p w14:paraId="6621440B" w14:textId="77777777" w:rsidR="00EF2926" w:rsidRPr="00CE4980" w:rsidRDefault="00EF2926" w:rsidP="00EF2926">
                  <w:pPr>
                    <w:spacing w:before="60" w:after="60"/>
                    <w:jc w:val="center"/>
                    <w:rPr>
                      <w:sz w:val="22"/>
                      <w:szCs w:val="22"/>
                    </w:rPr>
                  </w:pPr>
                </w:p>
              </w:tc>
              <w:tc>
                <w:tcPr>
                  <w:tcW w:w="993" w:type="dxa"/>
                  <w:tcBorders>
                    <w:top w:val="double" w:sz="4" w:space="0" w:color="auto"/>
                    <w:left w:val="double" w:sz="4" w:space="0" w:color="auto"/>
                    <w:bottom w:val="double" w:sz="4" w:space="0" w:color="auto"/>
                    <w:right w:val="double" w:sz="4" w:space="0" w:color="auto"/>
                  </w:tcBorders>
                  <w:shd w:val="clear" w:color="auto" w:fill="auto"/>
                  <w:vAlign w:val="center"/>
                </w:tcPr>
                <w:p w14:paraId="253C4D2A" w14:textId="1C94AAFC" w:rsidR="00EF2926" w:rsidRPr="00CE4980" w:rsidRDefault="00EF2926" w:rsidP="00EF2926">
                  <w:pPr>
                    <w:spacing w:before="60" w:after="60"/>
                    <w:jc w:val="center"/>
                    <w:rPr>
                      <w:sz w:val="22"/>
                      <w:szCs w:val="22"/>
                    </w:rPr>
                  </w:pPr>
                </w:p>
              </w:tc>
            </w:tr>
            <w:tr w:rsidR="00EF2926" w:rsidRPr="00CE4980" w14:paraId="5D91F48E" w14:textId="77777777" w:rsidTr="006B5DF9">
              <w:trPr>
                <w:trHeight w:val="231"/>
                <w:jc w:val="center"/>
              </w:trPr>
              <w:tc>
                <w:tcPr>
                  <w:tcW w:w="2558" w:type="dxa"/>
                  <w:tcBorders>
                    <w:top w:val="double" w:sz="4" w:space="0" w:color="auto"/>
                    <w:left w:val="double" w:sz="4" w:space="0" w:color="auto"/>
                    <w:bottom w:val="double" w:sz="4" w:space="0" w:color="auto"/>
                    <w:right w:val="double" w:sz="4" w:space="0" w:color="auto"/>
                  </w:tcBorders>
                  <w:shd w:val="clear" w:color="auto" w:fill="EDEDED"/>
                  <w:vAlign w:val="center"/>
                </w:tcPr>
                <w:p w14:paraId="4B95D313" w14:textId="77777777" w:rsidR="00EF2926" w:rsidRPr="00CE4980" w:rsidRDefault="00EF2926" w:rsidP="00EF2926">
                  <w:pPr>
                    <w:spacing w:before="60" w:after="60"/>
                    <w:ind w:right="-291"/>
                    <w:jc w:val="center"/>
                    <w:rPr>
                      <w:b/>
                      <w:bCs/>
                      <w:sz w:val="22"/>
                      <w:szCs w:val="22"/>
                    </w:rPr>
                  </w:pPr>
                  <w:r w:rsidRPr="00CE4980">
                    <w:rPr>
                      <w:b/>
                      <w:bCs/>
                      <w:sz w:val="22"/>
                      <w:szCs w:val="22"/>
                    </w:rPr>
                    <w:t>3</w:t>
                  </w:r>
                </w:p>
              </w:tc>
              <w:tc>
                <w:tcPr>
                  <w:tcW w:w="975" w:type="dxa"/>
                  <w:tcBorders>
                    <w:top w:val="double" w:sz="4" w:space="0" w:color="auto"/>
                    <w:left w:val="double" w:sz="4" w:space="0" w:color="auto"/>
                    <w:bottom w:val="double" w:sz="4" w:space="0" w:color="auto"/>
                    <w:right w:val="double" w:sz="4" w:space="0" w:color="auto"/>
                  </w:tcBorders>
                  <w:shd w:val="clear" w:color="auto" w:fill="FFFFE5"/>
                </w:tcPr>
                <w:p w14:paraId="4DCF62BB" w14:textId="5CE8FABF" w:rsidR="00EF2926" w:rsidRDefault="00EF2926" w:rsidP="00EF2926">
                  <w:pPr>
                    <w:jc w:val="center"/>
                  </w:pPr>
                </w:p>
              </w:tc>
              <w:tc>
                <w:tcPr>
                  <w:tcW w:w="977" w:type="dxa"/>
                  <w:tcBorders>
                    <w:top w:val="double" w:sz="4" w:space="0" w:color="auto"/>
                    <w:left w:val="double" w:sz="4" w:space="0" w:color="auto"/>
                    <w:bottom w:val="double" w:sz="4" w:space="0" w:color="auto"/>
                    <w:right w:val="double" w:sz="4" w:space="0" w:color="auto"/>
                  </w:tcBorders>
                  <w:shd w:val="clear" w:color="auto" w:fill="FFFFE5"/>
                </w:tcPr>
                <w:p w14:paraId="280B902E" w14:textId="3A104EB6" w:rsidR="00EF2926" w:rsidRPr="00CE4980" w:rsidRDefault="00B94886" w:rsidP="00EF2926">
                  <w:pPr>
                    <w:spacing w:before="60" w:after="60"/>
                    <w:jc w:val="center"/>
                    <w:rPr>
                      <w:sz w:val="22"/>
                      <w:szCs w:val="22"/>
                    </w:rPr>
                  </w:pPr>
                  <w:r w:rsidRPr="00334964">
                    <w:rPr>
                      <w:rFonts w:asciiTheme="majorBidi" w:hAnsiTheme="majorBidi" w:cstheme="majorBidi"/>
                      <w:b/>
                      <w:szCs w:val="24"/>
                    </w:rPr>
                    <w:t>√</w:t>
                  </w:r>
                </w:p>
              </w:tc>
              <w:tc>
                <w:tcPr>
                  <w:tcW w:w="978" w:type="dxa"/>
                  <w:tcBorders>
                    <w:top w:val="double" w:sz="4" w:space="0" w:color="auto"/>
                    <w:left w:val="double" w:sz="4" w:space="0" w:color="auto"/>
                    <w:bottom w:val="double" w:sz="4" w:space="0" w:color="auto"/>
                    <w:right w:val="double" w:sz="4" w:space="0" w:color="auto"/>
                  </w:tcBorders>
                  <w:shd w:val="clear" w:color="auto" w:fill="FFFFE5"/>
                </w:tcPr>
                <w:p w14:paraId="5EA6EBEE" w14:textId="77777777" w:rsidR="00EF2926" w:rsidRPr="00CE4980" w:rsidRDefault="00EF2926" w:rsidP="00EF2926">
                  <w:pPr>
                    <w:spacing w:before="60" w:after="60"/>
                    <w:jc w:val="center"/>
                    <w:rPr>
                      <w:sz w:val="22"/>
                      <w:szCs w:val="22"/>
                    </w:rPr>
                  </w:pPr>
                </w:p>
              </w:tc>
              <w:tc>
                <w:tcPr>
                  <w:tcW w:w="978" w:type="dxa"/>
                  <w:tcBorders>
                    <w:top w:val="double" w:sz="4" w:space="0" w:color="auto"/>
                    <w:left w:val="double" w:sz="4" w:space="0" w:color="auto"/>
                    <w:bottom w:val="double" w:sz="4" w:space="0" w:color="auto"/>
                    <w:right w:val="double" w:sz="4" w:space="0" w:color="auto"/>
                  </w:tcBorders>
                  <w:shd w:val="clear" w:color="auto" w:fill="FFFFE5"/>
                </w:tcPr>
                <w:p w14:paraId="44B604A5" w14:textId="77777777" w:rsidR="00EF2926" w:rsidRPr="00CE4980" w:rsidRDefault="00EF2926" w:rsidP="00EF2926">
                  <w:pPr>
                    <w:spacing w:before="60" w:after="60"/>
                    <w:jc w:val="center"/>
                    <w:rPr>
                      <w:sz w:val="22"/>
                      <w:szCs w:val="22"/>
                    </w:rPr>
                  </w:pPr>
                </w:p>
              </w:tc>
              <w:tc>
                <w:tcPr>
                  <w:tcW w:w="978" w:type="dxa"/>
                  <w:tcBorders>
                    <w:top w:val="double" w:sz="4" w:space="0" w:color="auto"/>
                    <w:left w:val="double" w:sz="4" w:space="0" w:color="auto"/>
                    <w:bottom w:val="double" w:sz="4" w:space="0" w:color="auto"/>
                    <w:right w:val="double" w:sz="4" w:space="0" w:color="auto"/>
                  </w:tcBorders>
                  <w:shd w:val="clear" w:color="auto" w:fill="FFFFE5"/>
                </w:tcPr>
                <w:p w14:paraId="15DCF919" w14:textId="77777777" w:rsidR="00EF2926" w:rsidRPr="00CE4980" w:rsidRDefault="00EF2926" w:rsidP="00EF2926">
                  <w:pPr>
                    <w:spacing w:before="60" w:after="60"/>
                    <w:jc w:val="center"/>
                    <w:rPr>
                      <w:sz w:val="22"/>
                      <w:szCs w:val="22"/>
                    </w:rPr>
                  </w:pPr>
                </w:p>
              </w:tc>
              <w:tc>
                <w:tcPr>
                  <w:tcW w:w="993" w:type="dxa"/>
                  <w:tcBorders>
                    <w:top w:val="double" w:sz="4" w:space="0" w:color="auto"/>
                    <w:left w:val="double" w:sz="4" w:space="0" w:color="auto"/>
                    <w:bottom w:val="double" w:sz="4" w:space="0" w:color="auto"/>
                    <w:right w:val="double" w:sz="4" w:space="0" w:color="auto"/>
                  </w:tcBorders>
                  <w:shd w:val="clear" w:color="auto" w:fill="FFFFE5"/>
                  <w:vAlign w:val="center"/>
                </w:tcPr>
                <w:p w14:paraId="594CEEAD" w14:textId="77777777" w:rsidR="00EF2926" w:rsidRPr="00CE4980" w:rsidRDefault="00EF2926" w:rsidP="00EF2926">
                  <w:pPr>
                    <w:spacing w:before="60" w:after="60"/>
                    <w:jc w:val="center"/>
                    <w:rPr>
                      <w:sz w:val="22"/>
                      <w:szCs w:val="22"/>
                    </w:rPr>
                  </w:pPr>
                </w:p>
              </w:tc>
            </w:tr>
            <w:tr w:rsidR="00EF2926" w:rsidRPr="00CE4980" w14:paraId="5FCCCAAA" w14:textId="77777777" w:rsidTr="006B5DF9">
              <w:trPr>
                <w:trHeight w:val="239"/>
                <w:jc w:val="center"/>
              </w:trPr>
              <w:tc>
                <w:tcPr>
                  <w:tcW w:w="2558" w:type="dxa"/>
                  <w:tcBorders>
                    <w:top w:val="double" w:sz="4" w:space="0" w:color="auto"/>
                    <w:left w:val="double" w:sz="4" w:space="0" w:color="auto"/>
                    <w:bottom w:val="double" w:sz="4" w:space="0" w:color="auto"/>
                    <w:right w:val="double" w:sz="4" w:space="0" w:color="auto"/>
                  </w:tcBorders>
                  <w:shd w:val="clear" w:color="auto" w:fill="EDEDED"/>
                  <w:vAlign w:val="center"/>
                </w:tcPr>
                <w:p w14:paraId="3CA59535" w14:textId="32B0E86F" w:rsidR="00EF2926" w:rsidRPr="00CE4980" w:rsidRDefault="009148F4" w:rsidP="00EF2926">
                  <w:pPr>
                    <w:spacing w:before="60" w:after="60"/>
                    <w:ind w:right="-291"/>
                    <w:jc w:val="center"/>
                    <w:rPr>
                      <w:b/>
                      <w:bCs/>
                      <w:sz w:val="22"/>
                      <w:szCs w:val="22"/>
                    </w:rPr>
                  </w:pPr>
                  <w:r>
                    <w:rPr>
                      <w:b/>
                      <w:bCs/>
                      <w:sz w:val="22"/>
                      <w:szCs w:val="22"/>
                    </w:rPr>
                    <w:t>4</w:t>
                  </w:r>
                </w:p>
              </w:tc>
              <w:tc>
                <w:tcPr>
                  <w:tcW w:w="975" w:type="dxa"/>
                  <w:tcBorders>
                    <w:top w:val="double" w:sz="4" w:space="0" w:color="auto"/>
                    <w:left w:val="double" w:sz="4" w:space="0" w:color="auto"/>
                    <w:bottom w:val="double" w:sz="4" w:space="0" w:color="auto"/>
                    <w:right w:val="double" w:sz="4" w:space="0" w:color="auto"/>
                  </w:tcBorders>
                  <w:vAlign w:val="center"/>
                </w:tcPr>
                <w:p w14:paraId="3759EAD2" w14:textId="77777777" w:rsidR="00EF2926" w:rsidRPr="00CE4980" w:rsidRDefault="00EF2926" w:rsidP="00EF2926">
                  <w:pPr>
                    <w:spacing w:before="60" w:after="60"/>
                    <w:jc w:val="center"/>
                    <w:rPr>
                      <w:sz w:val="22"/>
                      <w:szCs w:val="22"/>
                    </w:rPr>
                  </w:pPr>
                </w:p>
              </w:tc>
              <w:tc>
                <w:tcPr>
                  <w:tcW w:w="977" w:type="dxa"/>
                  <w:tcBorders>
                    <w:top w:val="double" w:sz="4" w:space="0" w:color="auto"/>
                    <w:left w:val="double" w:sz="4" w:space="0" w:color="auto"/>
                    <w:bottom w:val="double" w:sz="4" w:space="0" w:color="auto"/>
                    <w:right w:val="double" w:sz="4" w:space="0" w:color="auto"/>
                  </w:tcBorders>
                </w:tcPr>
                <w:p w14:paraId="0F924898" w14:textId="1950C506" w:rsidR="00EF2926" w:rsidRPr="00CE4980" w:rsidRDefault="00406CCB" w:rsidP="00EF2926">
                  <w:pPr>
                    <w:spacing w:before="60" w:after="60"/>
                    <w:jc w:val="center"/>
                    <w:rPr>
                      <w:sz w:val="22"/>
                      <w:szCs w:val="22"/>
                    </w:rPr>
                  </w:pPr>
                  <w:r w:rsidRPr="00334964">
                    <w:rPr>
                      <w:rFonts w:asciiTheme="majorBidi" w:hAnsiTheme="majorBidi" w:cstheme="majorBidi"/>
                      <w:b/>
                      <w:szCs w:val="24"/>
                    </w:rPr>
                    <w:t>√</w:t>
                  </w:r>
                </w:p>
              </w:tc>
              <w:tc>
                <w:tcPr>
                  <w:tcW w:w="978" w:type="dxa"/>
                  <w:tcBorders>
                    <w:top w:val="double" w:sz="4" w:space="0" w:color="auto"/>
                    <w:left w:val="double" w:sz="4" w:space="0" w:color="auto"/>
                    <w:bottom w:val="double" w:sz="4" w:space="0" w:color="auto"/>
                    <w:right w:val="double" w:sz="4" w:space="0" w:color="auto"/>
                  </w:tcBorders>
                  <w:shd w:val="clear" w:color="auto" w:fill="auto"/>
                </w:tcPr>
                <w:p w14:paraId="79F79B93" w14:textId="3F0EC8E2" w:rsidR="00EF2926" w:rsidRPr="00CE4980" w:rsidRDefault="00B94886" w:rsidP="00EF2926">
                  <w:pPr>
                    <w:spacing w:before="60" w:after="60"/>
                    <w:jc w:val="center"/>
                    <w:rPr>
                      <w:b/>
                      <w:color w:val="8496B0"/>
                      <w:sz w:val="22"/>
                      <w:szCs w:val="22"/>
                    </w:rPr>
                  </w:pPr>
                  <w:r w:rsidRPr="00334964">
                    <w:rPr>
                      <w:rFonts w:asciiTheme="majorBidi" w:hAnsiTheme="majorBidi" w:cstheme="majorBidi"/>
                      <w:b/>
                      <w:szCs w:val="24"/>
                    </w:rPr>
                    <w:t>√</w:t>
                  </w:r>
                </w:p>
              </w:tc>
              <w:tc>
                <w:tcPr>
                  <w:tcW w:w="978" w:type="dxa"/>
                  <w:tcBorders>
                    <w:top w:val="double" w:sz="4" w:space="0" w:color="auto"/>
                    <w:left w:val="double" w:sz="4" w:space="0" w:color="auto"/>
                    <w:bottom w:val="double" w:sz="4" w:space="0" w:color="auto"/>
                    <w:right w:val="double" w:sz="4" w:space="0" w:color="auto"/>
                  </w:tcBorders>
                </w:tcPr>
                <w:p w14:paraId="2B1844A0" w14:textId="77777777" w:rsidR="00EF2926" w:rsidRPr="00CE4980" w:rsidRDefault="00EF2926" w:rsidP="00EF2926">
                  <w:pPr>
                    <w:spacing w:before="60" w:after="60"/>
                    <w:jc w:val="center"/>
                    <w:rPr>
                      <w:color w:val="8496B0"/>
                      <w:sz w:val="22"/>
                      <w:szCs w:val="22"/>
                    </w:rPr>
                  </w:pPr>
                </w:p>
              </w:tc>
              <w:tc>
                <w:tcPr>
                  <w:tcW w:w="978" w:type="dxa"/>
                  <w:tcBorders>
                    <w:top w:val="double" w:sz="4" w:space="0" w:color="auto"/>
                    <w:left w:val="double" w:sz="4" w:space="0" w:color="auto"/>
                    <w:bottom w:val="double" w:sz="4" w:space="0" w:color="auto"/>
                    <w:right w:val="double" w:sz="4" w:space="0" w:color="auto"/>
                  </w:tcBorders>
                </w:tcPr>
                <w:p w14:paraId="5D0D6918" w14:textId="4106DB10" w:rsidR="00EF2926" w:rsidRPr="00CE4980" w:rsidRDefault="00B94886" w:rsidP="00EF2926">
                  <w:pPr>
                    <w:spacing w:before="60" w:after="60"/>
                    <w:jc w:val="center"/>
                    <w:rPr>
                      <w:b/>
                      <w:bCs/>
                      <w:color w:val="8496B0"/>
                      <w:sz w:val="22"/>
                      <w:szCs w:val="22"/>
                    </w:rPr>
                  </w:pPr>
                  <w:r w:rsidRPr="00334964">
                    <w:rPr>
                      <w:rFonts w:asciiTheme="majorBidi" w:hAnsiTheme="majorBidi" w:cstheme="majorBidi"/>
                      <w:b/>
                      <w:szCs w:val="24"/>
                    </w:rPr>
                    <w:t>√</w:t>
                  </w:r>
                </w:p>
              </w:tc>
              <w:tc>
                <w:tcPr>
                  <w:tcW w:w="993" w:type="dxa"/>
                  <w:tcBorders>
                    <w:top w:val="double" w:sz="4" w:space="0" w:color="auto"/>
                    <w:left w:val="double" w:sz="4" w:space="0" w:color="auto"/>
                    <w:bottom w:val="double" w:sz="4" w:space="0" w:color="auto"/>
                    <w:right w:val="double" w:sz="4" w:space="0" w:color="auto"/>
                  </w:tcBorders>
                  <w:shd w:val="clear" w:color="auto" w:fill="auto"/>
                  <w:vAlign w:val="center"/>
                </w:tcPr>
                <w:p w14:paraId="668595AF" w14:textId="31DF6EEB" w:rsidR="00EF2926" w:rsidRPr="00CE4980" w:rsidRDefault="00202DEE" w:rsidP="00EF2926">
                  <w:pPr>
                    <w:spacing w:before="60" w:after="60"/>
                    <w:jc w:val="center"/>
                    <w:rPr>
                      <w:sz w:val="22"/>
                      <w:szCs w:val="22"/>
                    </w:rPr>
                  </w:pPr>
                  <w:r w:rsidRPr="00334964">
                    <w:rPr>
                      <w:rFonts w:asciiTheme="majorBidi" w:hAnsiTheme="majorBidi" w:cstheme="majorBidi"/>
                      <w:b/>
                      <w:szCs w:val="24"/>
                    </w:rPr>
                    <w:t>√</w:t>
                  </w:r>
                </w:p>
              </w:tc>
            </w:tr>
          </w:tbl>
          <w:p w14:paraId="4E87CCAD" w14:textId="77777777" w:rsidR="00EF2926" w:rsidRPr="004B3039" w:rsidRDefault="00EF2926" w:rsidP="00EF2926">
            <w:pPr>
              <w:rPr>
                <w:rFonts w:ascii="Calibri" w:hAnsi="Calibri"/>
                <w:u w:val="single"/>
              </w:rPr>
            </w:pPr>
          </w:p>
          <w:p w14:paraId="017CD908" w14:textId="4D6611CC" w:rsidR="00EF2926" w:rsidRPr="006B5DF9" w:rsidRDefault="00EF2926" w:rsidP="006B5DF9">
            <w:pPr>
              <w:autoSpaceDE w:val="0"/>
              <w:autoSpaceDN w:val="0"/>
              <w:adjustRightInd w:val="0"/>
              <w:rPr>
                <w:rFonts w:asciiTheme="majorBidi" w:hAnsiTheme="majorBidi" w:cstheme="majorBidi"/>
                <w:color w:val="000000"/>
                <w:szCs w:val="24"/>
                <w:u w:val="single"/>
              </w:rPr>
            </w:pPr>
            <w:r w:rsidRPr="006B5DF9">
              <w:rPr>
                <w:rFonts w:asciiTheme="majorBidi" w:hAnsiTheme="majorBidi" w:cstheme="majorBidi"/>
                <w:color w:val="000000"/>
                <w:szCs w:val="24"/>
                <w:u w:val="single"/>
              </w:rPr>
              <w:lastRenderedPageBreak/>
              <w:t>Student Outcomes (CS-SO)</w:t>
            </w:r>
            <w:r w:rsidR="00C82EDB">
              <w:rPr>
                <w:rFonts w:asciiTheme="majorBidi" w:hAnsiTheme="majorBidi" w:cstheme="majorBidi"/>
                <w:color w:val="000000"/>
                <w:szCs w:val="24"/>
                <w:u w:val="single"/>
              </w:rPr>
              <w:t>:</w:t>
            </w:r>
          </w:p>
          <w:p w14:paraId="2D9ECA72" w14:textId="77777777" w:rsidR="00EF2926" w:rsidRPr="00EF2926" w:rsidRDefault="00EF2926" w:rsidP="00EF2926">
            <w:pPr>
              <w:pStyle w:val="ListParagraph"/>
              <w:widowControl w:val="0"/>
              <w:numPr>
                <w:ilvl w:val="0"/>
                <w:numId w:val="7"/>
              </w:numPr>
              <w:autoSpaceDE w:val="0"/>
              <w:autoSpaceDN w:val="0"/>
              <w:bidi w:val="0"/>
              <w:adjustRightInd w:val="0"/>
              <w:spacing w:after="0" w:line="240" w:lineRule="auto"/>
              <w:jc w:val="both"/>
              <w:rPr>
                <w:rFonts w:ascii="Times" w:hAnsi="Times" w:cs="Times New Roman"/>
                <w:sz w:val="24"/>
                <w:szCs w:val="20"/>
              </w:rPr>
            </w:pPr>
            <w:r w:rsidRPr="00EF2926">
              <w:rPr>
                <w:rFonts w:ascii="Times" w:hAnsi="Times" w:cs="Times New Roman"/>
                <w:sz w:val="24"/>
                <w:szCs w:val="20"/>
              </w:rPr>
              <w:t>Analyze a complex computing problem and to apply principles of computing and other relevant disciplines to identify solutions.</w:t>
            </w:r>
          </w:p>
          <w:p w14:paraId="3FC93648" w14:textId="77777777" w:rsidR="00EF2926" w:rsidRPr="00EF2926" w:rsidRDefault="00EF2926" w:rsidP="00EF2926">
            <w:pPr>
              <w:pStyle w:val="ListParagraph"/>
              <w:widowControl w:val="0"/>
              <w:numPr>
                <w:ilvl w:val="0"/>
                <w:numId w:val="7"/>
              </w:numPr>
              <w:autoSpaceDE w:val="0"/>
              <w:autoSpaceDN w:val="0"/>
              <w:bidi w:val="0"/>
              <w:adjustRightInd w:val="0"/>
              <w:spacing w:after="0" w:line="240" w:lineRule="auto"/>
              <w:jc w:val="both"/>
              <w:rPr>
                <w:rFonts w:ascii="Times" w:hAnsi="Times" w:cs="Times New Roman"/>
                <w:sz w:val="24"/>
                <w:szCs w:val="20"/>
              </w:rPr>
            </w:pPr>
            <w:r w:rsidRPr="00EF2926">
              <w:rPr>
                <w:rFonts w:ascii="Times" w:hAnsi="Times" w:cs="Times New Roman"/>
                <w:sz w:val="24"/>
                <w:szCs w:val="20"/>
              </w:rPr>
              <w:t>Design, implement, and evaluate a computing-based solution to meet a given set of computing requirements in the context of the program’s discipline.</w:t>
            </w:r>
          </w:p>
          <w:p w14:paraId="25343659" w14:textId="77777777" w:rsidR="00EF2926" w:rsidRPr="00EF2926" w:rsidRDefault="00EF2926" w:rsidP="00EF2926">
            <w:pPr>
              <w:pStyle w:val="ListParagraph"/>
              <w:widowControl w:val="0"/>
              <w:numPr>
                <w:ilvl w:val="0"/>
                <w:numId w:val="7"/>
              </w:numPr>
              <w:autoSpaceDE w:val="0"/>
              <w:autoSpaceDN w:val="0"/>
              <w:bidi w:val="0"/>
              <w:adjustRightInd w:val="0"/>
              <w:spacing w:after="0" w:line="240" w:lineRule="auto"/>
              <w:jc w:val="both"/>
              <w:rPr>
                <w:rFonts w:ascii="Times" w:hAnsi="Times" w:cs="Times New Roman"/>
                <w:sz w:val="24"/>
                <w:szCs w:val="20"/>
              </w:rPr>
            </w:pPr>
            <w:r w:rsidRPr="00EF2926">
              <w:rPr>
                <w:rFonts w:ascii="Times" w:hAnsi="Times" w:cs="Times New Roman"/>
                <w:sz w:val="24"/>
                <w:szCs w:val="20"/>
              </w:rPr>
              <w:t>Communicate effectively in a variety of professional contexts.</w:t>
            </w:r>
          </w:p>
          <w:p w14:paraId="5F15A961" w14:textId="77777777" w:rsidR="00EF2926" w:rsidRPr="00EF2926" w:rsidRDefault="00EF2926" w:rsidP="00EF2926">
            <w:pPr>
              <w:pStyle w:val="ListParagraph"/>
              <w:widowControl w:val="0"/>
              <w:numPr>
                <w:ilvl w:val="0"/>
                <w:numId w:val="7"/>
              </w:numPr>
              <w:autoSpaceDE w:val="0"/>
              <w:autoSpaceDN w:val="0"/>
              <w:bidi w:val="0"/>
              <w:adjustRightInd w:val="0"/>
              <w:spacing w:after="0" w:line="240" w:lineRule="auto"/>
              <w:jc w:val="both"/>
              <w:rPr>
                <w:rFonts w:ascii="Times" w:hAnsi="Times" w:cs="Times New Roman"/>
                <w:sz w:val="24"/>
                <w:szCs w:val="20"/>
              </w:rPr>
            </w:pPr>
            <w:r w:rsidRPr="00EF2926">
              <w:rPr>
                <w:rFonts w:ascii="Times" w:hAnsi="Times" w:cs="Times New Roman"/>
                <w:sz w:val="24"/>
                <w:szCs w:val="20"/>
              </w:rPr>
              <w:t xml:space="preserve">Recognize professional responsibilities and make informed judgments in computing practice based on legal and ethical principles. </w:t>
            </w:r>
          </w:p>
          <w:p w14:paraId="5D0FDF27" w14:textId="77777777" w:rsidR="00EF2926" w:rsidRPr="00EF2926" w:rsidRDefault="00EF2926" w:rsidP="00EF2926">
            <w:pPr>
              <w:pStyle w:val="ListParagraph"/>
              <w:widowControl w:val="0"/>
              <w:numPr>
                <w:ilvl w:val="0"/>
                <w:numId w:val="7"/>
              </w:numPr>
              <w:autoSpaceDE w:val="0"/>
              <w:autoSpaceDN w:val="0"/>
              <w:bidi w:val="0"/>
              <w:adjustRightInd w:val="0"/>
              <w:spacing w:after="0" w:line="240" w:lineRule="auto"/>
              <w:jc w:val="both"/>
              <w:rPr>
                <w:rFonts w:ascii="Times" w:hAnsi="Times" w:cs="Times New Roman"/>
                <w:sz w:val="24"/>
                <w:szCs w:val="20"/>
              </w:rPr>
            </w:pPr>
            <w:r w:rsidRPr="00EF2926">
              <w:rPr>
                <w:rFonts w:ascii="Times" w:hAnsi="Times" w:cs="Times New Roman"/>
                <w:sz w:val="24"/>
                <w:szCs w:val="20"/>
              </w:rPr>
              <w:t xml:space="preserve">Function effectively as a member or leader of a team engaged in activities appropriate to the program’s discipline. </w:t>
            </w:r>
          </w:p>
          <w:p w14:paraId="44F0D11B" w14:textId="77777777" w:rsidR="00EF2926" w:rsidRPr="00EF2926" w:rsidRDefault="00EF2926" w:rsidP="00EF2926">
            <w:pPr>
              <w:pStyle w:val="ListParagraph"/>
              <w:widowControl w:val="0"/>
              <w:numPr>
                <w:ilvl w:val="0"/>
                <w:numId w:val="7"/>
              </w:numPr>
              <w:autoSpaceDE w:val="0"/>
              <w:autoSpaceDN w:val="0"/>
              <w:bidi w:val="0"/>
              <w:adjustRightInd w:val="0"/>
              <w:spacing w:after="0" w:line="240" w:lineRule="auto"/>
              <w:jc w:val="both"/>
              <w:rPr>
                <w:rFonts w:ascii="Times" w:hAnsi="Times" w:cs="Times New Roman"/>
                <w:sz w:val="24"/>
                <w:szCs w:val="20"/>
              </w:rPr>
            </w:pPr>
            <w:r w:rsidRPr="00EF2926">
              <w:rPr>
                <w:rFonts w:ascii="Times" w:hAnsi="Times" w:cs="Times New Roman"/>
                <w:sz w:val="24"/>
                <w:szCs w:val="20"/>
              </w:rPr>
              <w:t>Apply computer science theory and software development fundamentals to produce computing-based solutions.</w:t>
            </w:r>
          </w:p>
          <w:p w14:paraId="28C16611" w14:textId="015388D9" w:rsidR="001A4121" w:rsidRDefault="001A4121" w:rsidP="007C60DE">
            <w:pPr>
              <w:spacing w:before="240"/>
              <w:rPr>
                <w:rFonts w:asciiTheme="majorBidi" w:hAnsiTheme="majorBidi" w:cstheme="majorBidi"/>
                <w:szCs w:val="24"/>
                <w:u w:val="single"/>
              </w:rPr>
            </w:pPr>
            <w:r w:rsidRPr="00334964">
              <w:rPr>
                <w:rFonts w:asciiTheme="majorBidi" w:hAnsiTheme="majorBidi" w:cstheme="majorBidi"/>
                <w:szCs w:val="24"/>
                <w:u w:val="single"/>
              </w:rPr>
              <w:t>Topics Covered:</w:t>
            </w:r>
          </w:p>
          <w:p w14:paraId="7CB59AAF" w14:textId="77777777" w:rsidR="00615806" w:rsidRDefault="00615806" w:rsidP="00E719B9">
            <w:pPr>
              <w:rPr>
                <w:rFonts w:asciiTheme="majorBidi" w:hAnsiTheme="majorBidi" w:cstheme="majorBidi"/>
                <w:szCs w:val="24"/>
                <w:u w:val="single"/>
              </w:rPr>
            </w:pPr>
          </w:p>
          <w:tbl>
            <w:tblPr>
              <w:tblStyle w:val="GridTable4-Accent6"/>
              <w:tblW w:w="9778" w:type="dxa"/>
              <w:tblLook w:val="0420" w:firstRow="1" w:lastRow="0" w:firstColumn="0" w:lastColumn="0" w:noHBand="0" w:noVBand="1"/>
            </w:tblPr>
            <w:tblGrid>
              <w:gridCol w:w="4466"/>
              <w:gridCol w:w="2626"/>
              <w:gridCol w:w="896"/>
              <w:gridCol w:w="1790"/>
            </w:tblGrid>
            <w:tr w:rsidR="00615806" w14:paraId="2E678577" w14:textId="77777777" w:rsidTr="001047D2">
              <w:trPr>
                <w:cnfStyle w:val="100000000000" w:firstRow="1" w:lastRow="0" w:firstColumn="0" w:lastColumn="0" w:oddVBand="0" w:evenVBand="0" w:oddHBand="0" w:evenHBand="0" w:firstRowFirstColumn="0" w:firstRowLastColumn="0" w:lastRowFirstColumn="0" w:lastRowLastColumn="0"/>
                <w:trHeight w:val="368"/>
              </w:trPr>
              <w:tc>
                <w:tcPr>
                  <w:tcW w:w="4466" w:type="dxa"/>
                </w:tcPr>
                <w:p w14:paraId="5291A7E5" w14:textId="77777777" w:rsidR="00615806" w:rsidRDefault="00615806" w:rsidP="00615806">
                  <w:pPr>
                    <w:spacing w:line="259" w:lineRule="auto"/>
                    <w:ind w:left="26"/>
                  </w:pPr>
                  <w:r>
                    <w:t>Topics</w:t>
                  </w:r>
                </w:p>
              </w:tc>
              <w:tc>
                <w:tcPr>
                  <w:tcW w:w="2626" w:type="dxa"/>
                </w:tcPr>
                <w:p w14:paraId="38E2DA4D" w14:textId="77777777" w:rsidR="00615806" w:rsidRDefault="00615806" w:rsidP="00615806">
                  <w:pPr>
                    <w:spacing w:line="259" w:lineRule="auto"/>
                    <w:ind w:left="34"/>
                    <w:jc w:val="center"/>
                  </w:pPr>
                  <w:r>
                    <w:t>Chapter</w:t>
                  </w:r>
                </w:p>
              </w:tc>
              <w:tc>
                <w:tcPr>
                  <w:tcW w:w="896" w:type="dxa"/>
                </w:tcPr>
                <w:p w14:paraId="71DD9B34" w14:textId="77777777" w:rsidR="00615806" w:rsidRDefault="00615806" w:rsidP="00615806">
                  <w:pPr>
                    <w:spacing w:line="259" w:lineRule="auto"/>
                    <w:jc w:val="center"/>
                  </w:pPr>
                  <w:r>
                    <w:t>Weeks</w:t>
                  </w:r>
                </w:p>
              </w:tc>
              <w:tc>
                <w:tcPr>
                  <w:tcW w:w="1790" w:type="dxa"/>
                </w:tcPr>
                <w:p w14:paraId="5D9814EC" w14:textId="77777777" w:rsidR="00615806" w:rsidRDefault="00615806" w:rsidP="00615806">
                  <w:pPr>
                    <w:spacing w:line="259" w:lineRule="auto"/>
                    <w:jc w:val="center"/>
                    <w:rPr>
                      <w:b w:val="0"/>
                    </w:rPr>
                  </w:pPr>
                  <w:r>
                    <w:rPr>
                      <w:b w:val="0"/>
                    </w:rPr>
                    <w:t>Assessment</w:t>
                  </w:r>
                </w:p>
              </w:tc>
            </w:tr>
            <w:tr w:rsidR="00615806" w14:paraId="778DCFBE" w14:textId="77777777" w:rsidTr="007C60DE">
              <w:trPr>
                <w:cnfStyle w:val="000000100000" w:firstRow="0" w:lastRow="0" w:firstColumn="0" w:lastColumn="0" w:oddVBand="0" w:evenVBand="0" w:oddHBand="1" w:evenHBand="0" w:firstRowFirstColumn="0" w:firstRowLastColumn="0" w:lastRowFirstColumn="0" w:lastRowLastColumn="0"/>
                <w:trHeight w:val="264"/>
              </w:trPr>
              <w:tc>
                <w:tcPr>
                  <w:tcW w:w="4466" w:type="dxa"/>
                </w:tcPr>
                <w:p w14:paraId="5477F701" w14:textId="77777777" w:rsidR="00615806" w:rsidRPr="0085634C" w:rsidRDefault="00615806" w:rsidP="00615806">
                  <w:pPr>
                    <w:spacing w:line="259" w:lineRule="auto"/>
                    <w:ind w:left="26"/>
                    <w:rPr>
                      <w:lang w:val="en-GB"/>
                    </w:rPr>
                  </w:pPr>
                  <w:r w:rsidRPr="0085634C">
                    <w:rPr>
                      <w:lang w:val="en-GB"/>
                    </w:rPr>
                    <w:t>HTML</w:t>
                  </w:r>
                </w:p>
              </w:tc>
              <w:tc>
                <w:tcPr>
                  <w:tcW w:w="2626" w:type="dxa"/>
                </w:tcPr>
                <w:p w14:paraId="194BB3DD" w14:textId="01E8D3D9" w:rsidR="00615806" w:rsidRDefault="005F130A" w:rsidP="00654F62">
                  <w:pPr>
                    <w:spacing w:line="259" w:lineRule="auto"/>
                    <w:ind w:left="26"/>
                  </w:pPr>
                  <w:r>
                    <w:rPr>
                      <w:sz w:val="22"/>
                      <w:szCs w:val="18"/>
                    </w:rPr>
                    <w:t xml:space="preserve">T1 - </w:t>
                  </w:r>
                  <w:r w:rsidR="005A26B2" w:rsidRPr="005A26B2">
                    <w:rPr>
                      <w:sz w:val="22"/>
                      <w:szCs w:val="18"/>
                    </w:rPr>
                    <w:t>P</w:t>
                  </w:r>
                  <w:r w:rsidR="00654F62">
                    <w:rPr>
                      <w:sz w:val="22"/>
                      <w:szCs w:val="18"/>
                    </w:rPr>
                    <w:t>art</w:t>
                  </w:r>
                  <w:r w:rsidR="005A26B2" w:rsidRPr="005A26B2">
                    <w:rPr>
                      <w:sz w:val="22"/>
                      <w:szCs w:val="18"/>
                    </w:rPr>
                    <w:t xml:space="preserve"> II. HTML </w:t>
                  </w:r>
                  <w:r w:rsidR="00654F62">
                    <w:rPr>
                      <w:sz w:val="22"/>
                      <w:szCs w:val="18"/>
                    </w:rPr>
                    <w:t>for Structure</w:t>
                  </w:r>
                </w:p>
              </w:tc>
              <w:tc>
                <w:tcPr>
                  <w:tcW w:w="896" w:type="dxa"/>
                </w:tcPr>
                <w:p w14:paraId="083FD83D" w14:textId="35AE5E5F" w:rsidR="00615806" w:rsidRPr="00FA5A44" w:rsidRDefault="000816FE" w:rsidP="00615806">
                  <w:pPr>
                    <w:spacing w:line="259" w:lineRule="auto"/>
                    <w:ind w:right="84"/>
                    <w:jc w:val="center"/>
                  </w:pPr>
                  <w:r>
                    <w:t>1.5</w:t>
                  </w:r>
                </w:p>
              </w:tc>
              <w:tc>
                <w:tcPr>
                  <w:tcW w:w="1790" w:type="dxa"/>
                  <w:vAlign w:val="center"/>
                </w:tcPr>
                <w:p w14:paraId="1457636C" w14:textId="49D86CC1" w:rsidR="00615806" w:rsidRPr="00FA5A44" w:rsidRDefault="00845D6D" w:rsidP="007C60DE">
                  <w:pPr>
                    <w:spacing w:line="259" w:lineRule="auto"/>
                    <w:ind w:right="84"/>
                    <w:jc w:val="center"/>
                  </w:pPr>
                  <w:r>
                    <w:t>Q1 (week 2)</w:t>
                  </w:r>
                </w:p>
              </w:tc>
            </w:tr>
            <w:tr w:rsidR="00615806" w14:paraId="4D6FB824" w14:textId="77777777" w:rsidTr="007C60DE">
              <w:trPr>
                <w:trHeight w:val="264"/>
              </w:trPr>
              <w:tc>
                <w:tcPr>
                  <w:tcW w:w="4466" w:type="dxa"/>
                </w:tcPr>
                <w:p w14:paraId="16679DFE" w14:textId="77777777" w:rsidR="00615806" w:rsidRDefault="00615806" w:rsidP="00615806">
                  <w:pPr>
                    <w:spacing w:line="259" w:lineRule="auto"/>
                    <w:ind w:left="26"/>
                  </w:pPr>
                  <w:r w:rsidRPr="0085634C">
                    <w:rPr>
                      <w:lang w:val="en-GB"/>
                    </w:rPr>
                    <w:t>CSS</w:t>
                  </w:r>
                </w:p>
              </w:tc>
              <w:tc>
                <w:tcPr>
                  <w:tcW w:w="2626" w:type="dxa"/>
                </w:tcPr>
                <w:p w14:paraId="2024D764" w14:textId="193638DF" w:rsidR="00615806" w:rsidRDefault="005F130A" w:rsidP="00654F62">
                  <w:pPr>
                    <w:spacing w:line="259" w:lineRule="auto"/>
                    <w:ind w:left="26"/>
                  </w:pPr>
                  <w:r>
                    <w:rPr>
                      <w:sz w:val="22"/>
                      <w:szCs w:val="18"/>
                    </w:rPr>
                    <w:t xml:space="preserve">T1- </w:t>
                  </w:r>
                  <w:r w:rsidR="00654F62">
                    <w:rPr>
                      <w:sz w:val="22"/>
                      <w:szCs w:val="18"/>
                    </w:rPr>
                    <w:t>Part</w:t>
                  </w:r>
                  <w:r w:rsidR="005A26B2" w:rsidRPr="005A26B2">
                    <w:rPr>
                      <w:sz w:val="22"/>
                      <w:szCs w:val="18"/>
                    </w:rPr>
                    <w:t xml:space="preserve"> III. CSS </w:t>
                  </w:r>
                  <w:r w:rsidR="00654F62">
                    <w:rPr>
                      <w:sz w:val="22"/>
                      <w:szCs w:val="18"/>
                    </w:rPr>
                    <w:t>for</w:t>
                  </w:r>
                  <w:r w:rsidR="005A26B2" w:rsidRPr="005A26B2">
                    <w:rPr>
                      <w:sz w:val="22"/>
                      <w:szCs w:val="18"/>
                    </w:rPr>
                    <w:t xml:space="preserve"> </w:t>
                  </w:r>
                  <w:r w:rsidR="00654F62">
                    <w:rPr>
                      <w:sz w:val="22"/>
                      <w:szCs w:val="18"/>
                    </w:rPr>
                    <w:t>Presentation</w:t>
                  </w:r>
                </w:p>
              </w:tc>
              <w:tc>
                <w:tcPr>
                  <w:tcW w:w="896" w:type="dxa"/>
                </w:tcPr>
                <w:p w14:paraId="4067E10F" w14:textId="517BF34C" w:rsidR="00615806" w:rsidRPr="00FA5A44" w:rsidRDefault="000816FE" w:rsidP="00615806">
                  <w:pPr>
                    <w:spacing w:line="259" w:lineRule="auto"/>
                    <w:ind w:right="84"/>
                    <w:jc w:val="center"/>
                  </w:pPr>
                  <w:r>
                    <w:t>1.5</w:t>
                  </w:r>
                </w:p>
              </w:tc>
              <w:tc>
                <w:tcPr>
                  <w:tcW w:w="1790" w:type="dxa"/>
                  <w:vAlign w:val="center"/>
                </w:tcPr>
                <w:p w14:paraId="6C31CC18" w14:textId="73DF5D7D" w:rsidR="00845D6D" w:rsidRPr="00FA5A44" w:rsidRDefault="00615806" w:rsidP="00F8626C">
                  <w:pPr>
                    <w:spacing w:line="259" w:lineRule="auto"/>
                    <w:ind w:right="84"/>
                    <w:jc w:val="center"/>
                  </w:pPr>
                  <w:r w:rsidRPr="00FA5A44">
                    <w:t>A1 (week 3)</w:t>
                  </w:r>
                </w:p>
              </w:tc>
            </w:tr>
            <w:tr w:rsidR="00615806" w14:paraId="317AAF35" w14:textId="77777777" w:rsidTr="007C60DE">
              <w:trPr>
                <w:cnfStyle w:val="000000100000" w:firstRow="0" w:lastRow="0" w:firstColumn="0" w:lastColumn="0" w:oddVBand="0" w:evenVBand="0" w:oddHBand="1" w:evenHBand="0" w:firstRowFirstColumn="0" w:firstRowLastColumn="0" w:lastRowFirstColumn="0" w:lastRowLastColumn="0"/>
                <w:trHeight w:val="264"/>
              </w:trPr>
              <w:tc>
                <w:tcPr>
                  <w:tcW w:w="4466" w:type="dxa"/>
                </w:tcPr>
                <w:p w14:paraId="51F82DFF" w14:textId="77777777" w:rsidR="00615806" w:rsidRDefault="00615806" w:rsidP="00615806">
                  <w:pPr>
                    <w:spacing w:line="259" w:lineRule="auto"/>
                    <w:ind w:left="26"/>
                  </w:pPr>
                  <w:r>
                    <w:t>JavaScript</w:t>
                  </w:r>
                </w:p>
              </w:tc>
              <w:tc>
                <w:tcPr>
                  <w:tcW w:w="2626" w:type="dxa"/>
                </w:tcPr>
                <w:p w14:paraId="39095F36" w14:textId="787CCED7" w:rsidR="00615806" w:rsidRPr="00C220B1" w:rsidRDefault="00097F50" w:rsidP="00654F62">
                  <w:pPr>
                    <w:spacing w:line="259" w:lineRule="auto"/>
                    <w:ind w:left="26"/>
                  </w:pPr>
                  <w:r>
                    <w:t>T2 - Chapters 3, 4 and 5</w:t>
                  </w:r>
                </w:p>
              </w:tc>
              <w:tc>
                <w:tcPr>
                  <w:tcW w:w="896" w:type="dxa"/>
                </w:tcPr>
                <w:p w14:paraId="379670B6" w14:textId="77777777" w:rsidR="00615806" w:rsidRPr="00FA5A44" w:rsidRDefault="00615806" w:rsidP="00615806">
                  <w:pPr>
                    <w:spacing w:line="259" w:lineRule="auto"/>
                    <w:ind w:right="84"/>
                    <w:jc w:val="center"/>
                  </w:pPr>
                  <w:r w:rsidRPr="00FA5A44">
                    <w:t>1</w:t>
                  </w:r>
                </w:p>
              </w:tc>
              <w:tc>
                <w:tcPr>
                  <w:tcW w:w="1790" w:type="dxa"/>
                  <w:vAlign w:val="center"/>
                </w:tcPr>
                <w:p w14:paraId="216EC4A5" w14:textId="547285DD" w:rsidR="00615806" w:rsidRPr="00FA5A44" w:rsidRDefault="00F8626C" w:rsidP="00125F49">
                  <w:pPr>
                    <w:spacing w:line="259" w:lineRule="auto"/>
                    <w:ind w:right="84"/>
                    <w:jc w:val="center"/>
                  </w:pPr>
                  <w:r>
                    <w:t>Q2 (week 4)</w:t>
                  </w:r>
                </w:p>
              </w:tc>
            </w:tr>
            <w:tr w:rsidR="00F8626C" w14:paraId="25A81B5A" w14:textId="77777777" w:rsidTr="007C60DE">
              <w:trPr>
                <w:trHeight w:val="263"/>
              </w:trPr>
              <w:tc>
                <w:tcPr>
                  <w:tcW w:w="4466" w:type="dxa"/>
                </w:tcPr>
                <w:p w14:paraId="4AA03FBF" w14:textId="37CF83CB" w:rsidR="00F8626C" w:rsidRDefault="00F8626C" w:rsidP="00F8626C">
                  <w:pPr>
                    <w:spacing w:line="259" w:lineRule="auto"/>
                    <w:ind w:left="26"/>
                  </w:pPr>
                  <w:r w:rsidRPr="009205F7">
                    <w:t>JavaScript</w:t>
                  </w:r>
                  <w:r>
                    <w:t xml:space="preserve"> OOP (including Unit Testing)</w:t>
                  </w:r>
                </w:p>
              </w:tc>
              <w:tc>
                <w:tcPr>
                  <w:tcW w:w="2626" w:type="dxa"/>
                </w:tcPr>
                <w:p w14:paraId="00BA64C6" w14:textId="0CFAF7E3" w:rsidR="00F8626C" w:rsidRDefault="00F8626C" w:rsidP="00F8626C">
                  <w:pPr>
                    <w:spacing w:line="259" w:lineRule="auto"/>
                    <w:ind w:left="26"/>
                  </w:pPr>
                  <w:r>
                    <w:t>T2 - Chapters 6 to 10</w:t>
                  </w:r>
                </w:p>
              </w:tc>
              <w:tc>
                <w:tcPr>
                  <w:tcW w:w="896" w:type="dxa"/>
                </w:tcPr>
                <w:p w14:paraId="09B8A001" w14:textId="77777777" w:rsidR="00F8626C" w:rsidRPr="00FA5A44" w:rsidRDefault="00F8626C" w:rsidP="00F8626C">
                  <w:pPr>
                    <w:spacing w:line="259" w:lineRule="auto"/>
                    <w:ind w:right="84"/>
                    <w:jc w:val="center"/>
                  </w:pPr>
                  <w:r w:rsidRPr="00FA5A44">
                    <w:t>1</w:t>
                  </w:r>
                </w:p>
              </w:tc>
              <w:tc>
                <w:tcPr>
                  <w:tcW w:w="1790" w:type="dxa"/>
                  <w:vAlign w:val="center"/>
                </w:tcPr>
                <w:p w14:paraId="0ADEEFF4" w14:textId="598F73E4" w:rsidR="00F8626C" w:rsidRPr="00FA5A44" w:rsidRDefault="00F8626C" w:rsidP="00F8626C">
                  <w:pPr>
                    <w:spacing w:line="259" w:lineRule="auto"/>
                    <w:ind w:right="84"/>
                    <w:jc w:val="center"/>
                  </w:pPr>
                  <w:r w:rsidRPr="00FA5A44">
                    <w:t>A2 (week 5)</w:t>
                  </w:r>
                </w:p>
              </w:tc>
            </w:tr>
            <w:tr w:rsidR="00F8626C" w14:paraId="42C5F30C" w14:textId="77777777" w:rsidTr="007C60DE">
              <w:trPr>
                <w:cnfStyle w:val="000000100000" w:firstRow="0" w:lastRow="0" w:firstColumn="0" w:lastColumn="0" w:oddVBand="0" w:evenVBand="0" w:oddHBand="1" w:evenHBand="0" w:firstRowFirstColumn="0" w:firstRowLastColumn="0" w:lastRowFirstColumn="0" w:lastRowLastColumn="0"/>
                <w:trHeight w:val="263"/>
              </w:trPr>
              <w:tc>
                <w:tcPr>
                  <w:tcW w:w="4466" w:type="dxa"/>
                </w:tcPr>
                <w:p w14:paraId="3D2E1444" w14:textId="1F9F2833" w:rsidR="00F8626C" w:rsidRDefault="00F8626C" w:rsidP="00F8626C">
                  <w:pPr>
                    <w:spacing w:line="259" w:lineRule="auto"/>
                    <w:ind w:left="26"/>
                  </w:pPr>
                  <w:r>
                    <w:t>Client-side JavaScript</w:t>
                  </w:r>
                </w:p>
              </w:tc>
              <w:tc>
                <w:tcPr>
                  <w:tcW w:w="2626" w:type="dxa"/>
                </w:tcPr>
                <w:p w14:paraId="2BCC3841" w14:textId="00E720E4" w:rsidR="00F8626C" w:rsidRDefault="00F8626C" w:rsidP="00F8626C">
                  <w:pPr>
                    <w:spacing w:line="259" w:lineRule="auto"/>
                    <w:ind w:left="26"/>
                  </w:pPr>
                  <w:r>
                    <w:t>T2 - Chapter 15</w:t>
                  </w:r>
                </w:p>
              </w:tc>
              <w:tc>
                <w:tcPr>
                  <w:tcW w:w="896" w:type="dxa"/>
                </w:tcPr>
                <w:p w14:paraId="5496D29B" w14:textId="77777777" w:rsidR="00F8626C" w:rsidRPr="00FA5A44" w:rsidRDefault="00F8626C" w:rsidP="00F8626C">
                  <w:pPr>
                    <w:spacing w:line="259" w:lineRule="auto"/>
                    <w:ind w:right="84"/>
                    <w:jc w:val="center"/>
                  </w:pPr>
                  <w:r w:rsidRPr="00FA5A44">
                    <w:t>1</w:t>
                  </w:r>
                </w:p>
              </w:tc>
              <w:tc>
                <w:tcPr>
                  <w:tcW w:w="1790" w:type="dxa"/>
                  <w:vAlign w:val="center"/>
                </w:tcPr>
                <w:p w14:paraId="391A589B" w14:textId="2106DBE8" w:rsidR="00F8626C" w:rsidRPr="00FA5A44" w:rsidRDefault="00F8626C" w:rsidP="00F8626C">
                  <w:pPr>
                    <w:spacing w:line="259" w:lineRule="auto"/>
                    <w:ind w:right="84"/>
                    <w:jc w:val="center"/>
                  </w:pPr>
                  <w:r>
                    <w:t>Q3 (week 6)</w:t>
                  </w:r>
                </w:p>
              </w:tc>
            </w:tr>
            <w:tr w:rsidR="00F8626C" w14:paraId="5F06A757" w14:textId="77777777" w:rsidTr="00F8626C">
              <w:trPr>
                <w:trHeight w:val="263"/>
              </w:trPr>
              <w:tc>
                <w:tcPr>
                  <w:tcW w:w="4466" w:type="dxa"/>
                </w:tcPr>
                <w:p w14:paraId="5E90D26C" w14:textId="77777777" w:rsidR="00F8626C" w:rsidRDefault="00F8626C" w:rsidP="00F8626C">
                  <w:pPr>
                    <w:spacing w:line="259" w:lineRule="auto"/>
                    <w:ind w:left="26"/>
                  </w:pPr>
                  <w:r>
                    <w:t>Web API</w:t>
                  </w:r>
                  <w:r w:rsidRPr="008D46D0">
                    <w:t xml:space="preserve"> with </w:t>
                  </w:r>
                  <w:r w:rsidRPr="00B24D6D">
                    <w:t>Node.js</w:t>
                  </w:r>
                </w:p>
                <w:p w14:paraId="3A365893" w14:textId="77777777" w:rsidR="00F8626C" w:rsidRDefault="00F8626C" w:rsidP="00F8626C">
                  <w:pPr>
                    <w:spacing w:line="259" w:lineRule="auto"/>
                    <w:ind w:left="26"/>
                  </w:pPr>
                </w:p>
              </w:tc>
              <w:tc>
                <w:tcPr>
                  <w:tcW w:w="2626" w:type="dxa"/>
                </w:tcPr>
                <w:p w14:paraId="353FD6FD" w14:textId="77777777" w:rsidR="00F8626C" w:rsidRDefault="00F8626C" w:rsidP="00F8626C">
                  <w:pPr>
                    <w:spacing w:line="259" w:lineRule="auto"/>
                    <w:ind w:left="26"/>
                  </w:pPr>
                  <w:r>
                    <w:t>T2 - Chapter 16</w:t>
                  </w:r>
                </w:p>
                <w:p w14:paraId="51F0CC81" w14:textId="77777777" w:rsidR="00F8626C" w:rsidRDefault="00F8626C" w:rsidP="00F8626C">
                  <w:pPr>
                    <w:spacing w:line="259" w:lineRule="auto"/>
                    <w:ind w:left="26"/>
                  </w:pPr>
                </w:p>
              </w:tc>
              <w:tc>
                <w:tcPr>
                  <w:tcW w:w="896" w:type="dxa"/>
                </w:tcPr>
                <w:p w14:paraId="1DE2472F" w14:textId="79982F64" w:rsidR="00F8626C" w:rsidRDefault="00F8626C" w:rsidP="00F8626C">
                  <w:pPr>
                    <w:spacing w:line="259" w:lineRule="auto"/>
                    <w:ind w:right="84"/>
                    <w:jc w:val="center"/>
                  </w:pPr>
                  <w:r>
                    <w:t>1</w:t>
                  </w:r>
                </w:p>
              </w:tc>
              <w:tc>
                <w:tcPr>
                  <w:tcW w:w="1790" w:type="dxa"/>
                  <w:vAlign w:val="center"/>
                </w:tcPr>
                <w:p w14:paraId="0CD19325" w14:textId="7C91CE55" w:rsidR="00F8626C" w:rsidRDefault="00F8626C" w:rsidP="00F8626C">
                  <w:pPr>
                    <w:spacing w:line="259" w:lineRule="auto"/>
                    <w:ind w:right="84"/>
                    <w:jc w:val="center"/>
                  </w:pPr>
                  <w:r w:rsidRPr="00FA5A44">
                    <w:t>A3 (Week 7)</w:t>
                  </w:r>
                </w:p>
              </w:tc>
            </w:tr>
            <w:tr w:rsidR="00F8626C" w14:paraId="49A66E66" w14:textId="77777777" w:rsidTr="007C60DE">
              <w:trPr>
                <w:cnfStyle w:val="000000100000" w:firstRow="0" w:lastRow="0" w:firstColumn="0" w:lastColumn="0" w:oddVBand="0" w:evenVBand="0" w:oddHBand="1" w:evenHBand="0" w:firstRowFirstColumn="0" w:firstRowLastColumn="0" w:lastRowFirstColumn="0" w:lastRowLastColumn="0"/>
                <w:trHeight w:val="263"/>
              </w:trPr>
              <w:tc>
                <w:tcPr>
                  <w:tcW w:w="4466" w:type="dxa"/>
                </w:tcPr>
                <w:p w14:paraId="3F09EACD" w14:textId="0604A2DA" w:rsidR="00F8626C" w:rsidRDefault="00F8626C" w:rsidP="00F8626C">
                  <w:pPr>
                    <w:spacing w:line="259" w:lineRule="auto"/>
                    <w:ind w:left="26"/>
                  </w:pPr>
                  <w:r>
                    <w:t>Asynchronous JavaScript</w:t>
                  </w:r>
                </w:p>
              </w:tc>
              <w:tc>
                <w:tcPr>
                  <w:tcW w:w="2626" w:type="dxa"/>
                </w:tcPr>
                <w:p w14:paraId="7A819356" w14:textId="4E5DD982" w:rsidR="00F8626C" w:rsidRDefault="00F8626C" w:rsidP="00F8626C">
                  <w:pPr>
                    <w:spacing w:line="259" w:lineRule="auto"/>
                    <w:ind w:left="26"/>
                  </w:pPr>
                  <w:r>
                    <w:t>T2 - Chapter 13</w:t>
                  </w:r>
                </w:p>
              </w:tc>
              <w:tc>
                <w:tcPr>
                  <w:tcW w:w="896" w:type="dxa"/>
                </w:tcPr>
                <w:p w14:paraId="57FE346A" w14:textId="62D718BB" w:rsidR="00F8626C" w:rsidRPr="00FA5A44" w:rsidRDefault="00F8626C" w:rsidP="00F8626C">
                  <w:pPr>
                    <w:spacing w:line="259" w:lineRule="auto"/>
                    <w:ind w:right="84"/>
                    <w:jc w:val="center"/>
                  </w:pPr>
                  <w:r>
                    <w:t>1</w:t>
                  </w:r>
                </w:p>
              </w:tc>
              <w:tc>
                <w:tcPr>
                  <w:tcW w:w="1790" w:type="dxa"/>
                  <w:vAlign w:val="center"/>
                </w:tcPr>
                <w:p w14:paraId="4E2DAF2F" w14:textId="5DF24497" w:rsidR="00F8626C" w:rsidRPr="00FA5A44" w:rsidRDefault="00F8626C" w:rsidP="00F8626C">
                  <w:pPr>
                    <w:spacing w:line="259" w:lineRule="auto"/>
                    <w:ind w:right="84"/>
                    <w:jc w:val="center"/>
                  </w:pPr>
                  <w:r>
                    <w:t>Q4 (week 8)</w:t>
                  </w:r>
                </w:p>
              </w:tc>
            </w:tr>
            <w:tr w:rsidR="00F8626C" w14:paraId="5B73D98B" w14:textId="77777777" w:rsidTr="007C60DE">
              <w:trPr>
                <w:trHeight w:val="263"/>
              </w:trPr>
              <w:tc>
                <w:tcPr>
                  <w:tcW w:w="4466" w:type="dxa"/>
                </w:tcPr>
                <w:p w14:paraId="5373E728" w14:textId="399287B6" w:rsidR="00F8626C" w:rsidRPr="00BA5EE2" w:rsidRDefault="00F8626C" w:rsidP="00F8626C">
                  <w:pPr>
                    <w:spacing w:line="259" w:lineRule="auto"/>
                    <w:ind w:left="26"/>
                    <w:rPr>
                      <w:b/>
                      <w:bCs/>
                    </w:rPr>
                  </w:pPr>
                  <w:r w:rsidRPr="00BA5EE2">
                    <w:rPr>
                      <w:b/>
                      <w:bCs/>
                    </w:rPr>
                    <w:t>Midterm Exam</w:t>
                  </w:r>
                </w:p>
              </w:tc>
              <w:tc>
                <w:tcPr>
                  <w:tcW w:w="2626" w:type="dxa"/>
                </w:tcPr>
                <w:p w14:paraId="2077CB2A" w14:textId="77777777" w:rsidR="00F8626C" w:rsidRPr="00BA5EE2" w:rsidRDefault="00F8626C" w:rsidP="00F8626C">
                  <w:pPr>
                    <w:spacing w:line="259" w:lineRule="auto"/>
                    <w:ind w:left="26"/>
                    <w:rPr>
                      <w:b/>
                      <w:bCs/>
                    </w:rPr>
                  </w:pPr>
                </w:p>
              </w:tc>
              <w:tc>
                <w:tcPr>
                  <w:tcW w:w="896" w:type="dxa"/>
                </w:tcPr>
                <w:p w14:paraId="2EB9D7BC" w14:textId="456D2EDA" w:rsidR="00F8626C" w:rsidRPr="00BA5EE2" w:rsidRDefault="00F8626C" w:rsidP="00F8626C">
                  <w:pPr>
                    <w:spacing w:line="259" w:lineRule="auto"/>
                    <w:ind w:right="84"/>
                    <w:jc w:val="center"/>
                    <w:rPr>
                      <w:b/>
                      <w:bCs/>
                    </w:rPr>
                  </w:pPr>
                  <w:r w:rsidRPr="00BA5EE2">
                    <w:rPr>
                      <w:b/>
                      <w:bCs/>
                    </w:rPr>
                    <w:t>1</w:t>
                  </w:r>
                </w:p>
              </w:tc>
              <w:tc>
                <w:tcPr>
                  <w:tcW w:w="1790" w:type="dxa"/>
                  <w:vAlign w:val="center"/>
                </w:tcPr>
                <w:p w14:paraId="4F6EBCA8" w14:textId="77777777" w:rsidR="00F8626C" w:rsidRDefault="00F8626C" w:rsidP="00F8626C">
                  <w:pPr>
                    <w:spacing w:line="259" w:lineRule="auto"/>
                    <w:ind w:right="84"/>
                    <w:jc w:val="center"/>
                    <w:rPr>
                      <w:b/>
                      <w:bCs/>
                    </w:rPr>
                  </w:pPr>
                  <w:r w:rsidRPr="00BA5EE2">
                    <w:rPr>
                      <w:b/>
                      <w:bCs/>
                    </w:rPr>
                    <w:t>Lab Midterm (Week 9)</w:t>
                  </w:r>
                </w:p>
                <w:p w14:paraId="2A961A18" w14:textId="6A3D3B6F" w:rsidR="00342601" w:rsidRPr="00BA5EE2" w:rsidRDefault="00342601" w:rsidP="00F8626C">
                  <w:pPr>
                    <w:spacing w:line="259" w:lineRule="auto"/>
                    <w:ind w:right="84"/>
                    <w:jc w:val="center"/>
                    <w:rPr>
                      <w:b/>
                      <w:bCs/>
                    </w:rPr>
                  </w:pPr>
                  <w:r w:rsidRPr="00FA5A44">
                    <w:t xml:space="preserve">A4 (Week </w:t>
                  </w:r>
                  <w:r>
                    <w:t>9</w:t>
                  </w:r>
                  <w:r w:rsidRPr="00FA5A44">
                    <w:t>)</w:t>
                  </w:r>
                </w:p>
              </w:tc>
            </w:tr>
            <w:tr w:rsidR="00F8626C" w14:paraId="4CD99F85" w14:textId="77777777" w:rsidTr="007C60DE">
              <w:trPr>
                <w:cnfStyle w:val="000000100000" w:firstRow="0" w:lastRow="0" w:firstColumn="0" w:lastColumn="0" w:oddVBand="0" w:evenVBand="0" w:oddHBand="1" w:evenHBand="0" w:firstRowFirstColumn="0" w:firstRowLastColumn="0" w:lastRowFirstColumn="0" w:lastRowLastColumn="0"/>
                <w:trHeight w:val="263"/>
              </w:trPr>
              <w:tc>
                <w:tcPr>
                  <w:tcW w:w="4466" w:type="dxa"/>
                </w:tcPr>
                <w:p w14:paraId="10E60E1B" w14:textId="73BE17C2" w:rsidR="00F8626C" w:rsidRPr="00730B06" w:rsidRDefault="00F8626C" w:rsidP="00F8626C">
                  <w:pPr>
                    <w:spacing w:line="259" w:lineRule="auto"/>
                    <w:ind w:left="26"/>
                  </w:pPr>
                  <w:r>
                    <w:t>Data Management using Prisma</w:t>
                  </w:r>
                </w:p>
              </w:tc>
              <w:tc>
                <w:tcPr>
                  <w:tcW w:w="2626" w:type="dxa"/>
                </w:tcPr>
                <w:p w14:paraId="64B7ED7C" w14:textId="14E144E5" w:rsidR="00F8626C" w:rsidRDefault="00F8626C" w:rsidP="00F8626C">
                  <w:pPr>
                    <w:spacing w:line="259" w:lineRule="auto"/>
                    <w:ind w:left="26"/>
                  </w:pPr>
                  <w:r w:rsidRPr="000123C2">
                    <w:t>Online readings</w:t>
                  </w:r>
                </w:p>
              </w:tc>
              <w:tc>
                <w:tcPr>
                  <w:tcW w:w="896" w:type="dxa"/>
                </w:tcPr>
                <w:p w14:paraId="7F1E996A" w14:textId="6636FCB7" w:rsidR="00F8626C" w:rsidRPr="00FA5A44" w:rsidRDefault="00F8626C" w:rsidP="00F8626C">
                  <w:pPr>
                    <w:spacing w:line="259" w:lineRule="auto"/>
                    <w:ind w:right="84"/>
                    <w:jc w:val="center"/>
                  </w:pPr>
                  <w:r w:rsidRPr="00FA5A44">
                    <w:t>1</w:t>
                  </w:r>
                </w:p>
              </w:tc>
              <w:tc>
                <w:tcPr>
                  <w:tcW w:w="1790" w:type="dxa"/>
                  <w:vAlign w:val="center"/>
                </w:tcPr>
                <w:p w14:paraId="53F082E0" w14:textId="630304D5" w:rsidR="00F8626C" w:rsidRPr="00FA5A44" w:rsidRDefault="00342601" w:rsidP="00F8626C">
                  <w:pPr>
                    <w:spacing w:line="259" w:lineRule="auto"/>
                    <w:ind w:right="84"/>
                    <w:jc w:val="center"/>
                  </w:pPr>
                  <w:r>
                    <w:t>Q5 (week 10)</w:t>
                  </w:r>
                </w:p>
              </w:tc>
            </w:tr>
            <w:tr w:rsidR="00F8626C" w14:paraId="1C347009" w14:textId="77777777" w:rsidTr="007C60DE">
              <w:trPr>
                <w:trHeight w:val="263"/>
              </w:trPr>
              <w:tc>
                <w:tcPr>
                  <w:tcW w:w="4466" w:type="dxa"/>
                  <w:vMerge w:val="restart"/>
                  <w:vAlign w:val="center"/>
                </w:tcPr>
                <w:p w14:paraId="53C98A7B" w14:textId="3C090F03" w:rsidR="00F8626C" w:rsidRDefault="00F8626C" w:rsidP="00F8626C">
                  <w:pPr>
                    <w:spacing w:line="259" w:lineRule="auto"/>
                    <w:ind w:left="26"/>
                  </w:pPr>
                  <w:r w:rsidRPr="008B14CD">
                    <w:t>Next.js</w:t>
                  </w:r>
                  <w:r>
                    <w:t xml:space="preserve">, </w:t>
                  </w:r>
                  <w:r w:rsidRPr="008B14CD">
                    <w:t>React-based full stack web framework</w:t>
                  </w:r>
                </w:p>
              </w:tc>
              <w:tc>
                <w:tcPr>
                  <w:tcW w:w="2626" w:type="dxa"/>
                  <w:vMerge w:val="restart"/>
                  <w:vAlign w:val="center"/>
                </w:tcPr>
                <w:p w14:paraId="75D2705D" w14:textId="60F49B91" w:rsidR="00F8626C" w:rsidRDefault="00F8626C" w:rsidP="00F8626C">
                  <w:pPr>
                    <w:spacing w:line="259" w:lineRule="auto"/>
                    <w:ind w:left="26"/>
                  </w:pPr>
                  <w:r w:rsidRPr="000123C2">
                    <w:t>Online readings</w:t>
                  </w:r>
                </w:p>
              </w:tc>
              <w:tc>
                <w:tcPr>
                  <w:tcW w:w="896" w:type="dxa"/>
                  <w:vMerge w:val="restart"/>
                  <w:vAlign w:val="center"/>
                </w:tcPr>
                <w:p w14:paraId="252D9E44" w14:textId="52A44E12" w:rsidR="00F8626C" w:rsidRPr="00FA5A44" w:rsidRDefault="00F8626C" w:rsidP="00F8626C">
                  <w:pPr>
                    <w:spacing w:line="259" w:lineRule="auto"/>
                    <w:ind w:right="84"/>
                    <w:jc w:val="center"/>
                  </w:pPr>
                  <w:r>
                    <w:t>3</w:t>
                  </w:r>
                </w:p>
              </w:tc>
              <w:tc>
                <w:tcPr>
                  <w:tcW w:w="1790" w:type="dxa"/>
                  <w:vAlign w:val="center"/>
                </w:tcPr>
                <w:p w14:paraId="621D618E" w14:textId="46AA8449" w:rsidR="00F8626C" w:rsidRPr="00FA5A44" w:rsidRDefault="00342601" w:rsidP="00F8626C">
                  <w:pPr>
                    <w:spacing w:line="259" w:lineRule="auto"/>
                    <w:ind w:right="84"/>
                    <w:jc w:val="center"/>
                  </w:pPr>
                  <w:r w:rsidRPr="00FA5A44">
                    <w:t xml:space="preserve">A5 (Week </w:t>
                  </w:r>
                  <w:r>
                    <w:t>11</w:t>
                  </w:r>
                  <w:r w:rsidRPr="00FA5A44">
                    <w:t>)</w:t>
                  </w:r>
                </w:p>
              </w:tc>
            </w:tr>
            <w:tr w:rsidR="00F8626C" w14:paraId="4027B6CD" w14:textId="77777777" w:rsidTr="007C60DE">
              <w:trPr>
                <w:cnfStyle w:val="000000100000" w:firstRow="0" w:lastRow="0" w:firstColumn="0" w:lastColumn="0" w:oddVBand="0" w:evenVBand="0" w:oddHBand="1" w:evenHBand="0" w:firstRowFirstColumn="0" w:firstRowLastColumn="0" w:lastRowFirstColumn="0" w:lastRowLastColumn="0"/>
                <w:trHeight w:val="263"/>
              </w:trPr>
              <w:tc>
                <w:tcPr>
                  <w:tcW w:w="4466" w:type="dxa"/>
                  <w:vMerge/>
                  <w:vAlign w:val="center"/>
                </w:tcPr>
                <w:p w14:paraId="22BACEE1" w14:textId="376C6834" w:rsidR="00F8626C" w:rsidRPr="008D46D0" w:rsidRDefault="00F8626C" w:rsidP="00F8626C">
                  <w:pPr>
                    <w:spacing w:line="259" w:lineRule="auto"/>
                    <w:ind w:left="26"/>
                  </w:pPr>
                </w:p>
              </w:tc>
              <w:tc>
                <w:tcPr>
                  <w:tcW w:w="2626" w:type="dxa"/>
                  <w:vMerge/>
                  <w:vAlign w:val="center"/>
                </w:tcPr>
                <w:p w14:paraId="739F5DC2" w14:textId="4471A741" w:rsidR="00F8626C" w:rsidRDefault="00F8626C" w:rsidP="00F8626C">
                  <w:pPr>
                    <w:spacing w:line="259" w:lineRule="auto"/>
                    <w:ind w:left="26"/>
                  </w:pPr>
                </w:p>
              </w:tc>
              <w:tc>
                <w:tcPr>
                  <w:tcW w:w="896" w:type="dxa"/>
                  <w:vMerge/>
                  <w:vAlign w:val="center"/>
                </w:tcPr>
                <w:p w14:paraId="43DCDB61" w14:textId="318BB9B2" w:rsidR="00F8626C" w:rsidRPr="00FA5A44" w:rsidRDefault="00F8626C" w:rsidP="00F8626C">
                  <w:pPr>
                    <w:spacing w:line="259" w:lineRule="auto"/>
                    <w:ind w:right="84"/>
                    <w:jc w:val="center"/>
                  </w:pPr>
                </w:p>
              </w:tc>
              <w:tc>
                <w:tcPr>
                  <w:tcW w:w="1790" w:type="dxa"/>
                  <w:vAlign w:val="center"/>
                </w:tcPr>
                <w:p w14:paraId="0AD8F47B" w14:textId="766C9E8A" w:rsidR="00F8626C" w:rsidRPr="00FA5A44" w:rsidRDefault="00342601" w:rsidP="00342601">
                  <w:pPr>
                    <w:spacing w:line="259" w:lineRule="auto"/>
                    <w:ind w:right="84"/>
                    <w:jc w:val="center"/>
                  </w:pPr>
                  <w:r>
                    <w:t>Q6 (week 12)</w:t>
                  </w:r>
                </w:p>
              </w:tc>
            </w:tr>
            <w:tr w:rsidR="00F8626C" w14:paraId="022482A9" w14:textId="77777777" w:rsidTr="007C60DE">
              <w:trPr>
                <w:trHeight w:val="263"/>
              </w:trPr>
              <w:tc>
                <w:tcPr>
                  <w:tcW w:w="4466" w:type="dxa"/>
                  <w:vMerge/>
                  <w:vAlign w:val="center"/>
                </w:tcPr>
                <w:p w14:paraId="03789D41" w14:textId="0B1A0CE3" w:rsidR="00F8626C" w:rsidRDefault="00F8626C" w:rsidP="00F8626C">
                  <w:pPr>
                    <w:spacing w:line="259" w:lineRule="auto"/>
                    <w:ind w:left="26"/>
                  </w:pPr>
                </w:p>
              </w:tc>
              <w:tc>
                <w:tcPr>
                  <w:tcW w:w="2626" w:type="dxa"/>
                  <w:vMerge/>
                  <w:vAlign w:val="center"/>
                </w:tcPr>
                <w:p w14:paraId="45358A93" w14:textId="18A882B8" w:rsidR="00F8626C" w:rsidRPr="000123C2" w:rsidRDefault="00F8626C" w:rsidP="00F8626C">
                  <w:pPr>
                    <w:spacing w:line="259" w:lineRule="auto"/>
                    <w:ind w:left="26"/>
                  </w:pPr>
                </w:p>
              </w:tc>
              <w:tc>
                <w:tcPr>
                  <w:tcW w:w="896" w:type="dxa"/>
                  <w:vMerge/>
                  <w:vAlign w:val="center"/>
                </w:tcPr>
                <w:p w14:paraId="3211F994" w14:textId="39842206" w:rsidR="00F8626C" w:rsidRPr="00FA5A44" w:rsidRDefault="00F8626C" w:rsidP="00F8626C">
                  <w:pPr>
                    <w:spacing w:line="259" w:lineRule="auto"/>
                    <w:ind w:right="84"/>
                    <w:jc w:val="center"/>
                  </w:pPr>
                </w:p>
              </w:tc>
              <w:tc>
                <w:tcPr>
                  <w:tcW w:w="1790" w:type="dxa"/>
                  <w:vAlign w:val="center"/>
                </w:tcPr>
                <w:p w14:paraId="76A063E0" w14:textId="16A12582" w:rsidR="00F8626C" w:rsidRPr="00FA5A44" w:rsidRDefault="00F8626C" w:rsidP="00F8626C">
                  <w:pPr>
                    <w:spacing w:line="259" w:lineRule="auto"/>
                    <w:ind w:right="84"/>
                    <w:jc w:val="center"/>
                  </w:pPr>
                  <w:r w:rsidRPr="00FA5A44">
                    <w:t xml:space="preserve">A6 (Week </w:t>
                  </w:r>
                  <w:r w:rsidR="00342601" w:rsidRPr="00FA5A44">
                    <w:t>1</w:t>
                  </w:r>
                  <w:r w:rsidR="00342601">
                    <w:t>3</w:t>
                  </w:r>
                  <w:r w:rsidRPr="00FA5A44">
                    <w:t>)</w:t>
                  </w:r>
                </w:p>
              </w:tc>
            </w:tr>
            <w:tr w:rsidR="00F8626C" w14:paraId="014BF624" w14:textId="77777777" w:rsidTr="007C60DE">
              <w:trPr>
                <w:cnfStyle w:val="000000100000" w:firstRow="0" w:lastRow="0" w:firstColumn="0" w:lastColumn="0" w:oddVBand="0" w:evenVBand="0" w:oddHBand="1" w:evenHBand="0" w:firstRowFirstColumn="0" w:firstRowLastColumn="0" w:lastRowFirstColumn="0" w:lastRowLastColumn="0"/>
                <w:trHeight w:val="263"/>
              </w:trPr>
              <w:tc>
                <w:tcPr>
                  <w:tcW w:w="4466" w:type="dxa"/>
                  <w:vAlign w:val="center"/>
                </w:tcPr>
                <w:p w14:paraId="5065D296" w14:textId="7A12EE35" w:rsidR="00F8626C" w:rsidRDefault="00F8626C" w:rsidP="00F8626C">
                  <w:pPr>
                    <w:spacing w:line="259" w:lineRule="auto"/>
                    <w:ind w:left="26"/>
                  </w:pPr>
                  <w:r>
                    <w:t>Securing Web applications: authentication and authorization.</w:t>
                  </w:r>
                </w:p>
              </w:tc>
              <w:tc>
                <w:tcPr>
                  <w:tcW w:w="2626" w:type="dxa"/>
                  <w:vAlign w:val="center"/>
                </w:tcPr>
                <w:p w14:paraId="6D4C9C88" w14:textId="6400A995" w:rsidR="00F8626C" w:rsidRDefault="00F8626C" w:rsidP="00F8626C">
                  <w:pPr>
                    <w:spacing w:line="259" w:lineRule="auto"/>
                    <w:ind w:right="47"/>
                  </w:pPr>
                  <w:r w:rsidRPr="000123C2">
                    <w:t>Online readings</w:t>
                  </w:r>
                </w:p>
              </w:tc>
              <w:tc>
                <w:tcPr>
                  <w:tcW w:w="896" w:type="dxa"/>
                  <w:vAlign w:val="center"/>
                </w:tcPr>
                <w:p w14:paraId="2F1DF7A8" w14:textId="4CC50E28" w:rsidR="00F8626C" w:rsidRPr="00FA5A44" w:rsidRDefault="00F8626C" w:rsidP="00F8626C">
                  <w:pPr>
                    <w:spacing w:line="259" w:lineRule="auto"/>
                    <w:ind w:right="84"/>
                    <w:jc w:val="center"/>
                  </w:pPr>
                  <w:r>
                    <w:t>1</w:t>
                  </w:r>
                </w:p>
              </w:tc>
              <w:tc>
                <w:tcPr>
                  <w:tcW w:w="1790" w:type="dxa"/>
                  <w:vAlign w:val="center"/>
                </w:tcPr>
                <w:p w14:paraId="2BB2B163" w14:textId="77777777" w:rsidR="00F8626C" w:rsidRPr="00FA5A44" w:rsidRDefault="00F8626C" w:rsidP="00F8626C">
                  <w:pPr>
                    <w:spacing w:line="259" w:lineRule="auto"/>
                    <w:ind w:right="84"/>
                    <w:jc w:val="center"/>
                  </w:pPr>
                  <w:r w:rsidRPr="00FA5A44">
                    <w:t>Lab Exam</w:t>
                  </w:r>
                </w:p>
              </w:tc>
            </w:tr>
            <w:tr w:rsidR="00F8626C" w14:paraId="3CE84E50" w14:textId="77777777" w:rsidTr="007C60DE">
              <w:trPr>
                <w:trHeight w:val="263"/>
              </w:trPr>
              <w:tc>
                <w:tcPr>
                  <w:tcW w:w="4466" w:type="dxa"/>
                </w:tcPr>
                <w:p w14:paraId="5A2E6804" w14:textId="77777777" w:rsidR="00F8626C" w:rsidRDefault="00F8626C" w:rsidP="00F8626C">
                  <w:pPr>
                    <w:spacing w:line="259" w:lineRule="auto"/>
                    <w:ind w:left="26"/>
                  </w:pPr>
                  <w:r>
                    <w:rPr>
                      <w:b/>
                    </w:rPr>
                    <w:t>Total</w:t>
                  </w:r>
                </w:p>
              </w:tc>
              <w:tc>
                <w:tcPr>
                  <w:tcW w:w="2626" w:type="dxa"/>
                </w:tcPr>
                <w:p w14:paraId="41595059" w14:textId="77777777" w:rsidR="00F8626C" w:rsidRDefault="00F8626C" w:rsidP="00F8626C">
                  <w:pPr>
                    <w:spacing w:line="259" w:lineRule="auto"/>
                    <w:ind w:left="14"/>
                  </w:pPr>
                </w:p>
              </w:tc>
              <w:tc>
                <w:tcPr>
                  <w:tcW w:w="896" w:type="dxa"/>
                </w:tcPr>
                <w:p w14:paraId="1A6C450B" w14:textId="154D9579" w:rsidR="00F8626C" w:rsidRPr="00312DC2" w:rsidRDefault="00F8626C" w:rsidP="00F8626C">
                  <w:pPr>
                    <w:spacing w:line="259" w:lineRule="auto"/>
                    <w:ind w:right="84"/>
                    <w:jc w:val="center"/>
                    <w:rPr>
                      <w:b/>
                      <w:bCs/>
                    </w:rPr>
                  </w:pPr>
                  <w:r w:rsidRPr="00312DC2">
                    <w:rPr>
                      <w:b/>
                      <w:bCs/>
                    </w:rPr>
                    <w:fldChar w:fldCharType="begin"/>
                  </w:r>
                  <w:r w:rsidRPr="00A02717">
                    <w:rPr>
                      <w:b/>
                      <w:bCs/>
                    </w:rPr>
                    <w:instrText xml:space="preserve"> =SUM(ABOVE) </w:instrText>
                  </w:r>
                  <w:r w:rsidRPr="00312DC2">
                    <w:rPr>
                      <w:b/>
                      <w:bCs/>
                    </w:rPr>
                    <w:fldChar w:fldCharType="separate"/>
                  </w:r>
                  <w:r>
                    <w:rPr>
                      <w:b/>
                      <w:bCs/>
                      <w:noProof/>
                    </w:rPr>
                    <w:t>14</w:t>
                  </w:r>
                  <w:r w:rsidRPr="00312DC2">
                    <w:rPr>
                      <w:b/>
                      <w:bCs/>
                    </w:rPr>
                    <w:fldChar w:fldCharType="end"/>
                  </w:r>
                </w:p>
              </w:tc>
              <w:tc>
                <w:tcPr>
                  <w:tcW w:w="1790" w:type="dxa"/>
                  <w:vAlign w:val="center"/>
                </w:tcPr>
                <w:p w14:paraId="46A18140" w14:textId="77777777" w:rsidR="00F8626C" w:rsidRPr="00312DC2" w:rsidRDefault="00F8626C" w:rsidP="00F8626C">
                  <w:pPr>
                    <w:spacing w:line="259" w:lineRule="auto"/>
                    <w:ind w:right="84"/>
                    <w:jc w:val="center"/>
                    <w:rPr>
                      <w:b/>
                      <w:bCs/>
                    </w:rPr>
                  </w:pPr>
                </w:p>
              </w:tc>
            </w:tr>
          </w:tbl>
          <w:p w14:paraId="397B845D" w14:textId="77777777" w:rsidR="001A4121" w:rsidRDefault="001A4121" w:rsidP="00E719B9">
            <w:pPr>
              <w:rPr>
                <w:rFonts w:asciiTheme="majorBidi" w:hAnsiTheme="majorBidi" w:cstheme="majorBidi"/>
                <w:szCs w:val="24"/>
              </w:rPr>
            </w:pPr>
          </w:p>
          <w:p w14:paraId="2C862D63" w14:textId="7B139657" w:rsidR="00615806" w:rsidRPr="00334964" w:rsidRDefault="00615806" w:rsidP="00E719B9">
            <w:pPr>
              <w:rPr>
                <w:rFonts w:asciiTheme="majorBidi" w:hAnsiTheme="majorBidi" w:cstheme="majorBidi"/>
                <w:szCs w:val="24"/>
              </w:rPr>
            </w:pPr>
          </w:p>
        </w:tc>
      </w:tr>
      <w:tr w:rsidR="001A4121" w:rsidRPr="00D84369" w14:paraId="0ABC70AF" w14:textId="77777777" w:rsidTr="287B5E9C">
        <w:trPr>
          <w:trHeight w:val="432"/>
        </w:trPr>
        <w:tc>
          <w:tcPr>
            <w:tcW w:w="9468" w:type="dxa"/>
            <w:shd w:val="clear" w:color="auto" w:fill="E6E6E6"/>
            <w:vAlign w:val="center"/>
          </w:tcPr>
          <w:p w14:paraId="282E13DB" w14:textId="77777777" w:rsidR="001A4121" w:rsidRPr="00334964" w:rsidRDefault="001A4121" w:rsidP="00E719B9">
            <w:pPr>
              <w:rPr>
                <w:rFonts w:asciiTheme="majorBidi" w:hAnsiTheme="majorBidi" w:cstheme="majorBidi"/>
                <w:b/>
                <w:bCs/>
                <w:szCs w:val="24"/>
              </w:rPr>
            </w:pPr>
            <w:r w:rsidRPr="00334964">
              <w:rPr>
                <w:rFonts w:asciiTheme="majorBidi" w:hAnsiTheme="majorBidi" w:cstheme="majorBidi"/>
                <w:b/>
                <w:bCs/>
                <w:szCs w:val="24"/>
              </w:rPr>
              <w:lastRenderedPageBreak/>
              <w:t>Method of Instruction</w:t>
            </w:r>
          </w:p>
        </w:tc>
      </w:tr>
      <w:tr w:rsidR="001A4121" w:rsidRPr="00D84369" w14:paraId="5C4CAA29" w14:textId="77777777" w:rsidTr="287B5E9C">
        <w:trPr>
          <w:trHeight w:val="432"/>
        </w:trPr>
        <w:tc>
          <w:tcPr>
            <w:tcW w:w="9468" w:type="dxa"/>
            <w:vAlign w:val="center"/>
          </w:tcPr>
          <w:p w14:paraId="16B15BDD" w14:textId="77777777" w:rsidR="00905EDE" w:rsidRPr="00905EDE" w:rsidRDefault="00905EDE" w:rsidP="00905EDE">
            <w:pPr>
              <w:spacing w:before="120"/>
              <w:ind w:left="102"/>
              <w:jc w:val="both"/>
              <w:rPr>
                <w:rFonts w:asciiTheme="majorBidi" w:hAnsiTheme="majorBidi" w:cstheme="majorBidi"/>
                <w:szCs w:val="24"/>
              </w:rPr>
            </w:pPr>
            <w:r w:rsidRPr="00905EDE">
              <w:rPr>
                <w:rFonts w:asciiTheme="majorBidi" w:hAnsiTheme="majorBidi" w:cstheme="majorBidi"/>
                <w:szCs w:val="24"/>
              </w:rPr>
              <w:t xml:space="preserve">The course learning outcomes will be achieving using: </w:t>
            </w:r>
          </w:p>
          <w:p w14:paraId="2D1DE15D" w14:textId="04B29FCF" w:rsidR="00905EDE" w:rsidRPr="00905EDE" w:rsidRDefault="00905EDE" w:rsidP="00905EDE">
            <w:pPr>
              <w:pStyle w:val="ListParagraph"/>
              <w:numPr>
                <w:ilvl w:val="0"/>
                <w:numId w:val="11"/>
              </w:numPr>
              <w:bidi w:val="0"/>
              <w:spacing w:after="115" w:line="240" w:lineRule="auto"/>
              <w:jc w:val="both"/>
              <w:rPr>
                <w:rFonts w:asciiTheme="majorBidi" w:hAnsiTheme="majorBidi" w:cstheme="majorBidi"/>
                <w:sz w:val="24"/>
                <w:szCs w:val="24"/>
              </w:rPr>
            </w:pPr>
            <w:r w:rsidRPr="00905EDE">
              <w:rPr>
                <w:rFonts w:asciiTheme="majorBidi" w:hAnsiTheme="majorBidi" w:cstheme="majorBidi"/>
                <w:sz w:val="24"/>
                <w:szCs w:val="24"/>
              </w:rPr>
              <w:t>Active Learning: Teaching will be through in-class lectures, demos, activities and discussion, and a project. Throughout the course, students complete hands-on lab activities and assignments that build their practica</w:t>
            </w:r>
            <w:bookmarkStart w:id="0" w:name="_GoBack"/>
            <w:bookmarkEnd w:id="0"/>
            <w:r w:rsidRPr="00905EDE">
              <w:rPr>
                <w:rFonts w:asciiTheme="majorBidi" w:hAnsiTheme="majorBidi" w:cstheme="majorBidi"/>
                <w:sz w:val="24"/>
                <w:szCs w:val="24"/>
              </w:rPr>
              <w:t xml:space="preserve">l knowledge and skills to design, implement and test </w:t>
            </w:r>
            <w:r>
              <w:rPr>
                <w:rFonts w:asciiTheme="majorBidi" w:hAnsiTheme="majorBidi" w:cstheme="majorBidi"/>
                <w:sz w:val="24"/>
                <w:szCs w:val="24"/>
              </w:rPr>
              <w:t>Web</w:t>
            </w:r>
            <w:r w:rsidRPr="00905EDE">
              <w:rPr>
                <w:rFonts w:asciiTheme="majorBidi" w:hAnsiTheme="majorBidi" w:cstheme="majorBidi"/>
                <w:sz w:val="24"/>
                <w:szCs w:val="24"/>
              </w:rPr>
              <w:t xml:space="preserve"> applications.</w:t>
            </w:r>
          </w:p>
          <w:p w14:paraId="6E5B6979" w14:textId="77777777" w:rsidR="00905EDE" w:rsidRPr="00905EDE" w:rsidRDefault="00905EDE" w:rsidP="00905EDE">
            <w:pPr>
              <w:pStyle w:val="ListParagraph"/>
              <w:numPr>
                <w:ilvl w:val="0"/>
                <w:numId w:val="11"/>
              </w:numPr>
              <w:bidi w:val="0"/>
              <w:spacing w:after="115" w:line="240" w:lineRule="auto"/>
              <w:jc w:val="both"/>
              <w:rPr>
                <w:rFonts w:asciiTheme="majorBidi" w:hAnsiTheme="majorBidi" w:cstheme="majorBidi"/>
                <w:sz w:val="24"/>
                <w:szCs w:val="24"/>
              </w:rPr>
            </w:pPr>
            <w:r w:rsidRPr="00905EDE">
              <w:rPr>
                <w:rFonts w:asciiTheme="majorBidi" w:hAnsiTheme="majorBidi" w:cstheme="majorBidi"/>
                <w:sz w:val="24"/>
                <w:szCs w:val="24"/>
              </w:rPr>
              <w:lastRenderedPageBreak/>
              <w:t>Class Discussions: Students are expected to participate in discussions about the lecture material.</w:t>
            </w:r>
          </w:p>
          <w:p w14:paraId="43EA4C1B" w14:textId="77777777" w:rsidR="00905EDE" w:rsidRPr="00905EDE" w:rsidRDefault="00905EDE" w:rsidP="00905EDE">
            <w:pPr>
              <w:pStyle w:val="ListParagraph"/>
              <w:numPr>
                <w:ilvl w:val="0"/>
                <w:numId w:val="11"/>
              </w:numPr>
              <w:bidi w:val="0"/>
              <w:spacing w:after="115" w:line="240" w:lineRule="auto"/>
              <w:jc w:val="both"/>
              <w:rPr>
                <w:rFonts w:asciiTheme="majorBidi" w:hAnsiTheme="majorBidi" w:cstheme="majorBidi"/>
                <w:sz w:val="24"/>
                <w:szCs w:val="24"/>
              </w:rPr>
            </w:pPr>
            <w:r w:rsidRPr="00905EDE">
              <w:rPr>
                <w:rFonts w:asciiTheme="majorBidi" w:hAnsiTheme="majorBidi" w:cstheme="majorBidi"/>
                <w:sz w:val="24"/>
                <w:szCs w:val="24"/>
              </w:rPr>
              <w:t>Project: There will be an integrative application development project. Students will need to allocate time outside of class to work on the project to practice and reinforce the concepts and skills introduced in the lectures.</w:t>
            </w:r>
          </w:p>
          <w:p w14:paraId="0E76791C" w14:textId="77777777" w:rsidR="00905EDE" w:rsidRPr="00BA5899" w:rsidRDefault="00905EDE" w:rsidP="00905EDE">
            <w:pPr>
              <w:spacing w:line="259" w:lineRule="auto"/>
              <w:ind w:left="103"/>
              <w:jc w:val="both"/>
            </w:pPr>
            <w:r w:rsidRPr="00BA5899">
              <w:rPr>
                <w:b/>
              </w:rPr>
              <w:t xml:space="preserve">Learning Activities </w:t>
            </w:r>
          </w:p>
          <w:p w14:paraId="7210DDB8" w14:textId="77777777" w:rsidR="00905EDE" w:rsidRPr="00BA5899" w:rsidRDefault="00905EDE" w:rsidP="00905EDE">
            <w:pPr>
              <w:ind w:left="103"/>
              <w:jc w:val="both"/>
            </w:pPr>
            <w:r w:rsidRPr="00BA5899">
              <w:t>To achieve the course</w:t>
            </w:r>
            <w:r>
              <w:t xml:space="preserve"> learning outcomes</w:t>
            </w:r>
            <w:r w:rsidRPr="00BA5899">
              <w:t xml:space="preserve">, students will carry out several learning activities: </w:t>
            </w:r>
          </w:p>
          <w:p w14:paraId="0C16BEAD" w14:textId="77777777" w:rsidR="00905EDE" w:rsidRPr="00BA5899" w:rsidRDefault="00905EDE" w:rsidP="00905EDE">
            <w:pPr>
              <w:numPr>
                <w:ilvl w:val="0"/>
                <w:numId w:val="10"/>
              </w:numPr>
              <w:spacing w:after="154" w:line="248" w:lineRule="auto"/>
              <w:ind w:hanging="360"/>
              <w:jc w:val="both"/>
            </w:pPr>
            <w:r w:rsidRPr="00BA5899">
              <w:rPr>
                <w:b/>
              </w:rPr>
              <w:t>Readings</w:t>
            </w:r>
            <w:r w:rsidRPr="00BA5899">
              <w:t xml:space="preserve">: The lectures will follow the topics listed in the course schedule. The students are expected to read the assigned textbook chapter, online resources and slides. The reading assignments will elaborate on information presented in the lectures. </w:t>
            </w:r>
            <w:r w:rsidRPr="00BA5899">
              <w:rPr>
                <w:b/>
              </w:rPr>
              <w:t>Each student is responsible for reading all related material prior to each lecture.</w:t>
            </w:r>
            <w:r w:rsidRPr="00BA5899">
              <w:t xml:space="preserve"> Students are expected to learn independently as much as needed in order to complete the course requirements. </w:t>
            </w:r>
          </w:p>
          <w:p w14:paraId="5F9DBCCD" w14:textId="6C10235A" w:rsidR="00905EDE" w:rsidRPr="00BA5899" w:rsidRDefault="00905EDE" w:rsidP="00905EDE">
            <w:pPr>
              <w:numPr>
                <w:ilvl w:val="0"/>
                <w:numId w:val="10"/>
              </w:numPr>
              <w:spacing w:after="154" w:line="248" w:lineRule="auto"/>
              <w:ind w:left="418" w:hanging="360"/>
              <w:jc w:val="both"/>
            </w:pPr>
            <w:r w:rsidRPr="00DE094E">
              <w:rPr>
                <w:b/>
              </w:rPr>
              <w:t>Lectures</w:t>
            </w:r>
            <w:r w:rsidRPr="00BA5899">
              <w:t xml:space="preserve">: </w:t>
            </w:r>
            <w:r w:rsidRPr="00DE094E">
              <w:rPr>
                <w:sz w:val="23"/>
                <w:szCs w:val="23"/>
              </w:rPr>
              <w:t xml:space="preserve">Lectures will cover theoretical concepts and principles related to </w:t>
            </w:r>
            <w:r>
              <w:rPr>
                <w:sz w:val="23"/>
                <w:szCs w:val="23"/>
              </w:rPr>
              <w:t>Web</w:t>
            </w:r>
            <w:r w:rsidRPr="00DE094E">
              <w:rPr>
                <w:sz w:val="23"/>
                <w:szCs w:val="23"/>
              </w:rPr>
              <w:t xml:space="preserve"> application development</w:t>
            </w:r>
            <w:r>
              <w:rPr>
                <w:sz w:val="23"/>
                <w:szCs w:val="23"/>
              </w:rPr>
              <w:t xml:space="preserve"> in p</w:t>
            </w:r>
            <w:r w:rsidRPr="000942FD">
              <w:rPr>
                <w:sz w:val="23"/>
                <w:szCs w:val="23"/>
              </w:rPr>
              <w:t xml:space="preserve">roject-based </w:t>
            </w:r>
            <w:r>
              <w:rPr>
                <w:sz w:val="23"/>
                <w:szCs w:val="23"/>
              </w:rPr>
              <w:t xml:space="preserve">and </w:t>
            </w:r>
            <w:r w:rsidRPr="000942FD">
              <w:rPr>
                <w:sz w:val="23"/>
                <w:szCs w:val="23"/>
              </w:rPr>
              <w:t>example-driven way</w:t>
            </w:r>
            <w:r w:rsidRPr="00DE094E">
              <w:rPr>
                <w:sz w:val="23"/>
                <w:szCs w:val="23"/>
              </w:rPr>
              <w:t xml:space="preserve">. Extensive examples will be used to illustrate the taught principles. </w:t>
            </w:r>
            <w:r>
              <w:rPr>
                <w:sz w:val="23"/>
                <w:szCs w:val="23"/>
              </w:rPr>
              <w:t>S</w:t>
            </w:r>
            <w:r w:rsidRPr="00BA5899">
              <w:t xml:space="preserve">tudents are expected to attend every lecture; this is where the course material will be discussed and ambiguities clarified. Class participation is highly encouraged. The technologies to be applied in the project and the assignments will be presented in the lectures via examples and demos. Students are required to practice and extend the examples and the demos provided. </w:t>
            </w:r>
          </w:p>
          <w:p w14:paraId="4160E907" w14:textId="2C7EA330" w:rsidR="00905EDE" w:rsidRPr="00BA5899" w:rsidRDefault="00905EDE" w:rsidP="00905EDE">
            <w:pPr>
              <w:numPr>
                <w:ilvl w:val="0"/>
                <w:numId w:val="10"/>
              </w:numPr>
              <w:spacing w:after="95" w:line="248" w:lineRule="auto"/>
              <w:ind w:hanging="360"/>
              <w:jc w:val="both"/>
            </w:pPr>
            <w:r w:rsidRPr="00DE094E">
              <w:rPr>
                <w:b/>
              </w:rPr>
              <w:t>Lab Activities</w:t>
            </w:r>
            <w:r w:rsidRPr="00BA5899">
              <w:t xml:space="preserve">: </w:t>
            </w:r>
            <w:r w:rsidRPr="00DE094E">
              <w:rPr>
                <w:sz w:val="23"/>
                <w:szCs w:val="23"/>
              </w:rPr>
              <w:t xml:space="preserve">A weekly lab session will include hands-on in-lab </w:t>
            </w:r>
            <w:r w:rsidRPr="00BA5899">
              <w:t xml:space="preserve">activities </w:t>
            </w:r>
            <w:r>
              <w:t>and</w:t>
            </w:r>
            <w:r w:rsidRPr="00BA5899">
              <w:t xml:space="preserve"> assignments </w:t>
            </w:r>
            <w:r>
              <w:t>to enable</w:t>
            </w:r>
            <w:r w:rsidRPr="00BA5899">
              <w:t xml:space="preserve"> students </w:t>
            </w:r>
            <w:r>
              <w:t xml:space="preserve">to </w:t>
            </w:r>
            <w:r w:rsidRPr="00BA5899">
              <w:t>practice and apply the material learned in class. Multiple practical Lab activi</w:t>
            </w:r>
            <w:r>
              <w:t>ti</w:t>
            </w:r>
            <w:r w:rsidRPr="00BA5899">
              <w:t xml:space="preserve">es on </w:t>
            </w:r>
            <w:r>
              <w:t>web</w:t>
            </w:r>
            <w:r w:rsidRPr="00BA5899">
              <w:t xml:space="preserve"> application development are carried out individually.</w:t>
            </w:r>
          </w:p>
          <w:p w14:paraId="6B531FA6" w14:textId="77777777" w:rsidR="00905EDE" w:rsidRPr="00905EDE" w:rsidRDefault="00905EDE" w:rsidP="00905EDE">
            <w:pPr>
              <w:numPr>
                <w:ilvl w:val="0"/>
                <w:numId w:val="10"/>
              </w:numPr>
              <w:spacing w:after="150" w:line="248" w:lineRule="auto"/>
              <w:ind w:hanging="360"/>
              <w:jc w:val="both"/>
              <w:rPr>
                <w:rFonts w:asciiTheme="majorBidi" w:hAnsiTheme="majorBidi" w:cstheme="majorBidi"/>
                <w:szCs w:val="24"/>
              </w:rPr>
            </w:pPr>
            <w:r w:rsidRPr="00905EDE">
              <w:rPr>
                <w:b/>
              </w:rPr>
              <w:t>Exams</w:t>
            </w:r>
            <w:r w:rsidRPr="00905EDE">
              <w:rPr>
                <w:bCs/>
              </w:rPr>
              <w:t>: The midterm and the final exams have a theoretical part and a practical programming part to build a solution to a simplified problem.</w:t>
            </w:r>
          </w:p>
          <w:p w14:paraId="4AC2A531" w14:textId="160A0A50" w:rsidR="001A4121" w:rsidRPr="00905EDE" w:rsidRDefault="00905EDE" w:rsidP="00905EDE">
            <w:pPr>
              <w:numPr>
                <w:ilvl w:val="0"/>
                <w:numId w:val="10"/>
              </w:numPr>
              <w:spacing w:after="150" w:line="248" w:lineRule="auto"/>
              <w:ind w:hanging="360"/>
              <w:jc w:val="both"/>
              <w:rPr>
                <w:rFonts w:asciiTheme="majorBidi" w:hAnsiTheme="majorBidi" w:cstheme="majorBidi"/>
                <w:szCs w:val="24"/>
              </w:rPr>
            </w:pPr>
            <w:r w:rsidRPr="00905EDE">
              <w:rPr>
                <w:b/>
              </w:rPr>
              <w:t>Project</w:t>
            </w:r>
            <w:r w:rsidRPr="00905EDE">
              <w:rPr>
                <w:bCs/>
              </w:rPr>
              <w:t xml:space="preserve">: Students will complete a </w:t>
            </w:r>
            <w:r>
              <w:rPr>
                <w:bCs/>
              </w:rPr>
              <w:t>web</w:t>
            </w:r>
            <w:r w:rsidRPr="00905EDE">
              <w:rPr>
                <w:bCs/>
              </w:rPr>
              <w:t xml:space="preserve"> application project with significant use cases. The course project involves designing, implementing and testing a </w:t>
            </w:r>
            <w:r>
              <w:rPr>
                <w:bCs/>
              </w:rPr>
              <w:t>web</w:t>
            </w:r>
            <w:r w:rsidRPr="00905EDE">
              <w:rPr>
                <w:bCs/>
              </w:rPr>
              <w:t xml:space="preserve"> application delivered in 2 phases. The project is carried out in groups of three students and it will require the students to leverage the material learned during the course to design and implement a real-world </w:t>
            </w:r>
            <w:r>
              <w:rPr>
                <w:bCs/>
              </w:rPr>
              <w:t>web</w:t>
            </w:r>
            <w:r w:rsidRPr="00905EDE">
              <w:rPr>
                <w:bCs/>
              </w:rPr>
              <w:t xml:space="preserve"> application. The project is used as a tool to help the students reinforce concepts and gain a hand-on experience. It also offers an opportunity to study covered concepts in more depth and to apply them to realistic scenarios.</w:t>
            </w:r>
          </w:p>
          <w:p w14:paraId="7A3B9EEC" w14:textId="5BC25EFB" w:rsidR="00F2435E" w:rsidRPr="00334964" w:rsidRDefault="00F2435E" w:rsidP="00E719B9">
            <w:pPr>
              <w:rPr>
                <w:rFonts w:asciiTheme="majorBidi" w:hAnsiTheme="majorBidi" w:cstheme="majorBidi"/>
                <w:szCs w:val="24"/>
              </w:rPr>
            </w:pPr>
          </w:p>
        </w:tc>
      </w:tr>
      <w:tr w:rsidR="001A4121" w:rsidRPr="00D84369" w14:paraId="2C3729CC" w14:textId="77777777" w:rsidTr="287B5E9C">
        <w:trPr>
          <w:trHeight w:val="432"/>
        </w:trPr>
        <w:tc>
          <w:tcPr>
            <w:tcW w:w="9468" w:type="dxa"/>
            <w:shd w:val="clear" w:color="auto" w:fill="E6E6E6"/>
            <w:vAlign w:val="center"/>
          </w:tcPr>
          <w:p w14:paraId="0428CC6D" w14:textId="77777777" w:rsidR="001A4121" w:rsidRPr="00334964" w:rsidRDefault="001A4121" w:rsidP="00E719B9">
            <w:pPr>
              <w:rPr>
                <w:rFonts w:asciiTheme="majorBidi" w:hAnsiTheme="majorBidi" w:cstheme="majorBidi"/>
                <w:b/>
                <w:bCs/>
                <w:szCs w:val="24"/>
              </w:rPr>
            </w:pPr>
            <w:r w:rsidRPr="00334964">
              <w:rPr>
                <w:rFonts w:asciiTheme="majorBidi" w:hAnsiTheme="majorBidi" w:cstheme="majorBidi"/>
                <w:b/>
                <w:bCs/>
                <w:szCs w:val="24"/>
              </w:rPr>
              <w:lastRenderedPageBreak/>
              <w:t>Assessment Methods and Grading Policy</w:t>
            </w:r>
          </w:p>
        </w:tc>
      </w:tr>
      <w:tr w:rsidR="001A4121" w:rsidRPr="00D84369" w14:paraId="187B5DD3" w14:textId="77777777" w:rsidTr="287B5E9C">
        <w:trPr>
          <w:trHeight w:val="432"/>
        </w:trPr>
        <w:tc>
          <w:tcPr>
            <w:tcW w:w="9468" w:type="dxa"/>
            <w:vAlign w:val="center"/>
          </w:tcPr>
          <w:p w14:paraId="1EE229F7" w14:textId="5F55B60B" w:rsidR="005614F9" w:rsidRPr="006F5178" w:rsidRDefault="005614F9" w:rsidP="00E0386A">
            <w:pPr>
              <w:spacing w:line="256" w:lineRule="auto"/>
              <w:ind w:left="103"/>
              <w:rPr>
                <w:b/>
                <w:bCs/>
              </w:rPr>
            </w:pPr>
            <w:r w:rsidRPr="006F5178">
              <w:rPr>
                <w:b/>
                <w:bCs/>
              </w:rPr>
              <w:t>Theory:</w:t>
            </w:r>
          </w:p>
          <w:p w14:paraId="15A84908" w14:textId="2A24BA78" w:rsidR="00E03026" w:rsidRDefault="00E03026" w:rsidP="00E0386A">
            <w:pPr>
              <w:spacing w:line="256" w:lineRule="auto"/>
              <w:ind w:left="103"/>
            </w:pPr>
            <w:r>
              <w:t>Quizzes</w:t>
            </w:r>
            <w:r w:rsidRPr="00BA5899">
              <w:t xml:space="preserve">:               </w:t>
            </w:r>
            <w:r>
              <w:t xml:space="preserve">      </w:t>
            </w:r>
            <w:r w:rsidRPr="00BA5899">
              <w:t>10% (5 out of 6)</w:t>
            </w:r>
          </w:p>
          <w:p w14:paraId="59AFFEFD" w14:textId="19240388" w:rsidR="00E0386A" w:rsidRPr="00BA5899" w:rsidRDefault="00E0386A" w:rsidP="00E0386A">
            <w:pPr>
              <w:spacing w:line="256" w:lineRule="auto"/>
              <w:ind w:left="103"/>
            </w:pPr>
            <w:r w:rsidRPr="00BA5899">
              <w:t xml:space="preserve">Midterm Exam:         10%  </w:t>
            </w:r>
          </w:p>
          <w:p w14:paraId="47399325" w14:textId="5C773429" w:rsidR="006F5178" w:rsidRDefault="006F5178" w:rsidP="006F5178">
            <w:pPr>
              <w:spacing w:line="256" w:lineRule="auto"/>
              <w:ind w:left="103"/>
            </w:pPr>
            <w:r w:rsidRPr="00BA5899">
              <w:t>Final Exam:               10% (Consult final exams timetable)</w:t>
            </w:r>
          </w:p>
          <w:p w14:paraId="6A933842" w14:textId="7CCFEF5F" w:rsidR="005614F9" w:rsidRPr="00BA5899" w:rsidRDefault="005614F9" w:rsidP="005614F9">
            <w:pPr>
              <w:ind w:left="103"/>
            </w:pPr>
            <w:r w:rsidRPr="00BA5899">
              <w:t xml:space="preserve">Project Phase 1:         15%                          </w:t>
            </w:r>
          </w:p>
          <w:p w14:paraId="2CE229BF" w14:textId="46D7C1A7" w:rsidR="005614F9" w:rsidRPr="00BA5899" w:rsidRDefault="005614F9" w:rsidP="005614F9">
            <w:pPr>
              <w:ind w:left="103"/>
            </w:pPr>
            <w:r w:rsidRPr="00BA5899">
              <w:t>Project Phase 2:         15%</w:t>
            </w:r>
          </w:p>
          <w:p w14:paraId="7DDE9436" w14:textId="415FF87E" w:rsidR="00E0386A" w:rsidRDefault="00E0386A" w:rsidP="00E0386A">
            <w:pPr>
              <w:spacing w:line="256" w:lineRule="auto"/>
              <w:ind w:left="103"/>
            </w:pPr>
            <w:r w:rsidRPr="00BA5899">
              <w:t xml:space="preserve">                       </w:t>
            </w:r>
          </w:p>
          <w:p w14:paraId="5D679A39" w14:textId="77777777" w:rsidR="005614F9" w:rsidRPr="006F5178" w:rsidRDefault="005614F9" w:rsidP="00E0386A">
            <w:pPr>
              <w:spacing w:line="256" w:lineRule="auto"/>
              <w:ind w:left="103"/>
              <w:rPr>
                <w:b/>
                <w:bCs/>
              </w:rPr>
            </w:pPr>
            <w:r w:rsidRPr="006F5178">
              <w:rPr>
                <w:b/>
                <w:bCs/>
              </w:rPr>
              <w:t xml:space="preserve">Lab: </w:t>
            </w:r>
          </w:p>
          <w:p w14:paraId="2D5E20CD" w14:textId="12E6F6A2" w:rsidR="005614F9" w:rsidRDefault="005614F9" w:rsidP="00E0386A">
            <w:pPr>
              <w:spacing w:line="256" w:lineRule="auto"/>
              <w:ind w:left="103"/>
            </w:pPr>
            <w:r>
              <w:t xml:space="preserve">Lab Assignments:        </w:t>
            </w:r>
            <w:r w:rsidR="001047D2">
              <w:t>2</w:t>
            </w:r>
            <w:r w:rsidR="1477FBC5">
              <w:t>0</w:t>
            </w:r>
            <w:r>
              <w:t xml:space="preserve">% (5 out of 6) </w:t>
            </w:r>
          </w:p>
          <w:p w14:paraId="37888277" w14:textId="56A00341" w:rsidR="005614F9" w:rsidRPr="00BA5899" w:rsidRDefault="005614F9" w:rsidP="00E0386A">
            <w:pPr>
              <w:spacing w:line="256" w:lineRule="auto"/>
              <w:ind w:left="103"/>
            </w:pPr>
            <w:r w:rsidRPr="00BA5899">
              <w:lastRenderedPageBreak/>
              <w:t xml:space="preserve">Midterm </w:t>
            </w:r>
            <w:r>
              <w:t>Lab</w:t>
            </w:r>
            <w:r w:rsidRPr="00BA5899">
              <w:t xml:space="preserve"> Exam:    </w:t>
            </w:r>
            <w:r w:rsidR="001047D2">
              <w:t>10</w:t>
            </w:r>
            <w:r w:rsidRPr="00BA5899">
              <w:t xml:space="preserve">%     </w:t>
            </w:r>
          </w:p>
          <w:p w14:paraId="4635EC37" w14:textId="78896761" w:rsidR="001A4121" w:rsidRPr="00334964" w:rsidRDefault="005614F9" w:rsidP="006F5178">
            <w:pPr>
              <w:spacing w:line="256" w:lineRule="auto"/>
              <w:ind w:left="103"/>
              <w:rPr>
                <w:rFonts w:asciiTheme="majorBidi" w:hAnsiTheme="majorBidi" w:cstheme="majorBidi"/>
                <w:szCs w:val="24"/>
              </w:rPr>
            </w:pPr>
            <w:r w:rsidRPr="00BA5899">
              <w:t xml:space="preserve">Final </w:t>
            </w:r>
            <w:r>
              <w:t>Lab</w:t>
            </w:r>
            <w:r w:rsidRPr="00BA5899">
              <w:t xml:space="preserve"> Exam:          </w:t>
            </w:r>
            <w:r w:rsidR="001047D2">
              <w:t>10</w:t>
            </w:r>
            <w:r w:rsidRPr="00BA5899">
              <w:t>% (During the last Lab)</w:t>
            </w:r>
            <w:r w:rsidR="001A4121" w:rsidRPr="00334964">
              <w:rPr>
                <w:rFonts w:asciiTheme="majorBidi" w:hAnsiTheme="majorBidi" w:cstheme="majorBidi"/>
                <w:szCs w:val="24"/>
              </w:rPr>
              <w:t xml:space="preserve">                  </w:t>
            </w:r>
          </w:p>
          <w:p w14:paraId="1DB3DEE9" w14:textId="420B2466" w:rsidR="001A4121" w:rsidRPr="00334964" w:rsidRDefault="001A4121" w:rsidP="00E719B9">
            <w:pPr>
              <w:ind w:left="720"/>
              <w:rPr>
                <w:rFonts w:asciiTheme="majorBidi" w:hAnsiTheme="majorBidi" w:cstheme="majorBidi"/>
                <w:noProof/>
                <w:szCs w:val="24"/>
              </w:rPr>
            </w:pPr>
            <w:r w:rsidRPr="00334964">
              <w:rPr>
                <w:rFonts w:asciiTheme="majorBidi" w:hAnsiTheme="majorBidi" w:cstheme="majorBidi"/>
                <w:szCs w:val="24"/>
              </w:rPr>
              <w:t xml:space="preserve">         </w:t>
            </w:r>
          </w:p>
        </w:tc>
      </w:tr>
      <w:tr w:rsidR="001A4121" w:rsidRPr="00D84369" w14:paraId="3E60CCB6" w14:textId="77777777" w:rsidTr="287B5E9C">
        <w:trPr>
          <w:trHeight w:val="432"/>
        </w:trPr>
        <w:tc>
          <w:tcPr>
            <w:tcW w:w="9468" w:type="dxa"/>
            <w:shd w:val="clear" w:color="auto" w:fill="E6E6E6"/>
            <w:vAlign w:val="center"/>
          </w:tcPr>
          <w:p w14:paraId="4FCB1E93" w14:textId="77777777" w:rsidR="001A4121" w:rsidRPr="00334964" w:rsidRDefault="001A4121" w:rsidP="00E719B9">
            <w:pPr>
              <w:rPr>
                <w:rFonts w:asciiTheme="majorBidi" w:hAnsiTheme="majorBidi" w:cstheme="majorBidi"/>
                <w:b/>
                <w:bCs/>
                <w:szCs w:val="24"/>
              </w:rPr>
            </w:pPr>
            <w:r w:rsidRPr="00334964">
              <w:rPr>
                <w:rFonts w:asciiTheme="majorBidi" w:hAnsiTheme="majorBidi" w:cstheme="majorBidi"/>
                <w:b/>
                <w:bCs/>
                <w:szCs w:val="24"/>
              </w:rPr>
              <w:lastRenderedPageBreak/>
              <w:t>ABET Contribution of Course to Professional Component</w:t>
            </w:r>
          </w:p>
        </w:tc>
      </w:tr>
      <w:tr w:rsidR="001A4121" w:rsidRPr="00D84369" w14:paraId="7E930592" w14:textId="77777777" w:rsidTr="287B5E9C">
        <w:trPr>
          <w:trHeight w:val="432"/>
        </w:trPr>
        <w:tc>
          <w:tcPr>
            <w:tcW w:w="9468" w:type="dxa"/>
            <w:vAlign w:val="center"/>
          </w:tcPr>
          <w:p w14:paraId="229A3DC2" w14:textId="04D762FB" w:rsidR="001A4121" w:rsidRPr="00334964" w:rsidRDefault="001A4121" w:rsidP="00E719B9">
            <w:pPr>
              <w:tabs>
                <w:tab w:val="left" w:pos="2232"/>
              </w:tabs>
              <w:rPr>
                <w:rFonts w:asciiTheme="majorBidi" w:hAnsiTheme="majorBidi" w:cstheme="majorBidi"/>
                <w:szCs w:val="24"/>
              </w:rPr>
            </w:pPr>
            <w:r w:rsidRPr="00334964">
              <w:rPr>
                <w:rFonts w:asciiTheme="majorBidi" w:hAnsiTheme="majorBidi" w:cstheme="majorBidi"/>
                <w:szCs w:val="24"/>
              </w:rPr>
              <w:t>Math &amp; Basic Science</w:t>
            </w:r>
            <w:r w:rsidRPr="00334964">
              <w:rPr>
                <w:rFonts w:asciiTheme="majorBidi" w:hAnsiTheme="majorBidi" w:cstheme="majorBidi"/>
                <w:szCs w:val="24"/>
              </w:rPr>
              <w:tab/>
              <w:t xml:space="preserve">: </w:t>
            </w:r>
            <w:r w:rsidR="00DA20EA">
              <w:rPr>
                <w:rFonts w:asciiTheme="majorBidi" w:hAnsiTheme="majorBidi" w:cstheme="majorBidi"/>
                <w:szCs w:val="24"/>
              </w:rPr>
              <w:t>20</w:t>
            </w:r>
            <w:r w:rsidRPr="00334964">
              <w:rPr>
                <w:rFonts w:asciiTheme="majorBidi" w:hAnsiTheme="majorBidi" w:cstheme="majorBidi"/>
                <w:szCs w:val="24"/>
              </w:rPr>
              <w:t>%</w:t>
            </w:r>
          </w:p>
          <w:p w14:paraId="123FF493" w14:textId="561F2DA5" w:rsidR="001A4121" w:rsidRPr="00334964" w:rsidRDefault="001A4121" w:rsidP="00E719B9">
            <w:pPr>
              <w:tabs>
                <w:tab w:val="left" w:pos="2232"/>
              </w:tabs>
              <w:rPr>
                <w:rFonts w:asciiTheme="majorBidi" w:hAnsiTheme="majorBidi" w:cstheme="majorBidi"/>
                <w:szCs w:val="24"/>
              </w:rPr>
            </w:pPr>
            <w:r w:rsidRPr="00334964">
              <w:rPr>
                <w:rFonts w:asciiTheme="majorBidi" w:hAnsiTheme="majorBidi" w:cstheme="majorBidi"/>
                <w:szCs w:val="24"/>
              </w:rPr>
              <w:t>Engineering</w:t>
            </w:r>
            <w:r w:rsidRPr="00334964">
              <w:rPr>
                <w:rFonts w:asciiTheme="majorBidi" w:hAnsiTheme="majorBidi" w:cstheme="majorBidi"/>
                <w:szCs w:val="24"/>
              </w:rPr>
              <w:tab/>
              <w:t xml:space="preserve">: </w:t>
            </w:r>
            <w:r w:rsidR="00DA20EA">
              <w:rPr>
                <w:rFonts w:asciiTheme="majorBidi" w:hAnsiTheme="majorBidi" w:cstheme="majorBidi"/>
                <w:szCs w:val="24"/>
              </w:rPr>
              <w:t>80%</w:t>
            </w:r>
          </w:p>
          <w:p w14:paraId="3A966E9D" w14:textId="77777777" w:rsidR="001A4121" w:rsidRPr="00334964" w:rsidRDefault="001A4121" w:rsidP="00E719B9">
            <w:pPr>
              <w:tabs>
                <w:tab w:val="left" w:pos="2247"/>
              </w:tabs>
              <w:rPr>
                <w:rFonts w:asciiTheme="majorBidi" w:hAnsiTheme="majorBidi" w:cstheme="majorBidi"/>
                <w:szCs w:val="24"/>
              </w:rPr>
            </w:pPr>
            <w:r w:rsidRPr="00334964">
              <w:rPr>
                <w:rFonts w:asciiTheme="majorBidi" w:hAnsiTheme="majorBidi" w:cstheme="majorBidi"/>
                <w:szCs w:val="24"/>
              </w:rPr>
              <w:t>Engineering Design</w:t>
            </w:r>
            <w:r w:rsidRPr="00334964">
              <w:rPr>
                <w:rFonts w:asciiTheme="majorBidi" w:hAnsiTheme="majorBidi" w:cstheme="majorBidi"/>
                <w:szCs w:val="24"/>
              </w:rPr>
              <w:tab/>
              <w:t xml:space="preserve">: </w:t>
            </w:r>
          </w:p>
          <w:p w14:paraId="73BEC92E" w14:textId="77777777" w:rsidR="001A4121" w:rsidRDefault="001A4121" w:rsidP="00E719B9">
            <w:pPr>
              <w:tabs>
                <w:tab w:val="left" w:pos="2247"/>
              </w:tabs>
              <w:rPr>
                <w:rFonts w:asciiTheme="majorBidi" w:hAnsiTheme="majorBidi" w:cstheme="majorBidi"/>
                <w:szCs w:val="24"/>
              </w:rPr>
            </w:pPr>
            <w:r w:rsidRPr="00334964">
              <w:rPr>
                <w:rFonts w:asciiTheme="majorBidi" w:hAnsiTheme="majorBidi" w:cstheme="majorBidi"/>
                <w:szCs w:val="24"/>
              </w:rPr>
              <w:t>General Education</w:t>
            </w:r>
            <w:r w:rsidRPr="00334964">
              <w:rPr>
                <w:rFonts w:asciiTheme="majorBidi" w:hAnsiTheme="majorBidi" w:cstheme="majorBidi"/>
                <w:szCs w:val="24"/>
              </w:rPr>
              <w:tab/>
              <w:t xml:space="preserve">: </w:t>
            </w:r>
          </w:p>
          <w:p w14:paraId="381E5441" w14:textId="0F5CBCAC" w:rsidR="00C32D0B" w:rsidRPr="00334964" w:rsidRDefault="00C32D0B" w:rsidP="00E719B9">
            <w:pPr>
              <w:tabs>
                <w:tab w:val="left" w:pos="2247"/>
              </w:tabs>
              <w:rPr>
                <w:rFonts w:asciiTheme="majorBidi" w:hAnsiTheme="majorBidi" w:cstheme="majorBidi"/>
                <w:szCs w:val="24"/>
              </w:rPr>
            </w:pPr>
          </w:p>
        </w:tc>
      </w:tr>
      <w:tr w:rsidR="001A4121" w:rsidRPr="00D84369" w14:paraId="49D4F707" w14:textId="77777777" w:rsidTr="287B5E9C">
        <w:trPr>
          <w:trHeight w:val="432"/>
        </w:trPr>
        <w:tc>
          <w:tcPr>
            <w:tcW w:w="9468" w:type="dxa"/>
            <w:shd w:val="clear" w:color="auto" w:fill="E6E6E6"/>
            <w:vAlign w:val="center"/>
          </w:tcPr>
          <w:p w14:paraId="6949A893" w14:textId="77777777" w:rsidR="001A4121" w:rsidRPr="00334964" w:rsidRDefault="001A4121" w:rsidP="00E719B9">
            <w:pPr>
              <w:rPr>
                <w:rFonts w:asciiTheme="majorBidi" w:hAnsiTheme="majorBidi" w:cstheme="majorBidi"/>
                <w:b/>
                <w:bCs/>
                <w:szCs w:val="24"/>
              </w:rPr>
            </w:pPr>
            <w:r w:rsidRPr="00334964">
              <w:rPr>
                <w:rFonts w:asciiTheme="majorBidi" w:hAnsiTheme="majorBidi" w:cstheme="majorBidi"/>
                <w:b/>
                <w:bCs/>
                <w:szCs w:val="24"/>
              </w:rPr>
              <w:t>Computer/Software Usage</w:t>
            </w:r>
          </w:p>
        </w:tc>
      </w:tr>
      <w:tr w:rsidR="001A4121" w:rsidRPr="00D84369" w14:paraId="7C10906F" w14:textId="77777777" w:rsidTr="287B5E9C">
        <w:trPr>
          <w:trHeight w:val="432"/>
        </w:trPr>
        <w:tc>
          <w:tcPr>
            <w:tcW w:w="9468" w:type="dxa"/>
            <w:vAlign w:val="center"/>
          </w:tcPr>
          <w:p w14:paraId="1744E6CE" w14:textId="1EBD5D69" w:rsidR="00AE3FC8" w:rsidRPr="00AE3FC8" w:rsidRDefault="001A4121" w:rsidP="00AE3FC8">
            <w:pPr>
              <w:autoSpaceDE w:val="0"/>
              <w:autoSpaceDN w:val="0"/>
              <w:adjustRightInd w:val="0"/>
              <w:rPr>
                <w:rFonts w:asciiTheme="majorBidi" w:hAnsiTheme="majorBidi" w:cstheme="majorBidi"/>
                <w:color w:val="000000"/>
                <w:szCs w:val="24"/>
              </w:rPr>
            </w:pPr>
            <w:r w:rsidRPr="00334964">
              <w:rPr>
                <w:rFonts w:asciiTheme="majorBidi" w:hAnsiTheme="majorBidi" w:cstheme="majorBidi"/>
                <w:color w:val="000000"/>
                <w:szCs w:val="24"/>
              </w:rPr>
              <w:t xml:space="preserve"> </w:t>
            </w:r>
            <w:r w:rsidR="001047D2">
              <w:rPr>
                <w:rFonts w:asciiTheme="majorBidi" w:hAnsiTheme="majorBidi" w:cstheme="majorBidi"/>
                <w:color w:val="000000"/>
                <w:szCs w:val="24"/>
              </w:rPr>
              <w:t>VS Code</w:t>
            </w:r>
          </w:p>
          <w:p w14:paraId="49571F6A" w14:textId="77777777" w:rsidR="00AE3FC8" w:rsidRPr="00AE3FC8" w:rsidRDefault="00AE3FC8" w:rsidP="00AE3FC8">
            <w:pPr>
              <w:autoSpaceDE w:val="0"/>
              <w:autoSpaceDN w:val="0"/>
              <w:adjustRightInd w:val="0"/>
              <w:rPr>
                <w:rFonts w:asciiTheme="majorBidi" w:hAnsiTheme="majorBidi" w:cstheme="majorBidi"/>
                <w:color w:val="000000"/>
                <w:szCs w:val="24"/>
              </w:rPr>
            </w:pPr>
            <w:r w:rsidRPr="00AE3FC8">
              <w:rPr>
                <w:rFonts w:asciiTheme="majorBidi" w:hAnsiTheme="majorBidi" w:cstheme="majorBidi"/>
                <w:color w:val="000000"/>
                <w:szCs w:val="24"/>
              </w:rPr>
              <w:t xml:space="preserve"> Node.js</w:t>
            </w:r>
          </w:p>
          <w:p w14:paraId="2E5CF04A" w14:textId="697B4B0E" w:rsidR="00AE3FC8" w:rsidRPr="00AE3FC8" w:rsidRDefault="00AE3FC8" w:rsidP="00AE3FC8">
            <w:pPr>
              <w:autoSpaceDE w:val="0"/>
              <w:autoSpaceDN w:val="0"/>
              <w:adjustRightInd w:val="0"/>
              <w:rPr>
                <w:rFonts w:asciiTheme="majorBidi" w:hAnsiTheme="majorBidi" w:cstheme="majorBidi"/>
                <w:color w:val="000000"/>
                <w:szCs w:val="24"/>
              </w:rPr>
            </w:pPr>
            <w:r w:rsidRPr="00AE3FC8">
              <w:rPr>
                <w:rFonts w:asciiTheme="majorBidi" w:hAnsiTheme="majorBidi" w:cstheme="majorBidi"/>
                <w:color w:val="000000"/>
                <w:szCs w:val="24"/>
              </w:rPr>
              <w:t xml:space="preserve"> </w:t>
            </w:r>
            <w:r w:rsidR="001047D2">
              <w:rPr>
                <w:rFonts w:asciiTheme="majorBidi" w:hAnsiTheme="majorBidi" w:cstheme="majorBidi"/>
                <w:color w:val="000000"/>
                <w:szCs w:val="24"/>
              </w:rPr>
              <w:t>Prisma</w:t>
            </w:r>
          </w:p>
          <w:p w14:paraId="3C2E559D" w14:textId="107B9ABC" w:rsidR="001A4121" w:rsidRDefault="00AE3FC8" w:rsidP="00AE3FC8">
            <w:pPr>
              <w:autoSpaceDE w:val="0"/>
              <w:autoSpaceDN w:val="0"/>
              <w:adjustRightInd w:val="0"/>
              <w:rPr>
                <w:rFonts w:asciiTheme="majorBidi" w:hAnsiTheme="majorBidi" w:cstheme="majorBidi"/>
                <w:color w:val="000000"/>
                <w:szCs w:val="24"/>
              </w:rPr>
            </w:pPr>
            <w:r w:rsidRPr="00AE3FC8">
              <w:rPr>
                <w:rFonts w:asciiTheme="majorBidi" w:hAnsiTheme="majorBidi" w:cstheme="majorBidi"/>
                <w:color w:val="000000"/>
                <w:szCs w:val="24"/>
              </w:rPr>
              <w:t xml:space="preserve"> Visual Paradigm UML tool</w:t>
            </w:r>
            <w:r w:rsidR="001A4121" w:rsidRPr="00334964">
              <w:rPr>
                <w:rFonts w:asciiTheme="majorBidi" w:hAnsiTheme="majorBidi" w:cstheme="majorBidi"/>
                <w:color w:val="000000"/>
                <w:szCs w:val="24"/>
              </w:rPr>
              <w:t xml:space="preserve">   </w:t>
            </w:r>
          </w:p>
          <w:p w14:paraId="0A15A967" w14:textId="0B5AF9D0" w:rsidR="00AC48A1" w:rsidRPr="00334964" w:rsidRDefault="00AC48A1" w:rsidP="00E719B9">
            <w:pPr>
              <w:autoSpaceDE w:val="0"/>
              <w:autoSpaceDN w:val="0"/>
              <w:adjustRightInd w:val="0"/>
              <w:rPr>
                <w:rFonts w:asciiTheme="majorBidi" w:hAnsiTheme="majorBidi" w:cstheme="majorBidi"/>
                <w:color w:val="000000"/>
                <w:szCs w:val="24"/>
              </w:rPr>
            </w:pPr>
          </w:p>
        </w:tc>
      </w:tr>
      <w:tr w:rsidR="001A4121" w:rsidRPr="00D84369" w14:paraId="6B597835" w14:textId="77777777" w:rsidTr="287B5E9C">
        <w:trPr>
          <w:trHeight w:val="432"/>
        </w:trPr>
        <w:tc>
          <w:tcPr>
            <w:tcW w:w="9468" w:type="dxa"/>
            <w:shd w:val="clear" w:color="auto" w:fill="E6E6E6"/>
            <w:vAlign w:val="center"/>
          </w:tcPr>
          <w:p w14:paraId="2281DF1F" w14:textId="77777777" w:rsidR="001A4121" w:rsidRPr="00334964" w:rsidRDefault="001A4121" w:rsidP="00E719B9">
            <w:pPr>
              <w:rPr>
                <w:rFonts w:asciiTheme="majorBidi" w:hAnsiTheme="majorBidi" w:cstheme="majorBidi"/>
                <w:b/>
                <w:bCs/>
                <w:szCs w:val="24"/>
              </w:rPr>
            </w:pPr>
            <w:r w:rsidRPr="00334964">
              <w:rPr>
                <w:rFonts w:asciiTheme="majorBidi" w:hAnsiTheme="majorBidi" w:cstheme="majorBidi"/>
                <w:b/>
                <w:bCs/>
                <w:szCs w:val="24"/>
              </w:rPr>
              <w:t>Laboratory Projects</w:t>
            </w:r>
          </w:p>
        </w:tc>
      </w:tr>
      <w:tr w:rsidR="001A4121" w:rsidRPr="00D84369" w14:paraId="6B404BDE" w14:textId="77777777" w:rsidTr="287B5E9C">
        <w:trPr>
          <w:trHeight w:val="432"/>
        </w:trPr>
        <w:tc>
          <w:tcPr>
            <w:tcW w:w="9468" w:type="dxa"/>
            <w:vAlign w:val="center"/>
          </w:tcPr>
          <w:p w14:paraId="20547C31" w14:textId="77777777" w:rsidR="001A4121" w:rsidRDefault="001A4121" w:rsidP="00E719B9">
            <w:pPr>
              <w:rPr>
                <w:rFonts w:asciiTheme="majorBidi" w:hAnsiTheme="majorBidi" w:cstheme="majorBidi"/>
                <w:szCs w:val="24"/>
              </w:rPr>
            </w:pPr>
            <w:r w:rsidRPr="00334964">
              <w:rPr>
                <w:rFonts w:asciiTheme="majorBidi" w:hAnsiTheme="majorBidi" w:cstheme="majorBidi"/>
                <w:szCs w:val="24"/>
              </w:rPr>
              <w:t xml:space="preserve">Two-phase project to develop an interactive dynamic website. </w:t>
            </w:r>
          </w:p>
          <w:p w14:paraId="62658230" w14:textId="70EBC794" w:rsidR="00AE3FC8" w:rsidRPr="00334964" w:rsidRDefault="00AE3FC8" w:rsidP="00E719B9">
            <w:pPr>
              <w:rPr>
                <w:rFonts w:asciiTheme="majorBidi" w:hAnsiTheme="majorBidi" w:cstheme="majorBidi"/>
                <w:szCs w:val="24"/>
              </w:rPr>
            </w:pPr>
          </w:p>
        </w:tc>
      </w:tr>
      <w:tr w:rsidR="001A4121" w:rsidRPr="00D84369" w14:paraId="799DC325" w14:textId="77777777" w:rsidTr="287B5E9C">
        <w:trPr>
          <w:trHeight w:val="432"/>
        </w:trPr>
        <w:tc>
          <w:tcPr>
            <w:tcW w:w="9468" w:type="dxa"/>
            <w:shd w:val="clear" w:color="auto" w:fill="E6E6E6"/>
            <w:vAlign w:val="center"/>
          </w:tcPr>
          <w:p w14:paraId="1CAB7B16" w14:textId="77777777" w:rsidR="001A4121" w:rsidRPr="00334964" w:rsidRDefault="001A4121" w:rsidP="00E719B9">
            <w:pPr>
              <w:rPr>
                <w:rFonts w:asciiTheme="majorBidi" w:hAnsiTheme="majorBidi" w:cstheme="majorBidi"/>
                <w:b/>
                <w:bCs/>
                <w:szCs w:val="24"/>
              </w:rPr>
            </w:pPr>
            <w:r w:rsidRPr="00334964">
              <w:rPr>
                <w:rFonts w:asciiTheme="majorBidi" w:hAnsiTheme="majorBidi" w:cstheme="majorBidi"/>
                <w:b/>
                <w:bCs/>
                <w:szCs w:val="24"/>
              </w:rPr>
              <w:t>Course Ground Rules</w:t>
            </w:r>
          </w:p>
        </w:tc>
      </w:tr>
      <w:tr w:rsidR="001A4121" w:rsidRPr="00D84369" w14:paraId="28370C4B" w14:textId="77777777" w:rsidTr="287B5E9C">
        <w:trPr>
          <w:trHeight w:val="432"/>
        </w:trPr>
        <w:tc>
          <w:tcPr>
            <w:tcW w:w="9468" w:type="dxa"/>
            <w:vAlign w:val="center"/>
          </w:tcPr>
          <w:p w14:paraId="2E76015F" w14:textId="11270C4D" w:rsidR="00386AF3" w:rsidRPr="00386AF3" w:rsidRDefault="00386AF3" w:rsidP="00386AF3">
            <w:pPr>
              <w:pStyle w:val="ListParagraph"/>
              <w:numPr>
                <w:ilvl w:val="0"/>
                <w:numId w:val="9"/>
              </w:numPr>
              <w:autoSpaceDE w:val="0"/>
              <w:autoSpaceDN w:val="0"/>
              <w:bidi w:val="0"/>
              <w:adjustRightInd w:val="0"/>
              <w:spacing w:after="0" w:line="240" w:lineRule="auto"/>
              <w:jc w:val="both"/>
              <w:rPr>
                <w:rFonts w:asciiTheme="majorBidi" w:hAnsiTheme="majorBidi" w:cstheme="majorBidi"/>
              </w:rPr>
            </w:pPr>
            <w:r w:rsidRPr="00386AF3">
              <w:rPr>
                <w:rFonts w:asciiTheme="majorBidi" w:hAnsiTheme="majorBidi" w:cstheme="majorBidi"/>
              </w:rPr>
              <w:t>University attendance policies will be enforced. Attendance will be taken during each class meeting.</w:t>
            </w:r>
            <w:r>
              <w:rPr>
                <w:rFonts w:asciiTheme="majorBidi" w:hAnsiTheme="majorBidi" w:cstheme="majorBidi"/>
              </w:rPr>
              <w:t xml:space="preserve"> </w:t>
            </w:r>
            <w:r w:rsidRPr="00386AF3">
              <w:rPr>
                <w:rFonts w:asciiTheme="majorBidi" w:hAnsiTheme="majorBidi" w:cstheme="majorBidi"/>
              </w:rPr>
              <w:t xml:space="preserve">Please arrive on time.  You are responsible for all material covered and all announcements made in class.  Classes will start on time. No one should be more than 5 minutes late. </w:t>
            </w:r>
          </w:p>
          <w:p w14:paraId="001F7813" w14:textId="04DFA0C5" w:rsidR="00386AF3" w:rsidRPr="00386AF3" w:rsidRDefault="00386AF3" w:rsidP="00386AF3">
            <w:pPr>
              <w:pStyle w:val="ListParagraph"/>
              <w:numPr>
                <w:ilvl w:val="0"/>
                <w:numId w:val="9"/>
              </w:numPr>
              <w:autoSpaceDE w:val="0"/>
              <w:autoSpaceDN w:val="0"/>
              <w:bidi w:val="0"/>
              <w:adjustRightInd w:val="0"/>
              <w:spacing w:after="0" w:line="240" w:lineRule="auto"/>
              <w:jc w:val="both"/>
              <w:rPr>
                <w:rFonts w:asciiTheme="majorBidi" w:hAnsiTheme="majorBidi" w:cstheme="majorBidi"/>
              </w:rPr>
            </w:pPr>
            <w:r w:rsidRPr="00386AF3">
              <w:rPr>
                <w:rFonts w:asciiTheme="majorBidi" w:hAnsiTheme="majorBidi" w:cstheme="majorBidi"/>
              </w:rPr>
              <w:t xml:space="preserve">Use of electronic devices such as smartphones and tablets are strictly prohibited during the lecture. Switch off mobile phones during lecture time, pay utmost attention to lecture. Please try your best to minimize distraction for your classmates. </w:t>
            </w:r>
          </w:p>
          <w:p w14:paraId="524E2D38" w14:textId="77777777" w:rsidR="00386AF3" w:rsidRPr="00386AF3" w:rsidRDefault="00386AF3" w:rsidP="00386AF3">
            <w:pPr>
              <w:pStyle w:val="ListParagraph"/>
              <w:numPr>
                <w:ilvl w:val="0"/>
                <w:numId w:val="9"/>
              </w:numPr>
              <w:autoSpaceDE w:val="0"/>
              <w:autoSpaceDN w:val="0"/>
              <w:bidi w:val="0"/>
              <w:adjustRightInd w:val="0"/>
              <w:spacing w:after="0" w:line="240" w:lineRule="auto"/>
              <w:jc w:val="both"/>
              <w:rPr>
                <w:rFonts w:asciiTheme="majorBidi" w:hAnsiTheme="majorBidi" w:cstheme="majorBidi"/>
              </w:rPr>
            </w:pPr>
            <w:r w:rsidRPr="00386AF3">
              <w:rPr>
                <w:rFonts w:asciiTheme="majorBidi" w:hAnsiTheme="majorBidi" w:cstheme="majorBidi"/>
              </w:rPr>
              <w:t>Do not hesitate to ask if you have any question about any of the material discussed during the lecture.</w:t>
            </w:r>
          </w:p>
          <w:p w14:paraId="51791DB8" w14:textId="0FA42D86" w:rsidR="00386AF3" w:rsidRPr="00386AF3" w:rsidRDefault="00386AF3" w:rsidP="00386AF3">
            <w:pPr>
              <w:pStyle w:val="ListParagraph"/>
              <w:numPr>
                <w:ilvl w:val="0"/>
                <w:numId w:val="9"/>
              </w:numPr>
              <w:autoSpaceDE w:val="0"/>
              <w:autoSpaceDN w:val="0"/>
              <w:bidi w:val="0"/>
              <w:adjustRightInd w:val="0"/>
              <w:spacing w:after="0" w:line="240" w:lineRule="auto"/>
              <w:jc w:val="both"/>
              <w:rPr>
                <w:rFonts w:asciiTheme="majorBidi" w:hAnsiTheme="majorBidi" w:cstheme="majorBidi"/>
              </w:rPr>
            </w:pPr>
            <w:r w:rsidRPr="00386AF3">
              <w:rPr>
                <w:rFonts w:asciiTheme="majorBidi" w:hAnsiTheme="majorBidi" w:cstheme="majorBidi"/>
              </w:rPr>
              <w:t>Academic Honesty such as plagiarism (cheating on an exam, submitting work that is not your own) will not be tolerated. The university rules will be enforced in case of cheating and plagiarism. Students must submit their own work without copying from the Internet or from other students. Students could be asked to explain their implementation. A student who shares code with another student will be treated the same as the person who does the copying. Outsourcing or getting external help to complete assignments is strongly prohibited, and disciplinary actions will be taken if outsourcing is confirmed.</w:t>
            </w:r>
          </w:p>
          <w:p w14:paraId="61C39BA6" w14:textId="26B4123E" w:rsidR="009F2335" w:rsidRPr="00334964" w:rsidRDefault="009F2335" w:rsidP="00E719B9">
            <w:pPr>
              <w:autoSpaceDE w:val="0"/>
              <w:autoSpaceDN w:val="0"/>
              <w:adjustRightInd w:val="0"/>
              <w:rPr>
                <w:rFonts w:asciiTheme="majorBidi" w:hAnsiTheme="majorBidi" w:cstheme="majorBidi"/>
                <w:szCs w:val="24"/>
              </w:rPr>
            </w:pPr>
          </w:p>
        </w:tc>
      </w:tr>
      <w:tr w:rsidR="009F2335" w:rsidRPr="00D84369" w14:paraId="2DF36B55" w14:textId="77777777" w:rsidTr="287B5E9C">
        <w:trPr>
          <w:trHeight w:val="432"/>
        </w:trPr>
        <w:tc>
          <w:tcPr>
            <w:tcW w:w="9468" w:type="dxa"/>
            <w:shd w:val="clear" w:color="auto" w:fill="E6E6E6"/>
            <w:vAlign w:val="center"/>
          </w:tcPr>
          <w:p w14:paraId="62DF5CAE" w14:textId="5CBEBB86" w:rsidR="009F2335" w:rsidRPr="00334964" w:rsidRDefault="009F2335" w:rsidP="009F2335">
            <w:pPr>
              <w:rPr>
                <w:rFonts w:asciiTheme="majorBidi" w:hAnsiTheme="majorBidi" w:cstheme="majorBidi"/>
                <w:b/>
                <w:bCs/>
                <w:szCs w:val="24"/>
              </w:rPr>
            </w:pPr>
            <w:bookmarkStart w:id="1" w:name="_Hlk513661131"/>
            <w:r w:rsidRPr="002F7834">
              <w:rPr>
                <w:b/>
                <w:bCs/>
                <w:color w:val="000000"/>
                <w:spacing w:val="5"/>
              </w:rPr>
              <w:t>University Code of Conduct</w:t>
            </w:r>
            <w:bookmarkEnd w:id="1"/>
          </w:p>
        </w:tc>
      </w:tr>
      <w:tr w:rsidR="009F2335" w:rsidRPr="00D84369" w14:paraId="30AF072E" w14:textId="77777777" w:rsidTr="287B5E9C">
        <w:trPr>
          <w:trHeight w:val="432"/>
        </w:trPr>
        <w:tc>
          <w:tcPr>
            <w:tcW w:w="9468" w:type="dxa"/>
            <w:tcBorders>
              <w:bottom w:val="nil"/>
            </w:tcBorders>
            <w:vAlign w:val="center"/>
          </w:tcPr>
          <w:p w14:paraId="7C6A46A0" w14:textId="77777777" w:rsidR="009F2335" w:rsidRPr="000F54F1" w:rsidRDefault="009F2335" w:rsidP="009F2335">
            <w:pPr>
              <w:autoSpaceDE w:val="0"/>
              <w:autoSpaceDN w:val="0"/>
              <w:adjustRightInd w:val="0"/>
              <w:jc w:val="both"/>
            </w:pPr>
            <w:r w:rsidRPr="000F54F1">
              <w:rPr>
                <w:noProof/>
              </w:rPr>
              <w:t>QU</w:t>
            </w:r>
            <w:r w:rsidRPr="000F54F1">
              <w:t xml:space="preserve"> expects its students to adopt and abide by the highest standards of conduct in their interaction with professors, peers, staff members and the wider university community. Moreover, QU expects its students to act maturely and responsibly in their relationships with others. Every student is expected to assume the obligations and responsibilities required </w:t>
            </w:r>
            <w:r w:rsidRPr="000F54F1">
              <w:rPr>
                <w:noProof/>
              </w:rPr>
              <w:t>from</w:t>
            </w:r>
            <w:r w:rsidRPr="000F54F1">
              <w:t xml:space="preserve"> them for being members of the QU community.</w:t>
            </w:r>
          </w:p>
          <w:p w14:paraId="14246BDA" w14:textId="77777777" w:rsidR="009F2335" w:rsidRPr="000F54F1" w:rsidRDefault="009F2335" w:rsidP="009F2335">
            <w:pPr>
              <w:autoSpaceDE w:val="0"/>
              <w:autoSpaceDN w:val="0"/>
              <w:adjustRightInd w:val="0"/>
              <w:jc w:val="both"/>
            </w:pPr>
          </w:p>
          <w:p w14:paraId="544A4A42" w14:textId="77777777" w:rsidR="009F2335" w:rsidRPr="000F54F1" w:rsidRDefault="009F2335" w:rsidP="009F2335">
            <w:pPr>
              <w:autoSpaceDE w:val="0"/>
              <w:autoSpaceDN w:val="0"/>
              <w:adjustRightInd w:val="0"/>
              <w:jc w:val="both"/>
            </w:pPr>
            <w:r w:rsidRPr="000F54F1">
              <w:t xml:space="preserve">As such, a student is expected not to engage in behaviors that compromise their integrity, as well as the integrity of QU. Further information regarding the University Code of Conduct may </w:t>
            </w:r>
            <w:r w:rsidRPr="000F54F1">
              <w:rPr>
                <w:noProof/>
              </w:rPr>
              <w:t>be found</w:t>
            </w:r>
            <w:r w:rsidRPr="000F54F1">
              <w:t xml:space="preserve"> on the web at </w:t>
            </w:r>
            <w:hyperlink r:id="rId16" w:history="1">
              <w:r w:rsidRPr="000F54F1">
                <w:rPr>
                  <w:rStyle w:val="Hyperlink"/>
                </w:rPr>
                <w:t>http://www.qu.edu.qa/students/code-of-conduct</w:t>
              </w:r>
            </w:hyperlink>
            <w:r w:rsidRPr="000F54F1">
              <w:t xml:space="preserve"> </w:t>
            </w:r>
          </w:p>
          <w:p w14:paraId="64732714" w14:textId="4F8B454B" w:rsidR="009F2335" w:rsidRPr="00334964" w:rsidRDefault="009F2335" w:rsidP="009F2335">
            <w:pPr>
              <w:tabs>
                <w:tab w:val="left" w:pos="1425"/>
              </w:tabs>
              <w:rPr>
                <w:rFonts w:asciiTheme="majorBidi" w:hAnsiTheme="majorBidi" w:cstheme="majorBidi"/>
                <w:szCs w:val="24"/>
              </w:rPr>
            </w:pPr>
          </w:p>
        </w:tc>
      </w:tr>
      <w:tr w:rsidR="009F2335" w:rsidRPr="00D84369" w14:paraId="05B2AA98" w14:textId="77777777" w:rsidTr="287B5E9C">
        <w:trPr>
          <w:trHeight w:val="432"/>
        </w:trPr>
        <w:tc>
          <w:tcPr>
            <w:tcW w:w="9468" w:type="dxa"/>
            <w:shd w:val="clear" w:color="auto" w:fill="D9D9D9" w:themeFill="background1" w:themeFillShade="D9"/>
            <w:vAlign w:val="center"/>
          </w:tcPr>
          <w:p w14:paraId="45B32C2E" w14:textId="77777777" w:rsidR="009F2335" w:rsidRPr="00334964" w:rsidRDefault="009F2335" w:rsidP="009F2335">
            <w:pPr>
              <w:rPr>
                <w:rFonts w:asciiTheme="majorBidi" w:hAnsiTheme="majorBidi" w:cstheme="majorBidi"/>
                <w:b/>
                <w:bCs/>
                <w:szCs w:val="24"/>
              </w:rPr>
            </w:pPr>
            <w:r w:rsidRPr="00334964">
              <w:rPr>
                <w:rFonts w:asciiTheme="majorBidi" w:hAnsiTheme="majorBidi" w:cstheme="majorBidi"/>
                <w:b/>
                <w:bCs/>
                <w:color w:val="000000"/>
                <w:spacing w:val="5"/>
                <w:szCs w:val="24"/>
              </w:rPr>
              <w:lastRenderedPageBreak/>
              <w:t>Academic Support and Learning Resources</w:t>
            </w:r>
          </w:p>
        </w:tc>
      </w:tr>
      <w:tr w:rsidR="009F2335" w:rsidRPr="007C60DE" w14:paraId="5CC08750" w14:textId="77777777" w:rsidTr="287B5E9C">
        <w:trPr>
          <w:trHeight w:val="432"/>
        </w:trPr>
        <w:tc>
          <w:tcPr>
            <w:tcW w:w="9468" w:type="dxa"/>
            <w:tcBorders>
              <w:bottom w:val="nil"/>
            </w:tcBorders>
            <w:vAlign w:val="center"/>
          </w:tcPr>
          <w:p w14:paraId="32474071" w14:textId="77777777" w:rsidR="009F2335" w:rsidRPr="00334964" w:rsidRDefault="009F2335" w:rsidP="009F2335">
            <w:pPr>
              <w:jc w:val="both"/>
              <w:rPr>
                <w:rFonts w:asciiTheme="majorBidi" w:hAnsiTheme="majorBidi" w:cstheme="majorBidi"/>
                <w:color w:val="000000"/>
                <w:spacing w:val="5"/>
                <w:szCs w:val="24"/>
                <w:lang w:val="en"/>
              </w:rPr>
            </w:pPr>
            <w:r w:rsidRPr="00334964">
              <w:rPr>
                <w:rFonts w:asciiTheme="majorBidi" w:hAnsiTheme="majorBidi" w:cstheme="majorBidi"/>
                <w:color w:val="000000"/>
                <w:spacing w:val="5"/>
                <w:szCs w:val="24"/>
                <w:lang w:val="en"/>
              </w:rPr>
              <w:t>The University Student Learning Support Center (SLSC) provides academic support services to male and female students at QU. The SLSC is a supportive environment where students can seek assistance with academic coursework, writing assignments, transitioning to college academic life, and other academic issues. SLSC programs include: Peer Tutoring, the Writing Lab, Writing Workshops, and Academic Success Workshops. Students may also seek confidential academic counseling from the professional staff at the Center.</w:t>
            </w:r>
          </w:p>
          <w:p w14:paraId="728003DE" w14:textId="77777777" w:rsidR="009F2335" w:rsidRPr="00334964" w:rsidRDefault="009F2335" w:rsidP="009F2335">
            <w:pPr>
              <w:shd w:val="clear" w:color="auto" w:fill="FFFFFF"/>
              <w:rPr>
                <w:rFonts w:asciiTheme="majorBidi" w:hAnsiTheme="majorBidi" w:cstheme="majorBidi"/>
                <w:color w:val="000000"/>
                <w:spacing w:val="5"/>
                <w:szCs w:val="24"/>
                <w:u w:val="single"/>
              </w:rPr>
            </w:pPr>
          </w:p>
          <w:p w14:paraId="34214D2A" w14:textId="77777777" w:rsidR="009F2335" w:rsidRPr="00334964" w:rsidRDefault="009F2335" w:rsidP="009F2335">
            <w:pPr>
              <w:shd w:val="clear" w:color="auto" w:fill="FFFFFF"/>
              <w:rPr>
                <w:rFonts w:asciiTheme="majorBidi" w:hAnsiTheme="majorBidi" w:cstheme="majorBidi"/>
                <w:color w:val="000000"/>
                <w:spacing w:val="5"/>
                <w:szCs w:val="24"/>
                <w:u w:val="single"/>
              </w:rPr>
            </w:pPr>
            <w:r w:rsidRPr="00334964">
              <w:rPr>
                <w:rFonts w:asciiTheme="majorBidi" w:hAnsiTheme="majorBidi" w:cstheme="majorBidi"/>
                <w:color w:val="000000"/>
                <w:spacing w:val="5"/>
                <w:szCs w:val="24"/>
                <w:u w:val="single"/>
              </w:rPr>
              <w:t>Contact Information for Students Support and Learning Resources:</w:t>
            </w:r>
          </w:p>
          <w:p w14:paraId="7C9A2549" w14:textId="77777777" w:rsidR="009F2335" w:rsidRPr="00334964" w:rsidRDefault="009F2335" w:rsidP="009F2335">
            <w:pPr>
              <w:shd w:val="clear" w:color="auto" w:fill="FFFFFF"/>
              <w:rPr>
                <w:rFonts w:asciiTheme="majorBidi" w:hAnsiTheme="majorBidi" w:cstheme="majorBidi"/>
                <w:color w:val="000000"/>
                <w:spacing w:val="5"/>
                <w:szCs w:val="24"/>
              </w:rPr>
            </w:pPr>
            <w:r w:rsidRPr="00334964">
              <w:rPr>
                <w:rFonts w:asciiTheme="majorBidi" w:hAnsiTheme="majorBidi" w:cstheme="majorBidi"/>
                <w:color w:val="000000"/>
                <w:spacing w:val="5"/>
                <w:szCs w:val="24"/>
              </w:rPr>
              <w:t>Tel: (00974) 4403 3876</w:t>
            </w:r>
          </w:p>
          <w:p w14:paraId="40956A57" w14:textId="77777777" w:rsidR="009F2335" w:rsidRPr="00334964" w:rsidRDefault="009F2335" w:rsidP="009F2335">
            <w:pPr>
              <w:shd w:val="clear" w:color="auto" w:fill="FFFFFF"/>
              <w:rPr>
                <w:rFonts w:asciiTheme="majorBidi" w:hAnsiTheme="majorBidi" w:cstheme="majorBidi"/>
                <w:color w:val="000000"/>
                <w:spacing w:val="5"/>
                <w:szCs w:val="24"/>
              </w:rPr>
            </w:pPr>
            <w:r w:rsidRPr="00334964">
              <w:rPr>
                <w:rFonts w:asciiTheme="majorBidi" w:hAnsiTheme="majorBidi" w:cstheme="majorBidi"/>
                <w:color w:val="000000"/>
                <w:spacing w:val="5"/>
                <w:szCs w:val="24"/>
              </w:rPr>
              <w:t>Fax: (00974) 4403 3871</w:t>
            </w:r>
          </w:p>
          <w:p w14:paraId="3F1D5928" w14:textId="77777777" w:rsidR="009F2335" w:rsidRPr="00334964" w:rsidRDefault="009F2335" w:rsidP="009F2335">
            <w:pPr>
              <w:shd w:val="clear" w:color="auto" w:fill="FFFFFF"/>
              <w:rPr>
                <w:rFonts w:asciiTheme="majorBidi" w:hAnsiTheme="majorBidi" w:cstheme="majorBidi"/>
                <w:color w:val="000000"/>
                <w:spacing w:val="5"/>
                <w:szCs w:val="24"/>
              </w:rPr>
            </w:pPr>
            <w:r w:rsidRPr="00334964">
              <w:rPr>
                <w:rFonts w:asciiTheme="majorBidi" w:hAnsiTheme="majorBidi" w:cstheme="majorBidi"/>
                <w:color w:val="000000"/>
                <w:spacing w:val="5"/>
                <w:szCs w:val="24"/>
              </w:rPr>
              <w:t>Location: Female Student Activities Building</w:t>
            </w:r>
          </w:p>
          <w:p w14:paraId="05645DB1" w14:textId="1A120D74" w:rsidR="009F2335" w:rsidRDefault="009F2335" w:rsidP="009F2335">
            <w:pPr>
              <w:shd w:val="clear" w:color="auto" w:fill="FFFFFF"/>
              <w:rPr>
                <w:rFonts w:asciiTheme="majorBidi" w:hAnsiTheme="majorBidi" w:cstheme="majorBidi"/>
                <w:color w:val="000000"/>
                <w:spacing w:val="5"/>
                <w:szCs w:val="24"/>
                <w:lang w:val="fr-BE"/>
              </w:rPr>
            </w:pPr>
            <w:r w:rsidRPr="00655114">
              <w:rPr>
                <w:rFonts w:asciiTheme="majorBidi" w:hAnsiTheme="majorBidi" w:cstheme="majorBidi"/>
                <w:color w:val="000000"/>
                <w:spacing w:val="5"/>
                <w:szCs w:val="24"/>
                <w:lang w:val="fr-BE"/>
              </w:rPr>
              <w:t xml:space="preserve">E-mail: </w:t>
            </w:r>
            <w:hyperlink r:id="rId17" w:history="1">
              <w:r w:rsidRPr="00F92986">
                <w:rPr>
                  <w:rStyle w:val="Hyperlink"/>
                  <w:rFonts w:asciiTheme="majorBidi" w:hAnsiTheme="majorBidi" w:cstheme="majorBidi"/>
                  <w:spacing w:val="5"/>
                  <w:szCs w:val="24"/>
                  <w:lang w:val="fr-BE"/>
                </w:rPr>
                <w:t>learningcenter@qu.edu.qa</w:t>
              </w:r>
            </w:hyperlink>
          </w:p>
          <w:p w14:paraId="63F22D4B" w14:textId="4A3C465E" w:rsidR="009F2335" w:rsidRPr="00655114" w:rsidRDefault="009F2335" w:rsidP="009F2335">
            <w:pPr>
              <w:shd w:val="clear" w:color="auto" w:fill="FFFFFF"/>
              <w:rPr>
                <w:rFonts w:asciiTheme="majorBidi" w:hAnsiTheme="majorBidi" w:cstheme="majorBidi"/>
                <w:color w:val="0000FF"/>
                <w:spacing w:val="5"/>
                <w:szCs w:val="24"/>
                <w:u w:val="single"/>
                <w:lang w:val="fr-BE"/>
              </w:rPr>
            </w:pPr>
          </w:p>
        </w:tc>
      </w:tr>
      <w:tr w:rsidR="009F2335" w:rsidRPr="00D84369" w14:paraId="535B0641" w14:textId="77777777" w:rsidTr="287B5E9C">
        <w:trPr>
          <w:trHeight w:val="432"/>
        </w:trPr>
        <w:tc>
          <w:tcPr>
            <w:tcW w:w="9468" w:type="dxa"/>
            <w:shd w:val="clear" w:color="auto" w:fill="D9D9D9" w:themeFill="background1" w:themeFillShade="D9"/>
            <w:vAlign w:val="center"/>
          </w:tcPr>
          <w:p w14:paraId="6113E592" w14:textId="77777777" w:rsidR="009F2335" w:rsidRPr="00334964" w:rsidRDefault="009F2335" w:rsidP="009F2335">
            <w:pPr>
              <w:rPr>
                <w:rFonts w:asciiTheme="majorBidi" w:hAnsiTheme="majorBidi" w:cstheme="majorBidi"/>
                <w:b/>
                <w:bCs/>
                <w:szCs w:val="24"/>
              </w:rPr>
            </w:pPr>
            <w:r w:rsidRPr="00334964">
              <w:rPr>
                <w:rFonts w:asciiTheme="majorBidi" w:hAnsiTheme="majorBidi" w:cstheme="majorBidi"/>
                <w:b/>
                <w:bCs/>
                <w:szCs w:val="24"/>
              </w:rPr>
              <w:t>Student Complaints Policy</w:t>
            </w:r>
          </w:p>
        </w:tc>
      </w:tr>
      <w:tr w:rsidR="009F2335" w:rsidRPr="00D84369" w14:paraId="6B0D770C" w14:textId="77777777" w:rsidTr="287B5E9C">
        <w:trPr>
          <w:trHeight w:val="432"/>
        </w:trPr>
        <w:tc>
          <w:tcPr>
            <w:tcW w:w="9468" w:type="dxa"/>
            <w:shd w:val="clear" w:color="auto" w:fill="auto"/>
            <w:vAlign w:val="center"/>
          </w:tcPr>
          <w:p w14:paraId="6B59F08B" w14:textId="77777777" w:rsidR="009F2335" w:rsidRDefault="009F2335" w:rsidP="009F2335">
            <w:pPr>
              <w:jc w:val="both"/>
              <w:rPr>
                <w:rFonts w:asciiTheme="majorBidi" w:hAnsiTheme="majorBidi" w:cstheme="majorBidi"/>
                <w:szCs w:val="24"/>
              </w:rPr>
            </w:pPr>
            <w:r w:rsidRPr="00334964">
              <w:rPr>
                <w:rFonts w:asciiTheme="majorBidi" w:hAnsiTheme="majorBidi" w:cstheme="majorBidi"/>
                <w:szCs w:val="24"/>
              </w:rPr>
              <w:t>Students at Qatar University have the right to pursue complaints related to faculty, staff, and other students.  The nature of the complaints may be either academic or non-academic.  For more information about the policy and processes related to this policy, you may refer to the student handbook. </w:t>
            </w:r>
          </w:p>
          <w:p w14:paraId="660BBAE3" w14:textId="1A4C0A1F" w:rsidR="00036BD5" w:rsidRPr="00334964" w:rsidRDefault="00036BD5" w:rsidP="00031436">
            <w:pPr>
              <w:jc w:val="both"/>
              <w:rPr>
                <w:rFonts w:asciiTheme="majorBidi" w:hAnsiTheme="majorBidi" w:cstheme="majorBidi"/>
                <w:szCs w:val="24"/>
              </w:rPr>
            </w:pPr>
          </w:p>
        </w:tc>
      </w:tr>
      <w:tr w:rsidR="009F2335" w:rsidRPr="00D84369" w14:paraId="643E8A46" w14:textId="77777777" w:rsidTr="287B5E9C">
        <w:trPr>
          <w:trHeight w:val="432"/>
        </w:trPr>
        <w:tc>
          <w:tcPr>
            <w:tcW w:w="9468" w:type="dxa"/>
            <w:shd w:val="clear" w:color="auto" w:fill="D9D9D9" w:themeFill="background1" w:themeFillShade="D9"/>
            <w:vAlign w:val="center"/>
          </w:tcPr>
          <w:p w14:paraId="7E9CE65D" w14:textId="77777777" w:rsidR="009F2335" w:rsidRPr="00334964" w:rsidRDefault="009F2335" w:rsidP="009F2335">
            <w:pPr>
              <w:rPr>
                <w:rFonts w:asciiTheme="majorBidi" w:hAnsiTheme="majorBidi" w:cstheme="majorBidi"/>
                <w:b/>
                <w:bCs/>
                <w:szCs w:val="24"/>
              </w:rPr>
            </w:pPr>
            <w:r w:rsidRPr="00334964">
              <w:rPr>
                <w:rFonts w:asciiTheme="majorBidi" w:hAnsiTheme="majorBidi" w:cstheme="majorBidi"/>
                <w:b/>
                <w:bCs/>
                <w:szCs w:val="24"/>
              </w:rPr>
              <w:t>Declaration</w:t>
            </w:r>
          </w:p>
        </w:tc>
      </w:tr>
      <w:tr w:rsidR="009F2335" w:rsidRPr="00D84369" w14:paraId="093DD4ED" w14:textId="77777777" w:rsidTr="287B5E9C">
        <w:trPr>
          <w:trHeight w:val="432"/>
        </w:trPr>
        <w:tc>
          <w:tcPr>
            <w:tcW w:w="9468" w:type="dxa"/>
            <w:vAlign w:val="center"/>
          </w:tcPr>
          <w:p w14:paraId="4E4B8F72" w14:textId="77777777" w:rsidR="009F2335" w:rsidRPr="00334964" w:rsidRDefault="009F2335" w:rsidP="009F2335">
            <w:pPr>
              <w:jc w:val="both"/>
              <w:rPr>
                <w:rFonts w:asciiTheme="majorBidi" w:hAnsiTheme="majorBidi" w:cstheme="majorBidi"/>
                <w:szCs w:val="24"/>
              </w:rPr>
            </w:pPr>
            <w:r w:rsidRPr="00334964">
              <w:rPr>
                <w:rFonts w:asciiTheme="majorBidi" w:hAnsiTheme="majorBidi" w:cstheme="majorBidi"/>
                <w:szCs w:val="24"/>
              </w:rPr>
              <w:t>This syllabus and contents are subject to changes in the event of extenuating circumstances. The instructor (with approval of the Head of Department) reserves the right to make changes as necessary. If changes are necessitated during the term of the course, the students will be notified by email communication and posting the notification on the online teaching tool Blackboard. It is the student’s responsibility to check on announcements made while they were absent.</w:t>
            </w:r>
          </w:p>
          <w:p w14:paraId="43CAF775" w14:textId="77777777" w:rsidR="009F2335" w:rsidRPr="00334964" w:rsidRDefault="009F2335" w:rsidP="009F2335">
            <w:pPr>
              <w:jc w:val="both"/>
              <w:rPr>
                <w:rFonts w:asciiTheme="majorBidi" w:hAnsiTheme="majorBidi" w:cstheme="majorBidi"/>
                <w:szCs w:val="24"/>
              </w:rPr>
            </w:pPr>
          </w:p>
          <w:p w14:paraId="5C8424AF" w14:textId="77777777" w:rsidR="009F2335" w:rsidRPr="00334964" w:rsidRDefault="009F2335" w:rsidP="009F2335">
            <w:pPr>
              <w:jc w:val="both"/>
              <w:rPr>
                <w:rFonts w:asciiTheme="majorBidi" w:hAnsiTheme="majorBidi" w:cstheme="majorBidi"/>
                <w:szCs w:val="24"/>
              </w:rPr>
            </w:pPr>
          </w:p>
          <w:p w14:paraId="54803DF7" w14:textId="77777777" w:rsidR="009F2335" w:rsidRPr="00334964" w:rsidRDefault="009F2335" w:rsidP="009F2335">
            <w:pPr>
              <w:jc w:val="both"/>
              <w:rPr>
                <w:rFonts w:asciiTheme="majorBidi" w:hAnsiTheme="majorBidi" w:cstheme="majorBidi"/>
                <w:szCs w:val="24"/>
              </w:rPr>
            </w:pPr>
          </w:p>
          <w:p w14:paraId="56D61840" w14:textId="77777777" w:rsidR="009F2335" w:rsidRPr="00334964" w:rsidRDefault="009F2335" w:rsidP="009F2335">
            <w:pPr>
              <w:jc w:val="both"/>
              <w:rPr>
                <w:rFonts w:asciiTheme="majorBidi" w:hAnsiTheme="majorBidi" w:cstheme="majorBidi"/>
                <w:szCs w:val="24"/>
              </w:rPr>
            </w:pPr>
          </w:p>
          <w:p w14:paraId="6E6D4230" w14:textId="40EDEFC4" w:rsidR="009F2335" w:rsidRPr="00334964" w:rsidRDefault="009F2335" w:rsidP="009F2335">
            <w:pPr>
              <w:jc w:val="both"/>
              <w:rPr>
                <w:rFonts w:asciiTheme="majorBidi" w:hAnsiTheme="majorBidi" w:cstheme="majorBidi"/>
                <w:szCs w:val="24"/>
              </w:rPr>
            </w:pPr>
            <w:r w:rsidRPr="00334964">
              <w:rPr>
                <w:rFonts w:asciiTheme="majorBidi" w:hAnsiTheme="majorBidi" w:cstheme="majorBidi"/>
                <w:szCs w:val="24"/>
              </w:rPr>
              <w:t xml:space="preserve">Faculty Name:  </w:t>
            </w:r>
            <w:r w:rsidR="00031436">
              <w:rPr>
                <w:rFonts w:asciiTheme="majorBidi" w:hAnsiTheme="majorBidi" w:cstheme="majorBidi"/>
                <w:szCs w:val="24"/>
              </w:rPr>
              <w:t>Abdelkarim Erradi</w:t>
            </w:r>
          </w:p>
          <w:p w14:paraId="70911DB3" w14:textId="317090DC" w:rsidR="009F2335" w:rsidRPr="00334964" w:rsidRDefault="009F2335" w:rsidP="009F2335">
            <w:pPr>
              <w:jc w:val="both"/>
              <w:rPr>
                <w:rFonts w:asciiTheme="majorBidi" w:hAnsiTheme="majorBidi" w:cstheme="majorBidi"/>
                <w:szCs w:val="24"/>
              </w:rPr>
            </w:pPr>
            <w:r w:rsidRPr="00334964">
              <w:rPr>
                <w:rFonts w:asciiTheme="majorBidi" w:hAnsiTheme="majorBidi" w:cstheme="majorBidi"/>
                <w:szCs w:val="24"/>
              </w:rPr>
              <w:t xml:space="preserve">Last Modified:  </w:t>
            </w:r>
            <w:r w:rsidR="00707214">
              <w:rPr>
                <w:rFonts w:asciiTheme="majorBidi" w:hAnsiTheme="majorBidi" w:cstheme="majorBidi"/>
                <w:szCs w:val="24"/>
              </w:rPr>
              <w:t>29</w:t>
            </w:r>
            <w:r w:rsidR="00031436">
              <w:rPr>
                <w:rFonts w:asciiTheme="majorBidi" w:hAnsiTheme="majorBidi" w:cstheme="majorBidi"/>
                <w:szCs w:val="24"/>
              </w:rPr>
              <w:t>/01/</w:t>
            </w:r>
            <w:r w:rsidR="00707214">
              <w:rPr>
                <w:rFonts w:asciiTheme="majorBidi" w:hAnsiTheme="majorBidi" w:cstheme="majorBidi"/>
                <w:szCs w:val="24"/>
              </w:rPr>
              <w:t>2023</w:t>
            </w:r>
          </w:p>
          <w:p w14:paraId="0A2D5C62" w14:textId="62A5FBAE" w:rsidR="009F2335" w:rsidRPr="00334964" w:rsidRDefault="009F2335" w:rsidP="009F2335">
            <w:pPr>
              <w:jc w:val="both"/>
              <w:rPr>
                <w:rFonts w:asciiTheme="majorBidi" w:hAnsiTheme="majorBidi" w:cstheme="majorBidi"/>
                <w:szCs w:val="24"/>
              </w:rPr>
            </w:pPr>
            <w:r w:rsidRPr="00334964">
              <w:rPr>
                <w:rFonts w:asciiTheme="majorBidi" w:hAnsiTheme="majorBidi" w:cstheme="majorBidi"/>
                <w:szCs w:val="24"/>
              </w:rPr>
              <w:t xml:space="preserve">Date:  </w:t>
            </w:r>
            <w:r w:rsidR="00707214">
              <w:rPr>
                <w:rFonts w:asciiTheme="majorBidi" w:hAnsiTheme="majorBidi" w:cstheme="majorBidi"/>
                <w:szCs w:val="24"/>
              </w:rPr>
              <w:t>29</w:t>
            </w:r>
            <w:r w:rsidR="00031436" w:rsidRPr="00031436">
              <w:rPr>
                <w:rFonts w:asciiTheme="majorBidi" w:hAnsiTheme="majorBidi" w:cstheme="majorBidi"/>
                <w:szCs w:val="24"/>
              </w:rPr>
              <w:t>/01/</w:t>
            </w:r>
            <w:r w:rsidR="00707214" w:rsidRPr="00031436">
              <w:rPr>
                <w:rFonts w:asciiTheme="majorBidi" w:hAnsiTheme="majorBidi" w:cstheme="majorBidi"/>
                <w:szCs w:val="24"/>
              </w:rPr>
              <w:t>202</w:t>
            </w:r>
            <w:r w:rsidR="00707214">
              <w:rPr>
                <w:rFonts w:asciiTheme="majorBidi" w:hAnsiTheme="majorBidi" w:cstheme="majorBidi"/>
                <w:szCs w:val="24"/>
              </w:rPr>
              <w:t>3</w:t>
            </w:r>
          </w:p>
        </w:tc>
      </w:tr>
    </w:tbl>
    <w:p w14:paraId="241E39DA" w14:textId="77777777" w:rsidR="001B1F22" w:rsidRDefault="001B1F22"/>
    <w:sectPr w:rsidR="001B1F2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FB5C2" w14:textId="77777777" w:rsidR="003506EC" w:rsidRDefault="003506EC" w:rsidP="00D30B57">
      <w:r>
        <w:separator/>
      </w:r>
    </w:p>
  </w:endnote>
  <w:endnote w:type="continuationSeparator" w:id="0">
    <w:p w14:paraId="4EA3964D" w14:textId="77777777" w:rsidR="003506EC" w:rsidRDefault="003506EC" w:rsidP="00D30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D7B60" w14:textId="3D06E186" w:rsidR="00D30B57" w:rsidRDefault="00D30B57" w:rsidP="00D30B57">
    <w:pPr>
      <w:pStyle w:val="Footer"/>
      <w:pBdr>
        <w:top w:val="single" w:sz="4" w:space="1" w:color="auto"/>
      </w:pBdr>
      <w:jc w:val="center"/>
    </w:pPr>
    <w:r>
      <w:t xml:space="preserve">Page </w:t>
    </w:r>
    <w:r>
      <w:rPr>
        <w:b/>
        <w:bCs/>
        <w:szCs w:val="24"/>
      </w:rPr>
      <w:fldChar w:fldCharType="begin"/>
    </w:r>
    <w:r>
      <w:rPr>
        <w:b/>
        <w:bCs/>
      </w:rPr>
      <w:instrText xml:space="preserve"> PAGE </w:instrText>
    </w:r>
    <w:r>
      <w:rPr>
        <w:b/>
        <w:bCs/>
        <w:szCs w:val="24"/>
      </w:rPr>
      <w:fldChar w:fldCharType="separate"/>
    </w:r>
    <w:r w:rsidR="00A22F0C">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22F0C">
      <w:rPr>
        <w:b/>
        <w:bCs/>
        <w:noProof/>
      </w:rPr>
      <w:t>6</w:t>
    </w:r>
    <w:r>
      <w:rPr>
        <w:b/>
        <w:bCs/>
        <w:szCs w:val="24"/>
      </w:rPr>
      <w:fldChar w:fldCharType="end"/>
    </w:r>
  </w:p>
  <w:p w14:paraId="793920C1" w14:textId="77777777" w:rsidR="00D30B57" w:rsidRDefault="00D30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1CF1E" w14:textId="77777777" w:rsidR="003506EC" w:rsidRDefault="003506EC" w:rsidP="00D30B57">
      <w:r>
        <w:separator/>
      </w:r>
    </w:p>
  </w:footnote>
  <w:footnote w:type="continuationSeparator" w:id="0">
    <w:p w14:paraId="41F8D2FB" w14:textId="77777777" w:rsidR="003506EC" w:rsidRDefault="003506EC" w:rsidP="00D30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5D0C"/>
    <w:multiLevelType w:val="hybridMultilevel"/>
    <w:tmpl w:val="C74C58CE"/>
    <w:lvl w:ilvl="0" w:tplc="56A0A138">
      <w:start w:val="1"/>
      <w:numFmt w:val="decimal"/>
      <w:lvlText w:val="%1."/>
      <w:lvlJc w:val="left"/>
      <w:pPr>
        <w:ind w:left="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BCE04A">
      <w:start w:val="1"/>
      <w:numFmt w:val="lowerLetter"/>
      <w:lvlText w:val="%2"/>
      <w:lvlJc w:val="left"/>
      <w:pPr>
        <w:ind w:left="1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FCDA06">
      <w:start w:val="1"/>
      <w:numFmt w:val="lowerRoman"/>
      <w:lvlText w:val="%3"/>
      <w:lvlJc w:val="left"/>
      <w:pPr>
        <w:ind w:left="1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6A3E22">
      <w:start w:val="1"/>
      <w:numFmt w:val="decimal"/>
      <w:lvlText w:val="%4"/>
      <w:lvlJc w:val="left"/>
      <w:pPr>
        <w:ind w:left="2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4CF49A">
      <w:start w:val="1"/>
      <w:numFmt w:val="lowerLetter"/>
      <w:lvlText w:val="%5"/>
      <w:lvlJc w:val="left"/>
      <w:pPr>
        <w:ind w:left="3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C0B6C0">
      <w:start w:val="1"/>
      <w:numFmt w:val="lowerRoman"/>
      <w:lvlText w:val="%6"/>
      <w:lvlJc w:val="left"/>
      <w:pPr>
        <w:ind w:left="3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E811DC">
      <w:start w:val="1"/>
      <w:numFmt w:val="decimal"/>
      <w:lvlText w:val="%7"/>
      <w:lvlJc w:val="left"/>
      <w:pPr>
        <w:ind w:left="4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D23AF8">
      <w:start w:val="1"/>
      <w:numFmt w:val="lowerLetter"/>
      <w:lvlText w:val="%8"/>
      <w:lvlJc w:val="left"/>
      <w:pPr>
        <w:ind w:left="5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228B0C">
      <w:start w:val="1"/>
      <w:numFmt w:val="lowerRoman"/>
      <w:lvlText w:val="%9"/>
      <w:lvlJc w:val="left"/>
      <w:pPr>
        <w:ind w:left="6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CB5279"/>
    <w:multiLevelType w:val="hybridMultilevel"/>
    <w:tmpl w:val="3E3CD72A"/>
    <w:lvl w:ilvl="0" w:tplc="04090001">
      <w:start w:val="1"/>
      <w:numFmt w:val="bullet"/>
      <w:lvlText w:val=""/>
      <w:lvlJc w:val="left"/>
      <w:pPr>
        <w:ind w:left="813" w:hanging="360"/>
      </w:pPr>
      <w:rPr>
        <w:rFonts w:ascii="Symbol" w:hAnsi="Symbol" w:hint="default"/>
      </w:rPr>
    </w:lvl>
    <w:lvl w:ilvl="1" w:tplc="04090019" w:tentative="1">
      <w:start w:val="1"/>
      <w:numFmt w:val="lowerLetter"/>
      <w:lvlText w:val="%2."/>
      <w:lvlJc w:val="left"/>
      <w:pPr>
        <w:ind w:left="1533" w:hanging="360"/>
      </w:pPr>
    </w:lvl>
    <w:lvl w:ilvl="2" w:tplc="0409001B" w:tentative="1">
      <w:start w:val="1"/>
      <w:numFmt w:val="lowerRoman"/>
      <w:lvlText w:val="%3."/>
      <w:lvlJc w:val="right"/>
      <w:pPr>
        <w:ind w:left="2253" w:hanging="180"/>
      </w:pPr>
    </w:lvl>
    <w:lvl w:ilvl="3" w:tplc="0409000F" w:tentative="1">
      <w:start w:val="1"/>
      <w:numFmt w:val="decimal"/>
      <w:lvlText w:val="%4."/>
      <w:lvlJc w:val="left"/>
      <w:pPr>
        <w:ind w:left="2973" w:hanging="360"/>
      </w:pPr>
    </w:lvl>
    <w:lvl w:ilvl="4" w:tplc="04090019" w:tentative="1">
      <w:start w:val="1"/>
      <w:numFmt w:val="lowerLetter"/>
      <w:lvlText w:val="%5."/>
      <w:lvlJc w:val="left"/>
      <w:pPr>
        <w:ind w:left="3693" w:hanging="360"/>
      </w:pPr>
    </w:lvl>
    <w:lvl w:ilvl="5" w:tplc="0409001B" w:tentative="1">
      <w:start w:val="1"/>
      <w:numFmt w:val="lowerRoman"/>
      <w:lvlText w:val="%6."/>
      <w:lvlJc w:val="right"/>
      <w:pPr>
        <w:ind w:left="4413" w:hanging="180"/>
      </w:pPr>
    </w:lvl>
    <w:lvl w:ilvl="6" w:tplc="0409000F" w:tentative="1">
      <w:start w:val="1"/>
      <w:numFmt w:val="decimal"/>
      <w:lvlText w:val="%7."/>
      <w:lvlJc w:val="left"/>
      <w:pPr>
        <w:ind w:left="5133" w:hanging="360"/>
      </w:pPr>
    </w:lvl>
    <w:lvl w:ilvl="7" w:tplc="04090019" w:tentative="1">
      <w:start w:val="1"/>
      <w:numFmt w:val="lowerLetter"/>
      <w:lvlText w:val="%8."/>
      <w:lvlJc w:val="left"/>
      <w:pPr>
        <w:ind w:left="5853" w:hanging="360"/>
      </w:pPr>
    </w:lvl>
    <w:lvl w:ilvl="8" w:tplc="0409001B" w:tentative="1">
      <w:start w:val="1"/>
      <w:numFmt w:val="lowerRoman"/>
      <w:lvlText w:val="%9."/>
      <w:lvlJc w:val="right"/>
      <w:pPr>
        <w:ind w:left="6573" w:hanging="180"/>
      </w:pPr>
    </w:lvl>
  </w:abstractNum>
  <w:abstractNum w:abstractNumId="2" w15:restartNumberingAfterBreak="0">
    <w:nsid w:val="107D3AE9"/>
    <w:multiLevelType w:val="hybridMultilevel"/>
    <w:tmpl w:val="35C2B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676752"/>
    <w:multiLevelType w:val="hybridMultilevel"/>
    <w:tmpl w:val="EB86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70F3B"/>
    <w:multiLevelType w:val="hybridMultilevel"/>
    <w:tmpl w:val="E9027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3D1594"/>
    <w:multiLevelType w:val="hybridMultilevel"/>
    <w:tmpl w:val="23E8E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D07A3"/>
    <w:multiLevelType w:val="hybridMultilevel"/>
    <w:tmpl w:val="3D041AA2"/>
    <w:lvl w:ilvl="0" w:tplc="04090001">
      <w:start w:val="1"/>
      <w:numFmt w:val="bullet"/>
      <w:lvlText w:val=""/>
      <w:lvlJc w:val="left"/>
      <w:pPr>
        <w:ind w:left="463" w:hanging="360"/>
      </w:pPr>
      <w:rPr>
        <w:rFonts w:ascii="Symbol" w:hAnsi="Symbol" w:hint="default"/>
      </w:rPr>
    </w:lvl>
    <w:lvl w:ilvl="1" w:tplc="04090003" w:tentative="1">
      <w:start w:val="1"/>
      <w:numFmt w:val="bullet"/>
      <w:lvlText w:val="o"/>
      <w:lvlJc w:val="left"/>
      <w:pPr>
        <w:ind w:left="1183" w:hanging="360"/>
      </w:pPr>
      <w:rPr>
        <w:rFonts w:ascii="Courier New" w:hAnsi="Courier New" w:cs="Courier New" w:hint="default"/>
      </w:rPr>
    </w:lvl>
    <w:lvl w:ilvl="2" w:tplc="04090005" w:tentative="1">
      <w:start w:val="1"/>
      <w:numFmt w:val="bullet"/>
      <w:lvlText w:val=""/>
      <w:lvlJc w:val="left"/>
      <w:pPr>
        <w:ind w:left="1903" w:hanging="360"/>
      </w:pPr>
      <w:rPr>
        <w:rFonts w:ascii="Wingdings" w:hAnsi="Wingdings" w:hint="default"/>
      </w:rPr>
    </w:lvl>
    <w:lvl w:ilvl="3" w:tplc="04090001" w:tentative="1">
      <w:start w:val="1"/>
      <w:numFmt w:val="bullet"/>
      <w:lvlText w:val=""/>
      <w:lvlJc w:val="left"/>
      <w:pPr>
        <w:ind w:left="2623" w:hanging="360"/>
      </w:pPr>
      <w:rPr>
        <w:rFonts w:ascii="Symbol" w:hAnsi="Symbol" w:hint="default"/>
      </w:rPr>
    </w:lvl>
    <w:lvl w:ilvl="4" w:tplc="04090003" w:tentative="1">
      <w:start w:val="1"/>
      <w:numFmt w:val="bullet"/>
      <w:lvlText w:val="o"/>
      <w:lvlJc w:val="left"/>
      <w:pPr>
        <w:ind w:left="3343" w:hanging="360"/>
      </w:pPr>
      <w:rPr>
        <w:rFonts w:ascii="Courier New" w:hAnsi="Courier New" w:cs="Courier New" w:hint="default"/>
      </w:rPr>
    </w:lvl>
    <w:lvl w:ilvl="5" w:tplc="04090005" w:tentative="1">
      <w:start w:val="1"/>
      <w:numFmt w:val="bullet"/>
      <w:lvlText w:val=""/>
      <w:lvlJc w:val="left"/>
      <w:pPr>
        <w:ind w:left="4063" w:hanging="360"/>
      </w:pPr>
      <w:rPr>
        <w:rFonts w:ascii="Wingdings" w:hAnsi="Wingdings" w:hint="default"/>
      </w:rPr>
    </w:lvl>
    <w:lvl w:ilvl="6" w:tplc="04090001" w:tentative="1">
      <w:start w:val="1"/>
      <w:numFmt w:val="bullet"/>
      <w:lvlText w:val=""/>
      <w:lvlJc w:val="left"/>
      <w:pPr>
        <w:ind w:left="4783" w:hanging="360"/>
      </w:pPr>
      <w:rPr>
        <w:rFonts w:ascii="Symbol" w:hAnsi="Symbol" w:hint="default"/>
      </w:rPr>
    </w:lvl>
    <w:lvl w:ilvl="7" w:tplc="04090003" w:tentative="1">
      <w:start w:val="1"/>
      <w:numFmt w:val="bullet"/>
      <w:lvlText w:val="o"/>
      <w:lvlJc w:val="left"/>
      <w:pPr>
        <w:ind w:left="5503" w:hanging="360"/>
      </w:pPr>
      <w:rPr>
        <w:rFonts w:ascii="Courier New" w:hAnsi="Courier New" w:cs="Courier New" w:hint="default"/>
      </w:rPr>
    </w:lvl>
    <w:lvl w:ilvl="8" w:tplc="04090005" w:tentative="1">
      <w:start w:val="1"/>
      <w:numFmt w:val="bullet"/>
      <w:lvlText w:val=""/>
      <w:lvlJc w:val="left"/>
      <w:pPr>
        <w:ind w:left="6223" w:hanging="360"/>
      </w:pPr>
      <w:rPr>
        <w:rFonts w:ascii="Wingdings" w:hAnsi="Wingdings" w:hint="default"/>
      </w:rPr>
    </w:lvl>
  </w:abstractNum>
  <w:abstractNum w:abstractNumId="7" w15:restartNumberingAfterBreak="0">
    <w:nsid w:val="5298646B"/>
    <w:multiLevelType w:val="hybridMultilevel"/>
    <w:tmpl w:val="314EF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50431"/>
    <w:multiLevelType w:val="hybridMultilevel"/>
    <w:tmpl w:val="0ACCA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BE495F"/>
    <w:multiLevelType w:val="hybridMultilevel"/>
    <w:tmpl w:val="877E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775E92"/>
    <w:multiLevelType w:val="hybridMultilevel"/>
    <w:tmpl w:val="83DE4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E04F50"/>
    <w:multiLevelType w:val="hybridMultilevel"/>
    <w:tmpl w:val="ED64A9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3"/>
  </w:num>
  <w:num w:numId="5">
    <w:abstractNumId w:val="11"/>
  </w:num>
  <w:num w:numId="6">
    <w:abstractNumId w:val="10"/>
  </w:num>
  <w:num w:numId="7">
    <w:abstractNumId w:val="4"/>
  </w:num>
  <w:num w:numId="8">
    <w:abstractNumId w:val="1"/>
  </w:num>
  <w:num w:numId="9">
    <w:abstractNumId w:val="2"/>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zNDC0NDA2tzQyNzRS0lEKTi0uzszPAykwNKgFAC2Jg3otAAAA"/>
  </w:docVars>
  <w:rsids>
    <w:rsidRoot w:val="001A4121"/>
    <w:rsid w:val="0001176A"/>
    <w:rsid w:val="00031436"/>
    <w:rsid w:val="00036BD5"/>
    <w:rsid w:val="000476FE"/>
    <w:rsid w:val="000557F2"/>
    <w:rsid w:val="0006411E"/>
    <w:rsid w:val="000816FE"/>
    <w:rsid w:val="00097F50"/>
    <w:rsid w:val="000B52E3"/>
    <w:rsid w:val="000E67F1"/>
    <w:rsid w:val="000F33DA"/>
    <w:rsid w:val="00103207"/>
    <w:rsid w:val="001047D2"/>
    <w:rsid w:val="00104FC6"/>
    <w:rsid w:val="00123128"/>
    <w:rsid w:val="00125F49"/>
    <w:rsid w:val="00140E1E"/>
    <w:rsid w:val="00174353"/>
    <w:rsid w:val="001835D7"/>
    <w:rsid w:val="00191327"/>
    <w:rsid w:val="001A4121"/>
    <w:rsid w:val="001B1F22"/>
    <w:rsid w:val="001C71EF"/>
    <w:rsid w:val="001C78EC"/>
    <w:rsid w:val="001E53D2"/>
    <w:rsid w:val="00202DEE"/>
    <w:rsid w:val="002058C2"/>
    <w:rsid w:val="002435C6"/>
    <w:rsid w:val="00284859"/>
    <w:rsid w:val="002A1C34"/>
    <w:rsid w:val="002E2A05"/>
    <w:rsid w:val="002E71BC"/>
    <w:rsid w:val="002E7B3E"/>
    <w:rsid w:val="00301E86"/>
    <w:rsid w:val="003127A0"/>
    <w:rsid w:val="0031791F"/>
    <w:rsid w:val="00342601"/>
    <w:rsid w:val="00345CCA"/>
    <w:rsid w:val="003506EC"/>
    <w:rsid w:val="003564A5"/>
    <w:rsid w:val="00364D37"/>
    <w:rsid w:val="00386AF3"/>
    <w:rsid w:val="00386F2B"/>
    <w:rsid w:val="00387226"/>
    <w:rsid w:val="00392F7F"/>
    <w:rsid w:val="003C1025"/>
    <w:rsid w:val="003C465E"/>
    <w:rsid w:val="003C6767"/>
    <w:rsid w:val="003D1ED3"/>
    <w:rsid w:val="003D41DE"/>
    <w:rsid w:val="00403C1C"/>
    <w:rsid w:val="0040609E"/>
    <w:rsid w:val="00406CCB"/>
    <w:rsid w:val="0042729A"/>
    <w:rsid w:val="00436FBC"/>
    <w:rsid w:val="00470C7A"/>
    <w:rsid w:val="004A6048"/>
    <w:rsid w:val="004C2077"/>
    <w:rsid w:val="004D34BE"/>
    <w:rsid w:val="004D6B8E"/>
    <w:rsid w:val="004F5B36"/>
    <w:rsid w:val="0051157E"/>
    <w:rsid w:val="00530581"/>
    <w:rsid w:val="00530C1C"/>
    <w:rsid w:val="005523C2"/>
    <w:rsid w:val="005614F9"/>
    <w:rsid w:val="00577A6C"/>
    <w:rsid w:val="005A1FB1"/>
    <w:rsid w:val="005A26B2"/>
    <w:rsid w:val="005F130A"/>
    <w:rsid w:val="005F249D"/>
    <w:rsid w:val="00615806"/>
    <w:rsid w:val="00630EEB"/>
    <w:rsid w:val="006539C3"/>
    <w:rsid w:val="00654F62"/>
    <w:rsid w:val="00656ED6"/>
    <w:rsid w:val="006B16F5"/>
    <w:rsid w:val="006B5DF9"/>
    <w:rsid w:val="006B6FBF"/>
    <w:rsid w:val="006C21F8"/>
    <w:rsid w:val="006D0010"/>
    <w:rsid w:val="006F0769"/>
    <w:rsid w:val="006F30C3"/>
    <w:rsid w:val="006F5178"/>
    <w:rsid w:val="00701AAA"/>
    <w:rsid w:val="00703745"/>
    <w:rsid w:val="00704D66"/>
    <w:rsid w:val="00707214"/>
    <w:rsid w:val="0071194B"/>
    <w:rsid w:val="007177B7"/>
    <w:rsid w:val="00724B10"/>
    <w:rsid w:val="00734234"/>
    <w:rsid w:val="00744E14"/>
    <w:rsid w:val="00771747"/>
    <w:rsid w:val="00786B05"/>
    <w:rsid w:val="007C29BC"/>
    <w:rsid w:val="007C34AA"/>
    <w:rsid w:val="007C60DE"/>
    <w:rsid w:val="007F17C8"/>
    <w:rsid w:val="008246D6"/>
    <w:rsid w:val="00830776"/>
    <w:rsid w:val="00834041"/>
    <w:rsid w:val="0084389F"/>
    <w:rsid w:val="008456EF"/>
    <w:rsid w:val="00845D6D"/>
    <w:rsid w:val="0085634C"/>
    <w:rsid w:val="0086179A"/>
    <w:rsid w:val="008B14CD"/>
    <w:rsid w:val="00905EDE"/>
    <w:rsid w:val="009066B8"/>
    <w:rsid w:val="009148F4"/>
    <w:rsid w:val="009434EB"/>
    <w:rsid w:val="00950184"/>
    <w:rsid w:val="00967744"/>
    <w:rsid w:val="00977A32"/>
    <w:rsid w:val="009A5B60"/>
    <w:rsid w:val="009A628E"/>
    <w:rsid w:val="009D0A07"/>
    <w:rsid w:val="009F2335"/>
    <w:rsid w:val="009F247A"/>
    <w:rsid w:val="00A052FF"/>
    <w:rsid w:val="00A17C90"/>
    <w:rsid w:val="00A21518"/>
    <w:rsid w:val="00A22F0C"/>
    <w:rsid w:val="00A342EE"/>
    <w:rsid w:val="00A36F01"/>
    <w:rsid w:val="00A377FF"/>
    <w:rsid w:val="00AA4338"/>
    <w:rsid w:val="00AC09F1"/>
    <w:rsid w:val="00AC2BA6"/>
    <w:rsid w:val="00AC48A1"/>
    <w:rsid w:val="00AD71A4"/>
    <w:rsid w:val="00AE3FC8"/>
    <w:rsid w:val="00B1481C"/>
    <w:rsid w:val="00B47357"/>
    <w:rsid w:val="00B50DE4"/>
    <w:rsid w:val="00B53A87"/>
    <w:rsid w:val="00B551D4"/>
    <w:rsid w:val="00B8425E"/>
    <w:rsid w:val="00B94886"/>
    <w:rsid w:val="00BA5EE2"/>
    <w:rsid w:val="00BD44A9"/>
    <w:rsid w:val="00BE7E94"/>
    <w:rsid w:val="00C034D7"/>
    <w:rsid w:val="00C179FF"/>
    <w:rsid w:val="00C21CF1"/>
    <w:rsid w:val="00C32D0B"/>
    <w:rsid w:val="00C82D67"/>
    <w:rsid w:val="00C82EDB"/>
    <w:rsid w:val="00C86FAE"/>
    <w:rsid w:val="00CA130A"/>
    <w:rsid w:val="00CA2E83"/>
    <w:rsid w:val="00CD35FB"/>
    <w:rsid w:val="00D2225F"/>
    <w:rsid w:val="00D23700"/>
    <w:rsid w:val="00D30B57"/>
    <w:rsid w:val="00D402DB"/>
    <w:rsid w:val="00D45C27"/>
    <w:rsid w:val="00D734EC"/>
    <w:rsid w:val="00D76D56"/>
    <w:rsid w:val="00D8360F"/>
    <w:rsid w:val="00DA20EA"/>
    <w:rsid w:val="00DA7DAF"/>
    <w:rsid w:val="00DB0353"/>
    <w:rsid w:val="00DC23A1"/>
    <w:rsid w:val="00DC748D"/>
    <w:rsid w:val="00DD70B4"/>
    <w:rsid w:val="00DF3E06"/>
    <w:rsid w:val="00E03026"/>
    <w:rsid w:val="00E0386A"/>
    <w:rsid w:val="00E079A9"/>
    <w:rsid w:val="00E403AC"/>
    <w:rsid w:val="00E67BBE"/>
    <w:rsid w:val="00E67EA0"/>
    <w:rsid w:val="00E80E8C"/>
    <w:rsid w:val="00E82657"/>
    <w:rsid w:val="00EA0065"/>
    <w:rsid w:val="00EB5E93"/>
    <w:rsid w:val="00EC0772"/>
    <w:rsid w:val="00EC37F7"/>
    <w:rsid w:val="00ED552B"/>
    <w:rsid w:val="00EF2926"/>
    <w:rsid w:val="00EF7E47"/>
    <w:rsid w:val="00F03639"/>
    <w:rsid w:val="00F12977"/>
    <w:rsid w:val="00F2435E"/>
    <w:rsid w:val="00F42CA8"/>
    <w:rsid w:val="00F44AAB"/>
    <w:rsid w:val="00F4660E"/>
    <w:rsid w:val="00F67350"/>
    <w:rsid w:val="00F67E6F"/>
    <w:rsid w:val="00F86091"/>
    <w:rsid w:val="00F8626C"/>
    <w:rsid w:val="00F93578"/>
    <w:rsid w:val="00FA5A44"/>
    <w:rsid w:val="00FB285B"/>
    <w:rsid w:val="00FB54D9"/>
    <w:rsid w:val="00FC663A"/>
    <w:rsid w:val="1477FBC5"/>
    <w:rsid w:val="287B5E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1CE1"/>
  <w15:chartTrackingRefBased/>
  <w15:docId w15:val="{55D0BDD9-0917-4F44-AA9E-0EF0D486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121"/>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1A4121"/>
    <w:pPr>
      <w:spacing w:after="120"/>
      <w:ind w:left="360"/>
    </w:pPr>
  </w:style>
  <w:style w:type="character" w:customStyle="1" w:styleId="BodyTextIndentChar">
    <w:name w:val="Body Text Indent Char"/>
    <w:basedOn w:val="DefaultParagraphFont"/>
    <w:link w:val="BodyTextIndent"/>
    <w:rsid w:val="001A4121"/>
    <w:rPr>
      <w:rFonts w:ascii="Times" w:eastAsia="Times New Roman" w:hAnsi="Times" w:cs="Times New Roman"/>
      <w:sz w:val="24"/>
      <w:szCs w:val="20"/>
    </w:rPr>
  </w:style>
  <w:style w:type="paragraph" w:styleId="ListParagraph">
    <w:name w:val="List Paragraph"/>
    <w:basedOn w:val="Normal"/>
    <w:uiPriority w:val="1"/>
    <w:qFormat/>
    <w:rsid w:val="001A4121"/>
    <w:pPr>
      <w:bidi/>
      <w:spacing w:after="200" w:line="276" w:lineRule="auto"/>
      <w:ind w:left="720"/>
      <w:contextualSpacing/>
    </w:pPr>
    <w:rPr>
      <w:rFonts w:ascii="Trebuchet MS" w:hAnsi="Trebuchet MS" w:cs="Tahoma"/>
      <w:sz w:val="22"/>
      <w:szCs w:val="22"/>
    </w:rPr>
  </w:style>
  <w:style w:type="character" w:styleId="Hyperlink">
    <w:name w:val="Hyperlink"/>
    <w:rsid w:val="001A4121"/>
    <w:rPr>
      <w:color w:val="0000FF"/>
      <w:u w:val="single"/>
    </w:rPr>
  </w:style>
  <w:style w:type="character" w:styleId="CommentReference">
    <w:name w:val="annotation reference"/>
    <w:rsid w:val="00EF2926"/>
    <w:rPr>
      <w:sz w:val="16"/>
      <w:szCs w:val="16"/>
    </w:rPr>
  </w:style>
  <w:style w:type="paragraph" w:styleId="CommentText">
    <w:name w:val="annotation text"/>
    <w:basedOn w:val="Normal"/>
    <w:link w:val="CommentTextChar"/>
    <w:rsid w:val="00EF2926"/>
    <w:rPr>
      <w:rFonts w:ascii="Times New Roman" w:hAnsi="Times New Roman"/>
      <w:sz w:val="20"/>
    </w:rPr>
  </w:style>
  <w:style w:type="character" w:customStyle="1" w:styleId="CommentTextChar">
    <w:name w:val="Comment Text Char"/>
    <w:basedOn w:val="DefaultParagraphFont"/>
    <w:link w:val="CommentText"/>
    <w:rsid w:val="00EF292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51D4"/>
    <w:rPr>
      <w:rFonts w:ascii="Times" w:hAnsi="Times"/>
      <w:b/>
      <w:bCs/>
    </w:rPr>
  </w:style>
  <w:style w:type="character" w:customStyle="1" w:styleId="CommentSubjectChar">
    <w:name w:val="Comment Subject Char"/>
    <w:basedOn w:val="CommentTextChar"/>
    <w:link w:val="CommentSubject"/>
    <w:uiPriority w:val="99"/>
    <w:semiHidden/>
    <w:rsid w:val="00B551D4"/>
    <w:rPr>
      <w:rFonts w:ascii="Times" w:eastAsia="Times New Roman" w:hAnsi="Times" w:cs="Times New Roman"/>
      <w:b/>
      <w:bCs/>
      <w:sz w:val="20"/>
      <w:szCs w:val="20"/>
    </w:rPr>
  </w:style>
  <w:style w:type="paragraph" w:styleId="BalloonText">
    <w:name w:val="Balloon Text"/>
    <w:basedOn w:val="Normal"/>
    <w:link w:val="BalloonTextChar"/>
    <w:uiPriority w:val="99"/>
    <w:semiHidden/>
    <w:unhideWhenUsed/>
    <w:rsid w:val="00B55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1D4"/>
    <w:rPr>
      <w:rFonts w:ascii="Segoe UI" w:eastAsia="Times New Roman" w:hAnsi="Segoe UI" w:cs="Segoe UI"/>
      <w:sz w:val="18"/>
      <w:szCs w:val="18"/>
    </w:rPr>
  </w:style>
  <w:style w:type="character" w:customStyle="1" w:styleId="UnresolvedMention1">
    <w:name w:val="Unresolved Mention1"/>
    <w:basedOn w:val="DefaultParagraphFont"/>
    <w:uiPriority w:val="99"/>
    <w:semiHidden/>
    <w:unhideWhenUsed/>
    <w:rsid w:val="009F2335"/>
    <w:rPr>
      <w:color w:val="605E5C"/>
      <w:shd w:val="clear" w:color="auto" w:fill="E1DFDD"/>
    </w:rPr>
  </w:style>
  <w:style w:type="paragraph" w:styleId="Header">
    <w:name w:val="header"/>
    <w:basedOn w:val="Normal"/>
    <w:link w:val="HeaderChar"/>
    <w:uiPriority w:val="99"/>
    <w:unhideWhenUsed/>
    <w:rsid w:val="00D30B57"/>
    <w:pPr>
      <w:tabs>
        <w:tab w:val="center" w:pos="4680"/>
        <w:tab w:val="right" w:pos="9360"/>
      </w:tabs>
    </w:pPr>
  </w:style>
  <w:style w:type="character" w:customStyle="1" w:styleId="HeaderChar">
    <w:name w:val="Header Char"/>
    <w:basedOn w:val="DefaultParagraphFont"/>
    <w:link w:val="Header"/>
    <w:uiPriority w:val="99"/>
    <w:rsid w:val="00D30B57"/>
    <w:rPr>
      <w:rFonts w:ascii="Times" w:eastAsia="Times New Roman" w:hAnsi="Times" w:cs="Times New Roman"/>
      <w:sz w:val="24"/>
      <w:szCs w:val="20"/>
    </w:rPr>
  </w:style>
  <w:style w:type="paragraph" w:styleId="Footer">
    <w:name w:val="footer"/>
    <w:basedOn w:val="Normal"/>
    <w:link w:val="FooterChar"/>
    <w:uiPriority w:val="99"/>
    <w:unhideWhenUsed/>
    <w:rsid w:val="00D30B57"/>
    <w:pPr>
      <w:tabs>
        <w:tab w:val="center" w:pos="4680"/>
        <w:tab w:val="right" w:pos="9360"/>
      </w:tabs>
    </w:pPr>
  </w:style>
  <w:style w:type="character" w:customStyle="1" w:styleId="FooterChar">
    <w:name w:val="Footer Char"/>
    <w:basedOn w:val="DefaultParagraphFont"/>
    <w:link w:val="Footer"/>
    <w:uiPriority w:val="99"/>
    <w:rsid w:val="00D30B57"/>
    <w:rPr>
      <w:rFonts w:ascii="Times" w:eastAsia="Times New Roman" w:hAnsi="Times" w:cs="Times New Roman"/>
      <w:sz w:val="24"/>
      <w:szCs w:val="20"/>
    </w:rPr>
  </w:style>
  <w:style w:type="table" w:styleId="GridTable4-Accent6">
    <w:name w:val="Grid Table 4 Accent 6"/>
    <w:basedOn w:val="TableNormal"/>
    <w:uiPriority w:val="49"/>
    <w:rsid w:val="004F5B3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
    <w:name w:val="Unresolved Mention"/>
    <w:basedOn w:val="DefaultParagraphFont"/>
    <w:uiPriority w:val="99"/>
    <w:semiHidden/>
    <w:unhideWhenUsed/>
    <w:rsid w:val="00B53A87"/>
    <w:rPr>
      <w:color w:val="605E5C"/>
      <w:shd w:val="clear" w:color="auto" w:fill="E1DFDD"/>
    </w:rPr>
  </w:style>
  <w:style w:type="paragraph" w:styleId="Revision">
    <w:name w:val="Revision"/>
    <w:hidden/>
    <w:uiPriority w:val="99"/>
    <w:semiHidden/>
    <w:rsid w:val="001047D2"/>
    <w:pPr>
      <w:spacing w:after="0" w:line="240" w:lineRule="auto"/>
    </w:pPr>
    <w:rPr>
      <w:rFonts w:ascii="Times" w:eastAsia="Times New Roman" w:hAnsi="Times" w:cs="Times New Roman"/>
      <w:sz w:val="24"/>
      <w:szCs w:val="20"/>
    </w:rPr>
  </w:style>
  <w:style w:type="paragraph" w:styleId="NormalWeb">
    <w:name w:val="Normal (Web)"/>
    <w:basedOn w:val="Normal"/>
    <w:uiPriority w:val="99"/>
    <w:semiHidden/>
    <w:unhideWhenUsed/>
    <w:rsid w:val="00342601"/>
    <w:pPr>
      <w:spacing w:before="100" w:beforeAutospacing="1" w:after="100" w:afterAutospacing="1"/>
    </w:pPr>
    <w:rPr>
      <w:rFonts w:ascii="Times New Roman" w:hAnsi="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s.co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xploringjs.com/impatient-js/index.html" TargetMode="External"/><Relationship Id="rId17" Type="http://schemas.openxmlformats.org/officeDocument/2006/relationships/hyperlink" Target="mailto:learningcenter@qu.edu.qa" TargetMode="External"/><Relationship Id="rId2" Type="http://schemas.openxmlformats.org/officeDocument/2006/relationships/customXml" Target="../customXml/item2.xml"/><Relationship Id="rId16" Type="http://schemas.openxmlformats.org/officeDocument/2006/relationships/hyperlink" Target="http://www.qu.edu.qa/students/code-of-condu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ing.oreilly.com/library/view/javascript-the-definitive/9781491952016/" TargetMode="External"/><Relationship Id="rId5" Type="http://schemas.openxmlformats.org/officeDocument/2006/relationships/settings" Target="settings.xml"/><Relationship Id="rId15" Type="http://schemas.openxmlformats.org/officeDocument/2006/relationships/hyperlink" Target="http://www.tutorialspoint.com/nodejs/" TargetMode="External"/><Relationship Id="rId10" Type="http://schemas.openxmlformats.org/officeDocument/2006/relationships/hyperlink" Target="https://learning.oreilly.com/library/view/learning-web-design/9781491960196/"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mbarhamgi@qu.edu.qa" TargetMode="External"/><Relationship Id="rId14" Type="http://schemas.openxmlformats.org/officeDocument/2006/relationships/hyperlink" Target="https://developer.mozil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79C7A556E8BE4B98C2AB7ED8CA5E32" ma:contentTypeVersion="12" ma:contentTypeDescription="Create a new document." ma:contentTypeScope="" ma:versionID="eac4ac9ff6859d385f34be618c199d6b">
  <xsd:schema xmlns:xsd="http://www.w3.org/2001/XMLSchema" xmlns:xs="http://www.w3.org/2001/XMLSchema" xmlns:p="http://schemas.microsoft.com/office/2006/metadata/properties" xmlns:ns2="0b455ec8-03d2-4e15-bae3-5131de163823" xmlns:ns3="521e06b3-3d91-40db-b997-f09ecaf489ec" targetNamespace="http://schemas.microsoft.com/office/2006/metadata/properties" ma:root="true" ma:fieldsID="861a91e22d4a36d6565f00e24638d0d5" ns2:_="" ns3:_="">
    <xsd:import namespace="0b455ec8-03d2-4e15-bae3-5131de163823"/>
    <xsd:import namespace="521e06b3-3d91-40db-b997-f09ecaf489e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55ec8-03d2-4e15-bae3-5131de1638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21e06b3-3d91-40db-b997-f09ecaf489ec"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c0c75e9-eac1-4ec0-b667-ffc1a7601be4}" ma:internalName="TaxCatchAll" ma:showField="CatchAllData" ma:web="521e06b3-3d91-40db-b997-f09ecaf489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E5E503-93E8-4B0F-B3C7-D87D6CAC18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55ec8-03d2-4e15-bae3-5131de163823"/>
    <ds:schemaRef ds:uri="521e06b3-3d91-40db-b997-f09ecaf48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9C2A5E-9FA8-4FF3-AD9F-6FC94758E8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6</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Abdelkarim Erradi</dc:creator>
  <cp:keywords/>
  <dc:description/>
  <cp:lastModifiedBy>Mahmoud Barhamgi</cp:lastModifiedBy>
  <cp:revision>3</cp:revision>
  <cp:lastPrinted>2023-01-29T11:57:00Z</cp:lastPrinted>
  <dcterms:created xsi:type="dcterms:W3CDTF">2023-01-29T11:54:00Z</dcterms:created>
  <dcterms:modified xsi:type="dcterms:W3CDTF">2023-01-29T18:33:00Z</dcterms:modified>
</cp:coreProperties>
</file>