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81B8" w14:textId="77777777" w:rsidR="00BA67EF" w:rsidRPr="000E764D" w:rsidRDefault="00BA67EF" w:rsidP="00BA67EF">
      <w:pPr>
        <w:pStyle w:val="Title"/>
        <w:spacing w:after="0"/>
        <w:contextualSpacing w:val="0"/>
        <w:jc w:val="center"/>
        <w:rPr>
          <w:sz w:val="32"/>
          <w:szCs w:val="32"/>
        </w:rPr>
      </w:pPr>
      <w:r w:rsidRPr="00E82F2F">
        <w:rPr>
          <w:sz w:val="32"/>
          <w:szCs w:val="32"/>
        </w:rPr>
        <w:t xml:space="preserve">CMPS </w:t>
      </w:r>
      <w:r>
        <w:rPr>
          <w:sz w:val="32"/>
          <w:szCs w:val="32"/>
        </w:rPr>
        <w:t>350</w:t>
      </w:r>
      <w:r w:rsidRPr="00E82F2F">
        <w:rPr>
          <w:sz w:val="32"/>
          <w:szCs w:val="32"/>
        </w:rPr>
        <w:t xml:space="preserve">- </w:t>
      </w:r>
      <w:r>
        <w:rPr>
          <w:sz w:val="32"/>
          <w:szCs w:val="32"/>
        </w:rPr>
        <w:t>Web Development Fundamentals</w:t>
      </w:r>
    </w:p>
    <w:p w14:paraId="20A3876F" w14:textId="2EAF90AC" w:rsidR="00F724B1" w:rsidRDefault="00943947">
      <w:pPr>
        <w:spacing w:after="240" w:line="235" w:lineRule="auto"/>
        <w:ind w:left="17"/>
        <w:rPr>
          <w:b/>
          <w:color w:val="4E81BD"/>
          <w:sz w:val="28"/>
        </w:rPr>
      </w:pPr>
      <w:r>
        <w:rPr>
          <w:b/>
          <w:color w:val="4E81BD"/>
          <w:sz w:val="28"/>
        </w:rPr>
        <w:t xml:space="preserve">Assignment </w:t>
      </w:r>
      <w:proofErr w:type="gramStart"/>
      <w:r>
        <w:rPr>
          <w:b/>
          <w:color w:val="4E81BD"/>
          <w:sz w:val="28"/>
        </w:rPr>
        <w:t xml:space="preserve">4 </w:t>
      </w:r>
      <w:r w:rsidR="00BE506F">
        <w:rPr>
          <w:b/>
          <w:color w:val="4E81BD"/>
          <w:sz w:val="28"/>
        </w:rPr>
        <w:t xml:space="preserve"> Web</w:t>
      </w:r>
      <w:proofErr w:type="gramEnd"/>
      <w:r w:rsidR="00BE506F">
        <w:rPr>
          <w:b/>
          <w:color w:val="4E81BD"/>
          <w:sz w:val="28"/>
        </w:rPr>
        <w:t xml:space="preserve"> APIs</w:t>
      </w:r>
    </w:p>
    <w:tbl>
      <w:tblPr>
        <w:tblStyle w:val="TableGrid"/>
        <w:tblW w:w="9334" w:type="dxa"/>
        <w:tblInd w:w="16" w:type="dxa"/>
        <w:tblLook w:val="04A0" w:firstRow="1" w:lastRow="0" w:firstColumn="1" w:lastColumn="0" w:noHBand="0" w:noVBand="1"/>
      </w:tblPr>
      <w:tblGrid>
        <w:gridCol w:w="2687"/>
        <w:gridCol w:w="6647"/>
      </w:tblGrid>
      <w:tr w:rsidR="00F724B1" w14:paraId="4147CD2F" w14:textId="77777777">
        <w:tc>
          <w:tcPr>
            <w:tcW w:w="2687" w:type="dxa"/>
            <w:shd w:val="clear" w:color="auto" w:fill="auto"/>
          </w:tcPr>
          <w:p w14:paraId="3C8F6FA3" w14:textId="77777777" w:rsidR="00F724B1" w:rsidRDefault="00BE506F">
            <w:pPr>
              <w:spacing w:after="0" w:line="240" w:lineRule="auto"/>
              <w:rPr>
                <w:b/>
                <w:sz w:val="24"/>
                <w:szCs w:val="24"/>
              </w:rPr>
            </w:pPr>
            <w:r>
              <w:rPr>
                <w:b/>
                <w:sz w:val="24"/>
                <w:szCs w:val="24"/>
              </w:rPr>
              <w:t>Student Name</w:t>
            </w:r>
          </w:p>
        </w:tc>
        <w:tc>
          <w:tcPr>
            <w:tcW w:w="6646" w:type="dxa"/>
            <w:shd w:val="clear" w:color="auto" w:fill="auto"/>
          </w:tcPr>
          <w:p w14:paraId="65BA9089" w14:textId="78A94672" w:rsidR="00F724B1" w:rsidRDefault="00F724B1">
            <w:pPr>
              <w:spacing w:after="0" w:line="240" w:lineRule="auto"/>
              <w:rPr>
                <w:bCs/>
                <w:sz w:val="24"/>
                <w:szCs w:val="24"/>
              </w:rPr>
            </w:pPr>
          </w:p>
        </w:tc>
      </w:tr>
      <w:tr w:rsidR="00F724B1" w14:paraId="109CDE58" w14:textId="77777777">
        <w:tc>
          <w:tcPr>
            <w:tcW w:w="2687" w:type="dxa"/>
            <w:shd w:val="clear" w:color="auto" w:fill="auto"/>
          </w:tcPr>
          <w:p w14:paraId="7A974FC0" w14:textId="77777777" w:rsidR="00F724B1" w:rsidRDefault="00BE506F">
            <w:pPr>
              <w:spacing w:after="0" w:line="240" w:lineRule="auto"/>
              <w:rPr>
                <w:b/>
                <w:sz w:val="24"/>
                <w:szCs w:val="24"/>
              </w:rPr>
            </w:pPr>
            <w:r>
              <w:rPr>
                <w:b/>
                <w:sz w:val="24"/>
                <w:szCs w:val="24"/>
              </w:rPr>
              <w:t>Student Id</w:t>
            </w:r>
          </w:p>
        </w:tc>
        <w:tc>
          <w:tcPr>
            <w:tcW w:w="6646" w:type="dxa"/>
            <w:shd w:val="clear" w:color="auto" w:fill="auto"/>
          </w:tcPr>
          <w:p w14:paraId="19DB6420" w14:textId="11007CBA" w:rsidR="00F724B1" w:rsidRDefault="00F724B1">
            <w:pPr>
              <w:spacing w:after="0" w:line="240" w:lineRule="auto"/>
              <w:rPr>
                <w:bCs/>
                <w:sz w:val="24"/>
                <w:szCs w:val="24"/>
              </w:rPr>
            </w:pPr>
          </w:p>
        </w:tc>
      </w:tr>
      <w:tr w:rsidR="00F724B1" w14:paraId="534EA999" w14:textId="77777777">
        <w:tc>
          <w:tcPr>
            <w:tcW w:w="2687" w:type="dxa"/>
            <w:shd w:val="clear" w:color="auto" w:fill="auto"/>
          </w:tcPr>
          <w:p w14:paraId="6D0A8AB7" w14:textId="77777777" w:rsidR="00F724B1" w:rsidRDefault="00BE506F">
            <w:pPr>
              <w:spacing w:after="0" w:line="240" w:lineRule="auto"/>
              <w:rPr>
                <w:b/>
                <w:sz w:val="24"/>
                <w:szCs w:val="24"/>
              </w:rPr>
            </w:pPr>
            <w:r>
              <w:rPr>
                <w:b/>
                <w:sz w:val="24"/>
                <w:szCs w:val="24"/>
              </w:rPr>
              <w:t>Email</w:t>
            </w:r>
          </w:p>
        </w:tc>
        <w:tc>
          <w:tcPr>
            <w:tcW w:w="6646" w:type="dxa"/>
            <w:shd w:val="clear" w:color="auto" w:fill="auto"/>
          </w:tcPr>
          <w:p w14:paraId="487889E3" w14:textId="5ABDA20B" w:rsidR="00F724B1" w:rsidRDefault="00F724B1">
            <w:pPr>
              <w:spacing w:after="0" w:line="240" w:lineRule="auto"/>
              <w:rPr>
                <w:bCs/>
                <w:sz w:val="24"/>
                <w:szCs w:val="24"/>
              </w:rPr>
            </w:pPr>
          </w:p>
        </w:tc>
      </w:tr>
    </w:tbl>
    <w:p w14:paraId="0BCD2E26" w14:textId="77777777" w:rsidR="00F724B1" w:rsidRDefault="00BE506F">
      <w:pPr>
        <w:spacing w:before="120" w:after="122" w:line="235" w:lineRule="auto"/>
        <w:ind w:left="17"/>
        <w:rPr>
          <w:b/>
        </w:rPr>
      </w:pPr>
      <w:r>
        <w:rPr>
          <w:b/>
        </w:rPr>
        <w:t xml:space="preserve">Grading Rubric - - </w:t>
      </w:r>
      <w:r>
        <w:rPr>
          <w:b/>
          <w:sz w:val="21"/>
          <w:szCs w:val="21"/>
          <w:highlight w:val="yellow"/>
        </w:rPr>
        <w:t xml:space="preserve">In the </w:t>
      </w:r>
      <w:r>
        <w:rPr>
          <w:b/>
          <w:i/>
          <w:iCs/>
          <w:sz w:val="21"/>
          <w:szCs w:val="21"/>
          <w:highlight w:val="yellow"/>
        </w:rPr>
        <w:t>Functionality</w:t>
      </w:r>
      <w:r>
        <w:rPr>
          <w:b/>
          <w:sz w:val="21"/>
          <w:szCs w:val="21"/>
          <w:highlight w:val="yellow"/>
        </w:rPr>
        <w:t xml:space="preserve"> column please specify either: </w:t>
      </w:r>
      <w:r>
        <w:rPr>
          <w:b/>
          <w:i/>
          <w:iCs/>
          <w:sz w:val="21"/>
          <w:szCs w:val="21"/>
          <w:highlight w:val="yellow"/>
        </w:rPr>
        <w:t>Working (completed x%)</w:t>
      </w:r>
      <w:r>
        <w:rPr>
          <w:b/>
          <w:sz w:val="21"/>
          <w:szCs w:val="21"/>
          <w:highlight w:val="yellow"/>
        </w:rPr>
        <w:t xml:space="preserve">, </w:t>
      </w:r>
      <w:r>
        <w:rPr>
          <w:b/>
          <w:i/>
          <w:iCs/>
          <w:sz w:val="21"/>
          <w:szCs w:val="21"/>
          <w:highlight w:val="yellow"/>
        </w:rPr>
        <w:t>Not Working (completed x%)</w:t>
      </w:r>
      <w:r>
        <w:rPr>
          <w:b/>
          <w:sz w:val="21"/>
          <w:szCs w:val="21"/>
          <w:highlight w:val="yellow"/>
        </w:rPr>
        <w:t xml:space="preserve"> or </w:t>
      </w:r>
      <w:proofErr w:type="gramStart"/>
      <w:r>
        <w:rPr>
          <w:b/>
          <w:i/>
          <w:iCs/>
          <w:sz w:val="21"/>
          <w:szCs w:val="21"/>
          <w:highlight w:val="yellow"/>
        </w:rPr>
        <w:t>Not</w:t>
      </w:r>
      <w:proofErr w:type="gramEnd"/>
      <w:r>
        <w:rPr>
          <w:b/>
          <w:i/>
          <w:iCs/>
          <w:sz w:val="21"/>
          <w:szCs w:val="21"/>
          <w:highlight w:val="yellow"/>
        </w:rPr>
        <w:t xml:space="preserve"> done</w:t>
      </w:r>
      <w:r>
        <w:rPr>
          <w:b/>
          <w:sz w:val="21"/>
          <w:szCs w:val="21"/>
        </w:rPr>
        <w:t>.</w:t>
      </w:r>
    </w:p>
    <w:tbl>
      <w:tblPr>
        <w:tblStyle w:val="GridTable6Colorful-Accent1"/>
        <w:tblW w:w="10727" w:type="dxa"/>
        <w:tblLook w:val="04A0" w:firstRow="1" w:lastRow="0" w:firstColumn="1" w:lastColumn="0" w:noHBand="0" w:noVBand="1"/>
      </w:tblPr>
      <w:tblGrid>
        <w:gridCol w:w="4583"/>
        <w:gridCol w:w="720"/>
        <w:gridCol w:w="1621"/>
        <w:gridCol w:w="2756"/>
        <w:gridCol w:w="1047"/>
      </w:tblGrid>
      <w:tr w:rsidR="00F724B1" w14:paraId="39ED6258" w14:textId="77777777" w:rsidTr="00F724B1">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584" w:type="dxa"/>
            <w:tcBorders>
              <w:bottom w:val="single" w:sz="12" w:space="0" w:color="95B3D7"/>
            </w:tcBorders>
            <w:shd w:val="clear" w:color="auto" w:fill="auto"/>
          </w:tcPr>
          <w:p w14:paraId="597019EE" w14:textId="77777777" w:rsidR="00F724B1" w:rsidRDefault="00BE506F">
            <w:pPr>
              <w:spacing w:after="0" w:line="259" w:lineRule="auto"/>
              <w:rPr>
                <w:color w:val="0070C0"/>
                <w:sz w:val="24"/>
                <w:szCs w:val="24"/>
              </w:rPr>
            </w:pPr>
            <w:r>
              <w:rPr>
                <w:color w:val="0070C0"/>
                <w:sz w:val="24"/>
                <w:szCs w:val="24"/>
              </w:rPr>
              <w:t xml:space="preserve">Criteria </w:t>
            </w:r>
          </w:p>
        </w:tc>
        <w:tc>
          <w:tcPr>
            <w:tcW w:w="720" w:type="dxa"/>
            <w:tcBorders>
              <w:bottom w:val="single" w:sz="12" w:space="0" w:color="95B3D7"/>
            </w:tcBorders>
            <w:shd w:val="clear" w:color="auto" w:fill="auto"/>
          </w:tcPr>
          <w:p w14:paraId="3C9FAD28" w14:textId="77777777" w:rsidR="00F724B1" w:rsidRDefault="00BE506F">
            <w:pPr>
              <w:spacing w:after="0" w:line="259" w:lineRule="auto"/>
              <w:ind w:left="131"/>
              <w:cnfStyle w:val="100000000000" w:firstRow="1" w:lastRow="0" w:firstColumn="0" w:lastColumn="0" w:oddVBand="0" w:evenVBand="0" w:oddHBand="0" w:evenHBand="0" w:firstRowFirstColumn="0" w:firstRowLastColumn="0" w:lastRowFirstColumn="0" w:lastRowLastColumn="0"/>
              <w:rPr>
                <w:color w:val="0070C0"/>
                <w:sz w:val="24"/>
                <w:szCs w:val="24"/>
              </w:rPr>
            </w:pPr>
            <w:r>
              <w:rPr>
                <w:color w:val="0070C0"/>
                <w:sz w:val="24"/>
                <w:szCs w:val="24"/>
              </w:rPr>
              <w:t xml:space="preserve">% </w:t>
            </w:r>
          </w:p>
        </w:tc>
        <w:tc>
          <w:tcPr>
            <w:tcW w:w="1620" w:type="dxa"/>
            <w:tcBorders>
              <w:bottom w:val="single" w:sz="12" w:space="0" w:color="95B3D7"/>
            </w:tcBorders>
            <w:shd w:val="clear" w:color="auto" w:fill="auto"/>
          </w:tcPr>
          <w:p w14:paraId="54C2AE5F" w14:textId="77777777" w:rsidR="00F724B1" w:rsidRDefault="00BE506F">
            <w:pPr>
              <w:spacing w:after="0" w:line="259" w:lineRule="auto"/>
              <w:ind w:left="23"/>
              <w:cnfStyle w:val="100000000000" w:firstRow="1" w:lastRow="0" w:firstColumn="0" w:lastColumn="0" w:oddVBand="0" w:evenVBand="0" w:oddHBand="0" w:evenHBand="0" w:firstRowFirstColumn="0" w:firstRowLastColumn="0" w:lastRowFirstColumn="0" w:lastRowLastColumn="0"/>
              <w:rPr>
                <w:color w:val="0070C0"/>
                <w:sz w:val="24"/>
                <w:szCs w:val="24"/>
              </w:rPr>
            </w:pPr>
            <w:r>
              <w:rPr>
                <w:color w:val="0070C0"/>
                <w:sz w:val="24"/>
                <w:szCs w:val="24"/>
              </w:rPr>
              <w:t>Functionality</w:t>
            </w:r>
            <w:r>
              <w:rPr>
                <w:color w:val="0070C0"/>
                <w:sz w:val="24"/>
                <w:szCs w:val="24"/>
                <w:vertAlign w:val="superscript"/>
              </w:rPr>
              <w:t>*</w:t>
            </w:r>
            <w:r>
              <w:rPr>
                <w:color w:val="0070C0"/>
                <w:sz w:val="24"/>
                <w:szCs w:val="24"/>
              </w:rPr>
              <w:t xml:space="preserve"> </w:t>
            </w:r>
          </w:p>
        </w:tc>
        <w:tc>
          <w:tcPr>
            <w:tcW w:w="2756" w:type="dxa"/>
            <w:tcBorders>
              <w:bottom w:val="single" w:sz="12" w:space="0" w:color="95B3D7"/>
            </w:tcBorders>
            <w:shd w:val="clear" w:color="auto" w:fill="auto"/>
          </w:tcPr>
          <w:p w14:paraId="4BA8605B" w14:textId="77777777" w:rsidR="00F724B1" w:rsidRDefault="00BE506F">
            <w:pPr>
              <w:spacing w:after="0" w:line="259" w:lineRule="auto"/>
              <w:jc w:val="center"/>
              <w:cnfStyle w:val="100000000000" w:firstRow="1" w:lastRow="0" w:firstColumn="0" w:lastColumn="0" w:oddVBand="0" w:evenVBand="0" w:oddHBand="0" w:evenHBand="0" w:firstRowFirstColumn="0" w:firstRowLastColumn="0" w:lastRowFirstColumn="0" w:lastRowLastColumn="0"/>
              <w:rPr>
                <w:color w:val="0070C0"/>
                <w:sz w:val="24"/>
                <w:szCs w:val="24"/>
              </w:rPr>
            </w:pPr>
            <w:r>
              <w:rPr>
                <w:color w:val="0070C0"/>
                <w:sz w:val="24"/>
                <w:szCs w:val="24"/>
              </w:rPr>
              <w:t>Quality of the implementation</w:t>
            </w:r>
          </w:p>
        </w:tc>
        <w:tc>
          <w:tcPr>
            <w:tcW w:w="1047" w:type="dxa"/>
            <w:tcBorders>
              <w:bottom w:val="single" w:sz="12" w:space="0" w:color="95B3D7"/>
            </w:tcBorders>
            <w:shd w:val="clear" w:color="auto" w:fill="auto"/>
          </w:tcPr>
          <w:p w14:paraId="158567D7" w14:textId="77777777" w:rsidR="00F724B1" w:rsidRDefault="00BE506F">
            <w:pPr>
              <w:spacing w:after="0" w:line="259" w:lineRule="auto"/>
              <w:jc w:val="center"/>
              <w:cnfStyle w:val="100000000000" w:firstRow="1" w:lastRow="0" w:firstColumn="0" w:lastColumn="0" w:oddVBand="0" w:evenVBand="0" w:oddHBand="0" w:evenHBand="0" w:firstRowFirstColumn="0" w:firstRowLastColumn="0" w:lastRowFirstColumn="0" w:lastRowLastColumn="0"/>
              <w:rPr>
                <w:color w:val="0070C0"/>
                <w:sz w:val="24"/>
                <w:szCs w:val="24"/>
              </w:rPr>
            </w:pPr>
            <w:r>
              <w:rPr>
                <w:color w:val="0070C0"/>
                <w:sz w:val="24"/>
                <w:szCs w:val="24"/>
              </w:rPr>
              <w:t>Score</w:t>
            </w:r>
          </w:p>
        </w:tc>
      </w:tr>
      <w:tr w:rsidR="00F724B1" w14:paraId="5D7C650B" w14:textId="77777777" w:rsidTr="00F724B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84" w:type="dxa"/>
          </w:tcPr>
          <w:p w14:paraId="62E2AF7F" w14:textId="77777777" w:rsidR="00F724B1" w:rsidRDefault="00BE506F">
            <w:pPr>
              <w:pStyle w:val="NoSpacing"/>
              <w:rPr>
                <w:b w:val="0"/>
                <w:bCs w:val="0"/>
                <w:sz w:val="24"/>
                <w:szCs w:val="24"/>
              </w:rPr>
            </w:pPr>
            <w:r>
              <w:rPr>
                <w:rFonts w:ascii="Times New Roman" w:hAnsi="Times New Roman" w:cs="Times New Roman"/>
                <w:sz w:val="20"/>
                <w:szCs w:val="20"/>
              </w:rPr>
              <w:t>Part B - Make the Book Store App functionality accessible via Web API.</w:t>
            </w:r>
          </w:p>
        </w:tc>
        <w:tc>
          <w:tcPr>
            <w:tcW w:w="720" w:type="dxa"/>
          </w:tcPr>
          <w:p w14:paraId="2D7379B3" w14:textId="538ADA01" w:rsidR="00F724B1" w:rsidRDefault="00BE747D">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85</w:t>
            </w:r>
          </w:p>
        </w:tc>
        <w:tc>
          <w:tcPr>
            <w:tcW w:w="1620" w:type="dxa"/>
          </w:tcPr>
          <w:p w14:paraId="42108458" w14:textId="3C2EB264" w:rsidR="00F724B1" w:rsidRDefault="00F724B1">
            <w:pPr>
              <w:spacing w:after="0" w:line="259" w:lineRule="auto"/>
              <w:ind w:left="2"/>
              <w:cnfStyle w:val="000000100000" w:firstRow="0" w:lastRow="0" w:firstColumn="0" w:lastColumn="0" w:oddVBand="0" w:evenVBand="0" w:oddHBand="1" w:evenHBand="0" w:firstRowFirstColumn="0" w:firstRowLastColumn="0" w:lastRowFirstColumn="0" w:lastRowLastColumn="0"/>
              <w:rPr>
                <w:sz w:val="24"/>
                <w:szCs w:val="24"/>
              </w:rPr>
            </w:pPr>
          </w:p>
        </w:tc>
        <w:tc>
          <w:tcPr>
            <w:tcW w:w="2756" w:type="dxa"/>
          </w:tcPr>
          <w:p w14:paraId="0EB20647" w14:textId="667E7B25" w:rsidR="00F724B1" w:rsidRDefault="00BE506F">
            <w:pPr>
              <w:spacing w:after="0" w:line="259" w:lineRule="auto"/>
              <w:ind w:left="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
        </w:tc>
        <w:tc>
          <w:tcPr>
            <w:tcW w:w="1047" w:type="dxa"/>
          </w:tcPr>
          <w:p w14:paraId="5EA79141" w14:textId="1D472BF6" w:rsidR="00F724B1" w:rsidRDefault="00F724B1">
            <w:pPr>
              <w:spacing w:after="0" w:line="259" w:lineRule="auto"/>
              <w:ind w:left="2"/>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724B1" w14:paraId="1E1C61AF" w14:textId="77777777" w:rsidTr="00F724B1">
        <w:trPr>
          <w:trHeight w:val="368"/>
        </w:trPr>
        <w:tc>
          <w:tcPr>
            <w:cnfStyle w:val="001000000000" w:firstRow="0" w:lastRow="0" w:firstColumn="1" w:lastColumn="0" w:oddVBand="0" w:evenVBand="0" w:oddHBand="0" w:evenHBand="0" w:firstRowFirstColumn="0" w:firstRowLastColumn="0" w:lastRowFirstColumn="0" w:lastRowLastColumn="0"/>
            <w:tcW w:w="4584" w:type="dxa"/>
            <w:shd w:val="clear" w:color="auto" w:fill="auto"/>
          </w:tcPr>
          <w:p w14:paraId="083D4F8F" w14:textId="3DD2B82E" w:rsidR="00F724B1" w:rsidRPr="007261DF" w:rsidRDefault="00BE506F">
            <w:pPr>
              <w:pStyle w:val="ListParagraph"/>
              <w:widowControl w:val="0"/>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Get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books</w:t>
            </w:r>
            <w:proofErr w:type="gramEnd"/>
          </w:p>
          <w:p w14:paraId="05A97574" w14:textId="06BA438D" w:rsidR="007261DF" w:rsidRPr="007261DF" w:rsidRDefault="007261DF" w:rsidP="007261DF">
            <w:pPr>
              <w:pStyle w:val="ListParagraph"/>
              <w:widowControl w:val="0"/>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Get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books?name</w:t>
            </w:r>
            <w:proofErr w:type="spellEnd"/>
            <w:r>
              <w:rPr>
                <w:rFonts w:ascii="Times New Roman" w:hAnsi="Times New Roman" w:cs="Times New Roman"/>
                <w:sz w:val="20"/>
                <w:szCs w:val="20"/>
              </w:rPr>
              <w:t xml:space="preserve">=    </w:t>
            </w:r>
          </w:p>
          <w:p w14:paraId="3321DE64" w14:textId="77777777" w:rsidR="00F724B1" w:rsidRDefault="00BE506F">
            <w:pPr>
              <w:pStyle w:val="ListParagraph"/>
              <w:widowControl w:val="0"/>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books?pageCount</w:t>
            </w:r>
            <w:proofErr w:type="spellEnd"/>
            <w:r>
              <w:rPr>
                <w:rFonts w:ascii="Times New Roman" w:hAnsi="Times New Roman" w:cs="Times New Roman"/>
                <w:sz w:val="20"/>
                <w:szCs w:val="20"/>
              </w:rPr>
              <w:t>=</w:t>
            </w:r>
          </w:p>
          <w:p w14:paraId="355D7A12" w14:textId="77777777" w:rsidR="00F724B1" w:rsidRDefault="00BE506F">
            <w:pPr>
              <w:pStyle w:val="ListParagraph"/>
              <w:widowControl w:val="0"/>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books?author</w:t>
            </w:r>
            <w:proofErr w:type="spellEnd"/>
            <w:r>
              <w:rPr>
                <w:rFonts w:ascii="Times New Roman" w:hAnsi="Times New Roman" w:cs="Times New Roman"/>
                <w:sz w:val="20"/>
                <w:szCs w:val="20"/>
              </w:rPr>
              <w:t>=</w:t>
            </w:r>
          </w:p>
          <w:p w14:paraId="5E20D2EA" w14:textId="77777777" w:rsidR="00F724B1" w:rsidRDefault="00BE506F">
            <w:pPr>
              <w:pStyle w:val="ListParagraph"/>
              <w:widowControl w:val="0"/>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books?category</w:t>
            </w:r>
            <w:proofErr w:type="spellEnd"/>
            <w:r>
              <w:rPr>
                <w:rFonts w:ascii="Times New Roman" w:hAnsi="Times New Roman" w:cs="Times New Roman"/>
                <w:sz w:val="20"/>
                <w:szCs w:val="20"/>
              </w:rPr>
              <w:t>=</w:t>
            </w:r>
          </w:p>
          <w:p w14:paraId="2C4834B3" w14:textId="77777777" w:rsidR="00F724B1" w:rsidRDefault="00BE506F">
            <w:pPr>
              <w:pStyle w:val="ListParagraph"/>
              <w:widowControl w:val="0"/>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Get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/books/</w:t>
            </w:r>
            <w:proofErr w:type="gramStart"/>
            <w:r>
              <w:rPr>
                <w:rFonts w:ascii="Times New Roman" w:hAnsi="Times New Roman" w:cs="Times New Roman"/>
                <w:sz w:val="20"/>
                <w:szCs w:val="20"/>
              </w:rPr>
              <w:t>summary</w:t>
            </w:r>
            <w:proofErr w:type="gramEnd"/>
          </w:p>
          <w:p w14:paraId="691A7AC3" w14:textId="77777777" w:rsidR="00F724B1" w:rsidRDefault="00BE506F">
            <w:pPr>
              <w:pStyle w:val="ListParagraph"/>
              <w:widowControl w:val="0"/>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Post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/books/</w:t>
            </w:r>
          </w:p>
          <w:p w14:paraId="37E46C79" w14:textId="77777777" w:rsidR="00F724B1" w:rsidRDefault="00BE506F">
            <w:pPr>
              <w:pStyle w:val="ListParagraph"/>
              <w:widowControl w:val="0"/>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Put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/books</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isbn</w:t>
            </w:r>
            <w:proofErr w:type="spellEnd"/>
            <w:proofErr w:type="gramEnd"/>
          </w:p>
          <w:p w14:paraId="51222B6F" w14:textId="77777777" w:rsidR="00F724B1" w:rsidRDefault="00BE506F">
            <w:pPr>
              <w:pStyle w:val="ListParagraph"/>
              <w:widowControl w:val="0"/>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Delete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/books</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isbn</w:t>
            </w:r>
            <w:proofErr w:type="spellEnd"/>
            <w:proofErr w:type="gramEnd"/>
          </w:p>
          <w:p w14:paraId="26E9141F" w14:textId="77777777" w:rsidR="00F724B1" w:rsidRDefault="00F724B1">
            <w:pPr>
              <w:pStyle w:val="ListParagraph"/>
              <w:widowControl w:val="0"/>
              <w:spacing w:after="0" w:line="240" w:lineRule="auto"/>
              <w:rPr>
                <w:rFonts w:ascii="Times New Roman" w:hAnsi="Times New Roman" w:cs="Times New Roman"/>
                <w:sz w:val="20"/>
                <w:szCs w:val="20"/>
              </w:rPr>
            </w:pPr>
          </w:p>
        </w:tc>
        <w:tc>
          <w:tcPr>
            <w:tcW w:w="720" w:type="dxa"/>
            <w:shd w:val="clear" w:color="auto" w:fill="auto"/>
          </w:tcPr>
          <w:p w14:paraId="56B5B816" w14:textId="77777777" w:rsidR="00F724B1" w:rsidRDefault="00BE506F">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p>
        </w:tc>
        <w:tc>
          <w:tcPr>
            <w:tcW w:w="1620" w:type="dxa"/>
            <w:shd w:val="clear" w:color="auto" w:fill="auto"/>
          </w:tcPr>
          <w:p w14:paraId="14640122" w14:textId="77777777" w:rsidR="00F724B1" w:rsidRDefault="00F724B1">
            <w:pPr>
              <w:spacing w:after="0" w:line="259" w:lineRule="auto"/>
              <w:ind w:left="2"/>
              <w:cnfStyle w:val="000000000000" w:firstRow="0" w:lastRow="0" w:firstColumn="0" w:lastColumn="0" w:oddVBand="0" w:evenVBand="0" w:oddHBand="0" w:evenHBand="0" w:firstRowFirstColumn="0" w:firstRowLastColumn="0" w:lastRowFirstColumn="0" w:lastRowLastColumn="0"/>
              <w:rPr>
                <w:sz w:val="24"/>
                <w:szCs w:val="24"/>
              </w:rPr>
            </w:pPr>
          </w:p>
        </w:tc>
        <w:tc>
          <w:tcPr>
            <w:tcW w:w="2756" w:type="dxa"/>
            <w:shd w:val="clear" w:color="auto" w:fill="auto"/>
          </w:tcPr>
          <w:p w14:paraId="5B8C205C" w14:textId="77777777" w:rsidR="00F724B1" w:rsidRDefault="00F724B1">
            <w:pPr>
              <w:spacing w:after="0" w:line="259" w:lineRule="auto"/>
              <w:ind w:left="2"/>
              <w:cnfStyle w:val="000000000000" w:firstRow="0" w:lastRow="0" w:firstColumn="0" w:lastColumn="0" w:oddVBand="0" w:evenVBand="0" w:oddHBand="0" w:evenHBand="0" w:firstRowFirstColumn="0" w:firstRowLastColumn="0" w:lastRowFirstColumn="0" w:lastRowLastColumn="0"/>
              <w:rPr>
                <w:sz w:val="24"/>
                <w:szCs w:val="24"/>
              </w:rPr>
            </w:pPr>
          </w:p>
        </w:tc>
        <w:tc>
          <w:tcPr>
            <w:tcW w:w="1047" w:type="dxa"/>
            <w:shd w:val="clear" w:color="auto" w:fill="auto"/>
          </w:tcPr>
          <w:p w14:paraId="29C24D4E" w14:textId="77777777" w:rsidR="00F724B1" w:rsidRDefault="00F724B1">
            <w:pPr>
              <w:spacing w:after="0" w:line="259" w:lineRule="auto"/>
              <w:ind w:left="2"/>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724B1" w14:paraId="6055E299" w14:textId="77777777" w:rsidTr="00F724B1">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584" w:type="dxa"/>
          </w:tcPr>
          <w:p w14:paraId="41DC40D4" w14:textId="7C6082C3" w:rsidR="00F724B1" w:rsidRDefault="00D66422">
            <w:pPr>
              <w:pStyle w:val="Default"/>
              <w:rPr>
                <w:color w:val="365F91" w:themeColor="accent1" w:themeShade="BF"/>
              </w:rPr>
            </w:pPr>
            <w:r>
              <w:rPr>
                <w:color w:val="365F91" w:themeColor="accent1" w:themeShade="BF"/>
                <w:sz w:val="23"/>
                <w:szCs w:val="23"/>
              </w:rPr>
              <w:t xml:space="preserve">Testing using </w:t>
            </w:r>
            <w:proofErr w:type="gramStart"/>
            <w:r>
              <w:rPr>
                <w:color w:val="365F91" w:themeColor="accent1" w:themeShade="BF"/>
                <w:sz w:val="23"/>
                <w:szCs w:val="23"/>
              </w:rPr>
              <w:t>POSTMAN ,</w:t>
            </w:r>
            <w:proofErr w:type="gramEnd"/>
            <w:r>
              <w:rPr>
                <w:color w:val="365F91" w:themeColor="accent1" w:themeShade="BF"/>
                <w:sz w:val="23"/>
                <w:szCs w:val="23"/>
              </w:rPr>
              <w:t xml:space="preserve"> Chai-HTTP and the UI </w:t>
            </w:r>
          </w:p>
        </w:tc>
        <w:tc>
          <w:tcPr>
            <w:tcW w:w="720" w:type="dxa"/>
          </w:tcPr>
          <w:p w14:paraId="39AFDF15" w14:textId="13F17C55" w:rsidR="00F724B1" w:rsidRDefault="009771A7">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1620" w:type="dxa"/>
          </w:tcPr>
          <w:p w14:paraId="2B0DE8D8" w14:textId="4E6E36F6" w:rsidR="00F724B1" w:rsidRDefault="00F724B1">
            <w:pPr>
              <w:spacing w:after="0" w:line="259" w:lineRule="auto"/>
              <w:ind w:left="2"/>
              <w:cnfStyle w:val="000000100000" w:firstRow="0" w:lastRow="0" w:firstColumn="0" w:lastColumn="0" w:oddVBand="0" w:evenVBand="0" w:oddHBand="1" w:evenHBand="0" w:firstRowFirstColumn="0" w:firstRowLastColumn="0" w:lastRowFirstColumn="0" w:lastRowLastColumn="0"/>
              <w:rPr>
                <w:sz w:val="24"/>
                <w:szCs w:val="24"/>
              </w:rPr>
            </w:pPr>
          </w:p>
        </w:tc>
        <w:tc>
          <w:tcPr>
            <w:tcW w:w="2756" w:type="dxa"/>
          </w:tcPr>
          <w:p w14:paraId="4FAA737F" w14:textId="753F56DA" w:rsidR="00F724B1" w:rsidRDefault="00F724B1">
            <w:pPr>
              <w:spacing w:after="0" w:line="259" w:lineRule="auto"/>
              <w:ind w:left="2"/>
              <w:cnfStyle w:val="000000100000" w:firstRow="0" w:lastRow="0" w:firstColumn="0" w:lastColumn="0" w:oddVBand="0" w:evenVBand="0" w:oddHBand="1" w:evenHBand="0" w:firstRowFirstColumn="0" w:firstRowLastColumn="0" w:lastRowFirstColumn="0" w:lastRowLastColumn="0"/>
              <w:rPr>
                <w:sz w:val="24"/>
                <w:szCs w:val="24"/>
              </w:rPr>
            </w:pPr>
          </w:p>
        </w:tc>
        <w:tc>
          <w:tcPr>
            <w:tcW w:w="1047" w:type="dxa"/>
          </w:tcPr>
          <w:p w14:paraId="591D9E7C" w14:textId="3C0EAE15" w:rsidR="00F724B1" w:rsidRDefault="00F724B1">
            <w:pPr>
              <w:spacing w:after="0" w:line="259" w:lineRule="auto"/>
              <w:ind w:left="2"/>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724B1" w14:paraId="39380892" w14:textId="77777777" w:rsidTr="00F724B1">
        <w:trPr>
          <w:trHeight w:val="296"/>
        </w:trPr>
        <w:tc>
          <w:tcPr>
            <w:cnfStyle w:val="001000000000" w:firstRow="0" w:lastRow="0" w:firstColumn="1" w:lastColumn="0" w:oddVBand="0" w:evenVBand="0" w:oddHBand="0" w:evenHBand="0" w:firstRowFirstColumn="0" w:firstRowLastColumn="0" w:lastRowFirstColumn="0" w:lastRowLastColumn="0"/>
            <w:tcW w:w="4584" w:type="dxa"/>
            <w:shd w:val="clear" w:color="auto" w:fill="auto"/>
          </w:tcPr>
          <w:p w14:paraId="59E2E278" w14:textId="77777777" w:rsidR="00F724B1" w:rsidRDefault="00BE506F">
            <w:pPr>
              <w:pStyle w:val="NoSpacing"/>
              <w:rPr>
                <w:sz w:val="24"/>
                <w:szCs w:val="24"/>
              </w:rPr>
            </w:pPr>
            <w:r>
              <w:rPr>
                <w:sz w:val="24"/>
                <w:szCs w:val="24"/>
              </w:rPr>
              <w:t>Total</w:t>
            </w:r>
          </w:p>
        </w:tc>
        <w:tc>
          <w:tcPr>
            <w:tcW w:w="720" w:type="dxa"/>
            <w:shd w:val="clear" w:color="auto" w:fill="auto"/>
          </w:tcPr>
          <w:p w14:paraId="7016FC18" w14:textId="77777777" w:rsidR="00F724B1" w:rsidRDefault="00BE506F">
            <w:pPr>
              <w:pStyle w:val="NoSpacing"/>
              <w:jc w:val="center"/>
              <w:cnfStyle w:val="000000000000" w:firstRow="0" w:lastRow="0" w:firstColumn="0" w:lastColumn="0" w:oddVBand="0" w:evenVBand="0" w:oddHBand="0" w:evenHBand="0" w:firstRowFirstColumn="0" w:firstRowLastColumn="0" w:lastRowFirstColumn="0" w:lastRowLastColumn="0"/>
            </w:pPr>
            <w:r>
              <w:rPr>
                <w:sz w:val="24"/>
                <w:szCs w:val="24"/>
              </w:rPr>
              <w:t xml:space="preserve"> </w:t>
            </w:r>
          </w:p>
        </w:tc>
        <w:tc>
          <w:tcPr>
            <w:tcW w:w="1620" w:type="dxa"/>
            <w:shd w:val="clear" w:color="auto" w:fill="auto"/>
          </w:tcPr>
          <w:p w14:paraId="3CD21124" w14:textId="77777777" w:rsidR="00F724B1" w:rsidRDefault="00F724B1">
            <w:pPr>
              <w:spacing w:after="0" w:line="259" w:lineRule="auto"/>
              <w:ind w:left="2"/>
              <w:cnfStyle w:val="000000000000" w:firstRow="0" w:lastRow="0" w:firstColumn="0" w:lastColumn="0" w:oddVBand="0" w:evenVBand="0" w:oddHBand="0" w:evenHBand="0" w:firstRowFirstColumn="0" w:firstRowLastColumn="0" w:lastRowFirstColumn="0" w:lastRowLastColumn="0"/>
              <w:rPr>
                <w:sz w:val="24"/>
                <w:szCs w:val="24"/>
              </w:rPr>
            </w:pPr>
          </w:p>
        </w:tc>
        <w:tc>
          <w:tcPr>
            <w:tcW w:w="2756" w:type="dxa"/>
            <w:shd w:val="clear" w:color="auto" w:fill="auto"/>
          </w:tcPr>
          <w:p w14:paraId="61E8659F" w14:textId="77777777" w:rsidR="00F724B1" w:rsidRDefault="00F724B1">
            <w:pPr>
              <w:spacing w:after="0" w:line="259" w:lineRule="auto"/>
              <w:ind w:left="2"/>
              <w:cnfStyle w:val="000000000000" w:firstRow="0" w:lastRow="0" w:firstColumn="0" w:lastColumn="0" w:oddVBand="0" w:evenVBand="0" w:oddHBand="0" w:evenHBand="0" w:firstRowFirstColumn="0" w:firstRowLastColumn="0" w:lastRowFirstColumn="0" w:lastRowLastColumn="0"/>
              <w:rPr>
                <w:sz w:val="24"/>
                <w:szCs w:val="24"/>
              </w:rPr>
            </w:pPr>
          </w:p>
        </w:tc>
        <w:tc>
          <w:tcPr>
            <w:tcW w:w="1047" w:type="dxa"/>
            <w:shd w:val="clear" w:color="auto" w:fill="auto"/>
          </w:tcPr>
          <w:p w14:paraId="2B8F72E8" w14:textId="77777777" w:rsidR="00F724B1" w:rsidRDefault="009A69AB">
            <w:pPr>
              <w:spacing w:after="0" w:line="259" w:lineRule="auto"/>
              <w:ind w:left="2"/>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r w:rsidR="00F724B1" w14:paraId="177F6413" w14:textId="77777777" w:rsidTr="00F724B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584" w:type="dxa"/>
          </w:tcPr>
          <w:p w14:paraId="35AD9E29" w14:textId="77777777" w:rsidR="00F724B1" w:rsidRDefault="00BE506F">
            <w:pPr>
              <w:pStyle w:val="NoSpacing"/>
              <w:rPr>
                <w:sz w:val="24"/>
                <w:szCs w:val="24"/>
              </w:rPr>
            </w:pPr>
            <w:r>
              <w:rPr>
                <w:b w:val="0"/>
                <w:bCs w:val="0"/>
                <w:sz w:val="24"/>
                <w:szCs w:val="24"/>
              </w:rPr>
              <w:t>Copying and/or plagiarism or not being able to explain or answer questions about the implementation</w:t>
            </w:r>
          </w:p>
        </w:tc>
        <w:tc>
          <w:tcPr>
            <w:tcW w:w="720" w:type="dxa"/>
          </w:tcPr>
          <w:p w14:paraId="60994B8E" w14:textId="77777777" w:rsidR="00F724B1" w:rsidRDefault="00BE506F">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620" w:type="dxa"/>
          </w:tcPr>
          <w:p w14:paraId="73F47D6B" w14:textId="77777777" w:rsidR="00F724B1" w:rsidRDefault="00F724B1">
            <w:pPr>
              <w:spacing w:after="0" w:line="259" w:lineRule="auto"/>
              <w:ind w:left="2"/>
              <w:cnfStyle w:val="000000100000" w:firstRow="0" w:lastRow="0" w:firstColumn="0" w:lastColumn="0" w:oddVBand="0" w:evenVBand="0" w:oddHBand="1" w:evenHBand="0" w:firstRowFirstColumn="0" w:firstRowLastColumn="0" w:lastRowFirstColumn="0" w:lastRowLastColumn="0"/>
              <w:rPr>
                <w:sz w:val="24"/>
                <w:szCs w:val="24"/>
              </w:rPr>
            </w:pPr>
          </w:p>
        </w:tc>
        <w:tc>
          <w:tcPr>
            <w:tcW w:w="2756" w:type="dxa"/>
          </w:tcPr>
          <w:p w14:paraId="057C7539" w14:textId="77777777" w:rsidR="00F724B1" w:rsidRDefault="00F724B1">
            <w:pPr>
              <w:spacing w:after="0" w:line="259" w:lineRule="auto"/>
              <w:ind w:left="2"/>
              <w:cnfStyle w:val="000000100000" w:firstRow="0" w:lastRow="0" w:firstColumn="0" w:lastColumn="0" w:oddVBand="0" w:evenVBand="0" w:oddHBand="1" w:evenHBand="0" w:firstRowFirstColumn="0" w:firstRowLastColumn="0" w:lastRowFirstColumn="0" w:lastRowLastColumn="0"/>
              <w:rPr>
                <w:sz w:val="24"/>
                <w:szCs w:val="24"/>
              </w:rPr>
            </w:pPr>
          </w:p>
        </w:tc>
        <w:tc>
          <w:tcPr>
            <w:tcW w:w="1047" w:type="dxa"/>
          </w:tcPr>
          <w:p w14:paraId="12A9CF38" w14:textId="77777777" w:rsidR="00F724B1" w:rsidRDefault="00F724B1">
            <w:pPr>
              <w:spacing w:after="0" w:line="259" w:lineRule="auto"/>
              <w:ind w:left="2"/>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D2EE062" w14:textId="77777777" w:rsidR="00F724B1" w:rsidRDefault="00BE506F">
      <w:pPr>
        <w:ind w:left="11"/>
        <w:jc w:val="both"/>
      </w:pPr>
      <w:r>
        <w:rPr>
          <w:b/>
          <w:sz w:val="20"/>
          <w:szCs w:val="20"/>
          <w:vertAlign w:val="superscript"/>
        </w:rPr>
        <w:t>*</w:t>
      </w:r>
      <w:r>
        <w:rPr>
          <w:b/>
          <w:sz w:val="20"/>
          <w:szCs w:val="20"/>
        </w:rPr>
        <w:t xml:space="preserve"> Possible grading for functionality</w:t>
      </w:r>
      <w:r>
        <w:rPr>
          <w:sz w:val="20"/>
          <w:szCs w:val="20"/>
        </w:rPr>
        <w:t xml:space="preserve">: </w:t>
      </w:r>
      <w:r>
        <w:rPr>
          <w:b/>
          <w:bCs/>
          <w:i/>
          <w:iCs/>
          <w:sz w:val="20"/>
          <w:szCs w:val="20"/>
        </w:rPr>
        <w:t>Complete and</w:t>
      </w:r>
      <w:r>
        <w:rPr>
          <w:sz w:val="20"/>
          <w:szCs w:val="20"/>
        </w:rPr>
        <w:t xml:space="preserve"> </w:t>
      </w:r>
      <w:r>
        <w:rPr>
          <w:b/>
          <w:i/>
          <w:sz w:val="20"/>
          <w:szCs w:val="20"/>
        </w:rPr>
        <w:t>Working</w:t>
      </w:r>
      <w:r>
        <w:rPr>
          <w:sz w:val="20"/>
          <w:szCs w:val="20"/>
        </w:rPr>
        <w:t xml:space="preserve"> (get 70% of the assigned grade), </w:t>
      </w:r>
      <w:r>
        <w:rPr>
          <w:b/>
          <w:bCs/>
          <w:i/>
          <w:iCs/>
          <w:sz w:val="20"/>
          <w:szCs w:val="20"/>
        </w:rPr>
        <w:t>Complete and</w:t>
      </w:r>
      <w:r>
        <w:rPr>
          <w:sz w:val="20"/>
          <w:szCs w:val="20"/>
        </w:rPr>
        <w:t xml:space="preserve"> </w:t>
      </w:r>
      <w:r>
        <w:rPr>
          <w:b/>
          <w:i/>
          <w:sz w:val="20"/>
          <w:szCs w:val="20"/>
        </w:rPr>
        <w:t>Not</w:t>
      </w:r>
      <w:r>
        <w:rPr>
          <w:sz w:val="20"/>
          <w:szCs w:val="20"/>
        </w:rPr>
        <w:t xml:space="preserve"> </w:t>
      </w:r>
      <w:r>
        <w:rPr>
          <w:b/>
          <w:i/>
          <w:sz w:val="20"/>
          <w:szCs w:val="20"/>
        </w:rPr>
        <w:t>working</w:t>
      </w:r>
      <w:r>
        <w:rPr>
          <w:sz w:val="20"/>
          <w:szCs w:val="20"/>
        </w:rPr>
        <w:t xml:space="preserve"> (lose 40% of assigned grade) and </w:t>
      </w:r>
      <w:proofErr w:type="gramStart"/>
      <w:r>
        <w:rPr>
          <w:b/>
          <w:i/>
          <w:sz w:val="20"/>
          <w:szCs w:val="20"/>
        </w:rPr>
        <w:t>Not</w:t>
      </w:r>
      <w:proofErr w:type="gramEnd"/>
      <w:r>
        <w:rPr>
          <w:b/>
          <w:i/>
          <w:sz w:val="20"/>
          <w:szCs w:val="20"/>
        </w:rPr>
        <w:t xml:space="preserve"> done</w:t>
      </w:r>
      <w:r>
        <w:rPr>
          <w:sz w:val="20"/>
          <w:szCs w:val="20"/>
        </w:rPr>
        <w:t xml:space="preserve"> 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Pr>
          <w:b/>
          <w:sz w:val="20"/>
          <w:szCs w:val="20"/>
        </w:rPr>
        <w:t xml:space="preserve">Marks will be reduced </w:t>
      </w:r>
      <w:r>
        <w:rPr>
          <w:sz w:val="20"/>
          <w:szCs w:val="20"/>
        </w:rPr>
        <w:t>for</w:t>
      </w:r>
      <w:r>
        <w:rPr>
          <w:b/>
          <w:sz w:val="20"/>
          <w:szCs w:val="20"/>
        </w:rPr>
        <w:t xml:space="preserve"> </w:t>
      </w:r>
      <w:r>
        <w:rPr>
          <w:sz w:val="20"/>
          <w:szCs w:val="20"/>
        </w:rPr>
        <w:t xml:space="preserve">code duplication, poor/inefficient coding practices, poor naming of identifiers and </w:t>
      </w:r>
      <w:r>
        <w:rPr>
          <w:color w:val="FF0000"/>
          <w:sz w:val="20"/>
          <w:szCs w:val="20"/>
        </w:rPr>
        <w:t>unnecessary complex/poor user interface design</w:t>
      </w:r>
      <w:r>
        <w:rPr>
          <w:sz w:val="20"/>
          <w:szCs w:val="20"/>
        </w:rPr>
        <w:t>.</w:t>
      </w:r>
    </w:p>
    <w:p w14:paraId="5A62BAE9" w14:textId="77777777" w:rsidR="00F724B1" w:rsidRDefault="00F724B1">
      <w:pPr>
        <w:ind w:left="11"/>
        <w:jc w:val="both"/>
        <w:rPr>
          <w:sz w:val="20"/>
          <w:szCs w:val="20"/>
        </w:rPr>
      </w:pPr>
    </w:p>
    <w:p w14:paraId="18A95609" w14:textId="77777777" w:rsidR="00F724B1" w:rsidRDefault="00F724B1">
      <w:pPr>
        <w:ind w:left="11"/>
        <w:jc w:val="both"/>
        <w:rPr>
          <w:sz w:val="20"/>
          <w:szCs w:val="20"/>
        </w:rPr>
      </w:pPr>
    </w:p>
    <w:p w14:paraId="3356657F" w14:textId="77777777" w:rsidR="00F724B1" w:rsidRDefault="00F724B1">
      <w:pPr>
        <w:ind w:left="11"/>
        <w:jc w:val="both"/>
        <w:rPr>
          <w:sz w:val="20"/>
          <w:szCs w:val="20"/>
        </w:rPr>
      </w:pPr>
    </w:p>
    <w:p w14:paraId="3C9BCEC4" w14:textId="77777777" w:rsidR="009D1A55" w:rsidRDefault="009D1A55">
      <w:pPr>
        <w:ind w:left="11"/>
        <w:jc w:val="both"/>
        <w:rPr>
          <w:sz w:val="20"/>
          <w:szCs w:val="20"/>
        </w:rPr>
      </w:pPr>
    </w:p>
    <w:p w14:paraId="0176C71B" w14:textId="77777777" w:rsidR="009D1A55" w:rsidRDefault="009D1A55">
      <w:pPr>
        <w:ind w:left="11"/>
        <w:jc w:val="both"/>
        <w:rPr>
          <w:sz w:val="20"/>
          <w:szCs w:val="20"/>
        </w:rPr>
      </w:pPr>
    </w:p>
    <w:p w14:paraId="3D247F26" w14:textId="77777777" w:rsidR="009D1A55" w:rsidRDefault="009D1A55">
      <w:pPr>
        <w:ind w:left="11"/>
        <w:jc w:val="both"/>
        <w:rPr>
          <w:sz w:val="20"/>
          <w:szCs w:val="20"/>
        </w:rPr>
      </w:pPr>
    </w:p>
    <w:p w14:paraId="148084E4" w14:textId="77777777" w:rsidR="00F724B1" w:rsidRDefault="00BE506F">
      <w:pPr>
        <w:pStyle w:val="Heading2"/>
        <w:ind w:left="360"/>
        <w:jc w:val="center"/>
        <w:rPr>
          <w:sz w:val="36"/>
          <w:szCs w:val="36"/>
        </w:rPr>
      </w:pPr>
      <w:r>
        <w:rPr>
          <w:sz w:val="36"/>
          <w:szCs w:val="36"/>
        </w:rPr>
        <w:lastRenderedPageBreak/>
        <w:t>Testing evidence</w:t>
      </w:r>
    </w:p>
    <w:p w14:paraId="2176EACF" w14:textId="1BB007B2" w:rsidR="00F724B1" w:rsidRDefault="00F724B1"/>
    <w:p w14:paraId="6A1AC1B7" w14:textId="77777777" w:rsidR="00F724B1" w:rsidRDefault="00F724B1"/>
    <w:p w14:paraId="1F86845D" w14:textId="77777777" w:rsidR="00F724B1" w:rsidRDefault="00F724B1"/>
    <w:p w14:paraId="0690B96F" w14:textId="77777777" w:rsidR="00F724B1" w:rsidRDefault="00F724B1"/>
    <w:p w14:paraId="79267C09" w14:textId="77777777" w:rsidR="00F724B1" w:rsidRDefault="00F724B1"/>
    <w:p w14:paraId="5471659F" w14:textId="77777777" w:rsidR="00F724B1" w:rsidRDefault="00F724B1"/>
    <w:p w14:paraId="1D546473" w14:textId="590E7BCB" w:rsidR="00F724B1" w:rsidRDefault="00F724B1"/>
    <w:sectPr w:rsidR="00F724B1">
      <w:footerReference w:type="default" r:id="rId8"/>
      <w:pgSz w:w="12240" w:h="15840"/>
      <w:pgMar w:top="1440" w:right="1440" w:bottom="777"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BCCF" w14:textId="77777777" w:rsidR="00B97003" w:rsidRDefault="00B97003">
      <w:pPr>
        <w:spacing w:after="0" w:line="240" w:lineRule="auto"/>
      </w:pPr>
      <w:r>
        <w:separator/>
      </w:r>
    </w:p>
  </w:endnote>
  <w:endnote w:type="continuationSeparator" w:id="0">
    <w:p w14:paraId="62D1BD8D" w14:textId="77777777" w:rsidR="00B97003" w:rsidRDefault="00B9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08562"/>
      <w:docPartObj>
        <w:docPartGallery w:val="Page Numbers (Bottom of Page)"/>
        <w:docPartUnique/>
      </w:docPartObj>
    </w:sdtPr>
    <w:sdtContent>
      <w:p w14:paraId="09A77A89" w14:textId="77777777" w:rsidR="00F724B1" w:rsidRDefault="00BE506F">
        <w:pPr>
          <w:pStyle w:val="Footer"/>
          <w:jc w:val="right"/>
        </w:pPr>
        <w:r>
          <w:rPr>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p>
    </w:sdtContent>
  </w:sdt>
  <w:p w14:paraId="791485F9" w14:textId="77777777" w:rsidR="00F724B1" w:rsidRDefault="00F72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A21C1" w14:textId="77777777" w:rsidR="00B97003" w:rsidRDefault="00B97003">
      <w:pPr>
        <w:spacing w:after="0" w:line="240" w:lineRule="auto"/>
      </w:pPr>
      <w:r>
        <w:separator/>
      </w:r>
    </w:p>
  </w:footnote>
  <w:footnote w:type="continuationSeparator" w:id="0">
    <w:p w14:paraId="676BC285" w14:textId="77777777" w:rsidR="00B97003" w:rsidRDefault="00B97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0AE"/>
    <w:multiLevelType w:val="multilevel"/>
    <w:tmpl w:val="8D0C6B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95E2831"/>
    <w:multiLevelType w:val="multilevel"/>
    <w:tmpl w:val="10C0D6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425607719">
    <w:abstractNumId w:val="1"/>
  </w:num>
  <w:num w:numId="2" w16cid:durableId="96489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4B1"/>
    <w:rsid w:val="000C7F5A"/>
    <w:rsid w:val="007261DF"/>
    <w:rsid w:val="00837D50"/>
    <w:rsid w:val="009011E7"/>
    <w:rsid w:val="00943947"/>
    <w:rsid w:val="009771A7"/>
    <w:rsid w:val="009A69AB"/>
    <w:rsid w:val="009D1A55"/>
    <w:rsid w:val="00B97003"/>
    <w:rsid w:val="00BA67EF"/>
    <w:rsid w:val="00BE506F"/>
    <w:rsid w:val="00BE747D"/>
    <w:rsid w:val="00C14F19"/>
    <w:rsid w:val="00D66422"/>
    <w:rsid w:val="00F724B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59A4C73A"/>
  <w15:docId w15:val="{44A3E681-39EA-8A47-A429-55156DE2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49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004930"/>
    <w:rPr>
      <w:rFonts w:asciiTheme="majorHAnsi" w:eastAsiaTheme="majorEastAsia" w:hAnsiTheme="majorHAnsi" w:cstheme="majorBidi"/>
      <w:b/>
      <w:bCs/>
      <w:color w:val="4F81BD" w:themeColor="accent1"/>
      <w:sz w:val="26"/>
      <w:szCs w:val="26"/>
    </w:rPr>
  </w:style>
  <w:style w:type="character" w:customStyle="1" w:styleId="SubtitleChar">
    <w:name w:val="Subtitle Char"/>
    <w:basedOn w:val="DefaultParagraphFont"/>
    <w:link w:val="Subtitle"/>
    <w:uiPriority w:val="11"/>
    <w:qFormat/>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qFormat/>
    <w:rsid w:val="00004930"/>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004930"/>
    <w:rPr>
      <w:rFonts w:asciiTheme="majorHAnsi" w:eastAsiaTheme="majorEastAsia" w:hAnsiTheme="majorHAnsi" w:cstheme="majorBidi"/>
      <w:color w:val="17365D" w:themeColor="text2" w:themeShade="BF"/>
      <w:spacing w:val="5"/>
      <w:kern w:val="2"/>
      <w:sz w:val="52"/>
      <w:szCs w:val="52"/>
    </w:rPr>
  </w:style>
  <w:style w:type="character" w:customStyle="1" w:styleId="HeaderChar">
    <w:name w:val="Header Char"/>
    <w:basedOn w:val="DefaultParagraphFont"/>
    <w:link w:val="Header"/>
    <w:uiPriority w:val="99"/>
    <w:qFormat/>
    <w:rsid w:val="007D42BF"/>
  </w:style>
  <w:style w:type="character" w:customStyle="1" w:styleId="FooterChar">
    <w:name w:val="Footer Char"/>
    <w:basedOn w:val="DefaultParagraphFont"/>
    <w:link w:val="Footer"/>
    <w:uiPriority w:val="99"/>
    <w:qFormat/>
    <w:rsid w:val="007D42B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Times New Roman"/>
      <w:color w:val="auto"/>
      <w:sz w:val="16"/>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Times New Roman"/>
      <w:color w:val="auto"/>
      <w:sz w:val="16"/>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Times New Roman"/>
      <w:color w:val="auto"/>
      <w:sz w:val="16"/>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auto"/>
      <w:sz w:val="24"/>
      <w:szCs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04930"/>
    <w:pPr>
      <w:ind w:left="720"/>
      <w:contextualSpacing/>
    </w:pPr>
  </w:style>
  <w:style w:type="paragraph" w:styleId="NoSpacing">
    <w:name w:val="No Spacing"/>
    <w:uiPriority w:val="1"/>
    <w:qFormat/>
    <w:rsid w:val="00004930"/>
  </w:style>
  <w:style w:type="paragraph" w:styleId="Subtitle">
    <w:name w:val="Subtitle"/>
    <w:basedOn w:val="Normal"/>
    <w:next w:val="Normal"/>
    <w:link w:val="SubtitleChar"/>
    <w:uiPriority w:val="11"/>
    <w:qFormat/>
    <w:rsid w:val="0000493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0493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paragraph" w:customStyle="1" w:styleId="Default">
    <w:name w:val="Default"/>
    <w:qFormat/>
    <w:rsid w:val="000D6E9C"/>
    <w:rPr>
      <w:rFonts w:ascii="Calibri" w:eastAsia="Calibri" w:hAnsi="Calibri" w:cs="Calibri"/>
      <w:color w:val="000000"/>
      <w:sz w:val="24"/>
      <w:szCs w:val="24"/>
    </w:rPr>
  </w:style>
  <w:style w:type="table" w:styleId="TableGrid">
    <w:name w:val="Table Grid"/>
    <w:basedOn w:val="TableNormal"/>
    <w:uiPriority w:val="39"/>
    <w:rsid w:val="00373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049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0">
    <w:name w:val="TableGrid"/>
    <w:rsid w:val="00F93229"/>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46833-148F-6F48-AED1-2FAC4444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238</Words>
  <Characters>1362</Characters>
  <Application>Microsoft Office Word</Application>
  <DocSecurity>0</DocSecurity>
  <Lines>11</Lines>
  <Paragraphs>3</Paragraphs>
  <ScaleCrop>false</ScaleCrop>
  <Company>Qatar University</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dc:description/>
  <cp:lastModifiedBy>Abdulahi Mohamed Hassen</cp:lastModifiedBy>
  <cp:revision>45</cp:revision>
  <dcterms:created xsi:type="dcterms:W3CDTF">2018-03-24T14:51:00Z</dcterms:created>
  <dcterms:modified xsi:type="dcterms:W3CDTF">2024-04-20T04:17:00Z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Qatar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