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324"/>
        <w:gridCol w:w="3324"/>
        <w:gridCol w:w="3324"/>
      </w:tblGrid>
      <w:tr>
        <w:tc>
          <w:tcPr>
            <w:tcW w:type="dxa" w:w="6236"/>
          </w:tcPr>
          <w:p>
            <w:r>
              <w:rPr>
                <w:b/>
              </w:rPr>
              <w:t>ESCUELA DE EDUCACIÓN SUPERIOR CIBERTEC</w:t>
            </w:r>
          </w:p>
          <w:p>
            <w:r>
              <w:rPr>
                <w:b/>
              </w:rPr>
              <w:t>DIRECCIÓN ACADÉMICA</w:t>
            </w:r>
          </w:p>
          <w:p>
            <w:r>
              <w:rPr>
                <w:b/>
              </w:rPr>
              <w:t>CARRERA PROFESIONALES</w:t>
            </w:r>
          </w:p>
        </w:tc>
        <w:tc>
          <w:tcPr>
            <w:tcW w:type="dxa" w:w="1814"/>
            <w:shd w:val="clear" w:fill="EAEAEA"/>
          </w:tcPr>
          <w:p>
            <w:r>
              <w:rPr>
                <w:b/>
              </w:rPr>
              <w:t>NOTA</w:t>
              <w:br/>
              <w:br/>
            </w:r>
          </w:p>
        </w:tc>
        <w:tc>
          <w:tcPr>
            <w:tcW w:type="dxa" w:w="1587"/>
          </w:tcPr>
          <w:p>
            <w:r>
              <w:drawing>
                <wp:inline xmlns:a="http://schemas.openxmlformats.org/drawingml/2006/main" xmlns:pic="http://schemas.openxmlformats.org/drawingml/2006/picture">
                  <wp:extent cx="936000" cy="444304"/>
                  <wp:docPr id="1" name="Picture 1"/>
                  <wp:cNvGraphicFramePr>
                    <a:graphicFrameLocks noChangeAspect="1"/>
                  </wp:cNvGraphicFramePr>
                  <a:graphic>
                    <a:graphicData uri="http://schemas.openxmlformats.org/drawingml/2006/picture">
                      <pic:pic>
                        <pic:nvPicPr>
                          <pic:cNvPr id="0" name="image1.jpeg"/>
                          <pic:cNvPicPr/>
                        </pic:nvPicPr>
                        <pic:blipFill>
                          <a:blip r:embed="rId9"/>
                          <a:stretch>
                            <a:fillRect/>
                          </a:stretch>
                        </pic:blipFill>
                        <pic:spPr>
                          <a:xfrm>
                            <a:off x="0" y="0"/>
                            <a:ext cx="936000" cy="444304"/>
                          </a:xfrm>
                          <a:prstGeom prst="rect"/>
                        </pic:spPr>
                      </pic:pic>
                    </a:graphicData>
                  </a:graphic>
                </wp:inline>
              </w:drawing>
            </w:r>
          </w:p>
        </w:tc>
      </w:tr>
    </w:tbl>
    <w:p/>
    <w:tbl>
      <w:tblPr>
        <w:tblStyle w:val="TableGrid"/>
        <w:tblW w:type="auto" w:w="0"/>
        <w:tblLook w:firstColumn="1" w:firstRow="1" w:lastColumn="0" w:lastRow="0" w:noHBand="0" w:noVBand="1" w:val="04A0"/>
      </w:tblPr>
      <w:tblGrid>
        <w:gridCol w:w="4986"/>
        <w:gridCol w:w="4986"/>
      </w:tblGrid>
      <w:tr>
        <w:tc>
          <w:tcPr>
            <w:tcW w:type="dxa" w:w="2268"/>
            <w:shd w:val="clear" w:fill="EAEAEA"/>
          </w:tcPr>
          <w:p>
            <w:r>
              <w:rPr>
                <w:b/>
              </w:rPr>
              <w:t>CURSO</w:t>
            </w:r>
          </w:p>
        </w:tc>
        <w:tc>
          <w:tcPr>
            <w:tcW w:type="dxa" w:w="7370"/>
          </w:tcPr>
          <w:p>
            <w:r>
              <w:t>SEGURIDAD DE APLICACIONES (02414)</w:t>
            </w:r>
          </w:p>
        </w:tc>
      </w:tr>
      <w:tr>
        <w:tc>
          <w:tcPr>
            <w:tcW w:type="dxa" w:w="2268"/>
            <w:shd w:val="clear" w:fill="EAEAEA"/>
          </w:tcPr>
          <w:p>
            <w:r>
              <w:rPr>
                <w:b/>
              </w:rPr>
              <w:t>PROFESOR</w:t>
            </w:r>
          </w:p>
        </w:tc>
        <w:tc>
          <w:tcPr>
            <w:tcW w:type="dxa" w:w="7370"/>
          </w:tcPr>
          <w:p>
            <w:r>
              <w:t>Mg. David Coragua</w:t>
            </w:r>
          </w:p>
        </w:tc>
      </w:tr>
      <w:tr>
        <w:tc>
          <w:tcPr>
            <w:tcW w:type="dxa" w:w="2268"/>
            <w:shd w:val="clear" w:fill="EAEAEA"/>
          </w:tcPr>
          <w:p>
            <w:r>
              <w:rPr>
                <w:b/>
              </w:rPr>
              <w:t>CICLO</w:t>
            </w:r>
          </w:p>
        </w:tc>
        <w:tc>
          <w:tcPr>
            <w:tcW w:type="dxa" w:w="7370"/>
          </w:tcPr>
          <w:p>
            <w:r>
              <w:t/>
            </w:r>
          </w:p>
        </w:tc>
      </w:tr>
      <w:tr>
        <w:tc>
          <w:tcPr>
            <w:tcW w:type="dxa" w:w="2268"/>
            <w:shd w:val="clear" w:fill="EAEAEA"/>
          </w:tcPr>
          <w:p>
            <w:r>
              <w:rPr>
                <w:b/>
              </w:rPr>
              <w:t>SECCIÓN</w:t>
            </w:r>
          </w:p>
        </w:tc>
        <w:tc>
          <w:tcPr>
            <w:tcW w:type="dxa" w:w="7370"/>
          </w:tcPr>
          <w:p>
            <w:r>
              <w:t/>
            </w:r>
          </w:p>
        </w:tc>
      </w:tr>
      <w:tr>
        <w:tc>
          <w:tcPr>
            <w:tcW w:type="dxa" w:w="2268"/>
            <w:shd w:val="clear" w:fill="EAEAEA"/>
          </w:tcPr>
          <w:p>
            <w:r>
              <w:rPr>
                <w:b/>
              </w:rPr>
              <w:t>FECHA</w:t>
            </w:r>
          </w:p>
        </w:tc>
        <w:tc>
          <w:tcPr>
            <w:tcW w:type="dxa" w:w="7370"/>
          </w:tcPr>
          <w:p>
            <w:r>
              <w:t>21/10/2026</w:t>
            </w:r>
          </w:p>
        </w:tc>
      </w:tr>
      <w:tr>
        <w:tc>
          <w:tcPr>
            <w:tcW w:type="dxa" w:w="2268"/>
            <w:shd w:val="clear" w:fill="EAEAEA"/>
          </w:tcPr>
          <w:p>
            <w:r>
              <w:rPr>
                <w:b/>
              </w:rPr>
              <w:t>DURACIÓN</w:t>
            </w:r>
          </w:p>
        </w:tc>
        <w:tc>
          <w:tcPr>
            <w:tcW w:type="dxa" w:w="7370"/>
          </w:tcPr>
          <w:p>
            <w:r>
              <w:t>180 minutos</w:t>
            </w:r>
          </w:p>
        </w:tc>
      </w:tr>
    </w:tbl>
    <w:p/>
    <w:tbl>
      <w:tblPr>
        <w:tblStyle w:val="TableGrid"/>
        <w:tblW w:type="auto" w:w="0"/>
        <w:tblLook w:firstColumn="1" w:firstRow="1" w:lastColumn="0" w:lastRow="0" w:noHBand="0" w:noVBand="1" w:val="04A0"/>
      </w:tblPr>
      <w:tblGrid>
        <w:gridCol w:w="4986"/>
        <w:gridCol w:w="4986"/>
      </w:tblGrid>
      <w:tr>
        <w:tc>
          <w:tcPr>
            <w:tcW w:type="dxa" w:w="4986"/>
            <w:shd w:val="clear" w:fill="EAEAEA"/>
          </w:tcPr>
          <w:p>
            <w:r>
              <w:rPr>
                <w:b/>
              </w:rPr>
              <w:t>N.° DE GRUPO</w:t>
            </w:r>
          </w:p>
        </w:tc>
        <w:tc>
          <w:tcPr>
            <w:tcW w:type="dxa" w:w="4986"/>
            <w:shd w:val="clear" w:fill="EAEAEA"/>
          </w:tcPr>
          <w:p>
            <w:r>
              <w:rPr>
                <w:b/>
              </w:rPr>
              <w:t>INTEGRANTES (detallar en integrantes.txt)</w:t>
            </w:r>
          </w:p>
        </w:tc>
      </w:tr>
      <w:tr>
        <w:tc>
          <w:tcPr>
            <w:tcW w:type="dxa" w:w="4986"/>
          </w:tcPr>
          <w:p/>
        </w:tc>
        <w:tc>
          <w:tcPr>
            <w:tcW w:type="dxa" w:w="4986"/>
          </w:tcPr>
          <w:p/>
        </w:tc>
      </w:tr>
    </w:tbl>
    <w:p>
      <w:pPr>
        <w:spacing w:after="80"/>
      </w:pPr>
      <w:r>
        <w:rPr>
          <w:b w:val="0"/>
          <w:i w:val="0"/>
        </w:rPr>
      </w:r>
    </w:p>
    <w:p>
      <w:pPr>
        <w:spacing w:after="80"/>
        <w:jc w:val="center"/>
      </w:pPr>
      <w:r>
        <w:rPr>
          <w:b/>
          <w:i w:val="0"/>
          <w:color w:val="1F3864"/>
          <w:sz w:val="30"/>
        </w:rPr>
        <w:t xml:space="preserve">EVALUACIÓN FINAL · CASO PRÁCTICO (20 puntos)</w:t>
      </w:r>
    </w:p>
    <w:p>
      <w:pPr>
        <w:spacing w:after="80"/>
        <w:jc w:val="center"/>
      </w:pPr>
      <w:r>
        <w:rPr>
          <w:b/>
          <w:i w:val="0"/>
          <w:sz w:val="24"/>
        </w:rPr>
        <w:t xml:space="preserve">Tienda web segura de entradas y dulcería — Cineplanet en Java (NetBeans + SQL Server)</w:t>
      </w:r>
    </w:p>
    <w:tbl>
      <w:tblPr>
        <w:tblStyle w:val="TableGrid"/>
        <w:tblW w:w="0" w:type="auto"/>
        <w:tblLook w:val="04A0" w:firstRow="1" w:lastRow="0" w:firstColumn="1" w:lastColumn="0" w:noHBand="0" w:noVBand="1"/>
      </w:tblPr>
      <w:tblGrid>
        <w:gridCol w:w="9972"/>
      </w:tblGrid>
      <w:tr>
        <w:tc>
          <w:tcPr>
            <w:tcW w:w="9972" w:type="dxa"/>
            <w:shd w:val="clear" w:color="auto" w:fill="DDEBF7"/>
          </w:tcPr>
          <w:p>
            <w:r>
              <w:rPr>
                <w:b/>
              </w:rPr>
              <w:t xml:space="preserve">Logro: </w:t>
            </w:r>
            <w:r>
              <w:t xml:space="preserve">Al finalizar la evaluación, el estudiante desarrolla y asegura una aplicación web Java en capas aplicando los controles del OWASP Top 10 —autenticación con contraseñas protegidas por hash, gestión segura de sesiones, control de acceso por roles, prevención de inyección SQL, XSS y CSRF, integridad transaccional, manejo seguro de errores y auditoría— y demuestra su eficacia mediante pruebas de seguridad documentadas.</w:t>
            </w:r>
          </w:p>
        </w:tc>
      </w:tr>
    </w:tbl>
    <w:p/>
    <w:p>
      <w:pPr>
        <w:keepNext/>
        <w:spacing w:after="80"/>
      </w:pPr>
      <w:r>
        <w:rPr>
          <w:b/>
          <w:i w:val="0"/>
          <w:color w:val="1F3864"/>
          <w:sz w:val="22"/>
        </w:rPr>
        <w:t xml:space="preserve">Consideraciones generales para el desarrollo de la evaluación</w:t>
      </w:r>
    </w:p>
    <w:p>
      <w:pPr>
        <w:pStyle w:val="ListBullet"/>
        <w:spacing w:after="40"/>
      </w:pPr>
      <w:r>
        <w:t xml:space="preserve">La evaluación es grupal y se desarrolla en NetBeans 8.2 con GlassFish 4.1.1, JDK 8 y SQL Server. Entrega por Blackboard un único archivo comprimido .zip.</w:t>
      </w:r>
    </w:p>
    <w:p>
      <w:pPr>
        <w:pStyle w:val="ListBullet"/>
        <w:spacing w:after="40"/>
      </w:pPr>
      <w:r>
        <w:t xml:space="preserve">Ejecuta primero el script BD_CineplanetFinal.sql (proporcionado por el docente) en SQL Server Management Studio. No modifiques la estructura de las tablas. Las contraseñas solo están guardadas como hash SHA-256.</w:t>
      </w:r>
    </w:p>
    <w:p>
      <w:pPr>
        <w:pStyle w:val="ListBullet"/>
        <w:spacing w:after="40"/>
      </w:pPr>
      <w:r>
        <w:t xml:space="preserve">El nombre del proyecto en NetBeans no debe tener tildes, ñ ni espacios (ejemplo: Evaluacion_Final_Cineplanet); de lo contrario, GlassFish mostrará el error “The module has not been deployed”.</w:t>
      </w:r>
    </w:p>
    <w:p>
      <w:pPr>
        <w:pStyle w:val="ListBullet"/>
        <w:spacing w:after="40"/>
      </w:pPr>
      <w:r>
        <w:t xml:space="preserve">Todo trabajo debe ser original. Cualquier copia o suplantación será sancionada según el reglamento institucional.</w:t>
      </w:r>
    </w:p>
    <w:p>
      <w:pPr>
        <w:pStyle w:val="ListBullet"/>
        <w:spacing w:after="40"/>
      </w:pPr>
      <w:r>
        <w:t xml:space="preserve">Si utilizas herramientas de IA, debes declararlo (anexo XI) indicando el uso realizado; el criterio y la validación de los resultados son responsabilidad del grupo.</w:t>
      </w:r>
    </w:p>
    <w:p>
      <w:pPr>
        <w:keepNext/>
        <w:spacing w:after="80"/>
      </w:pPr>
      <w:r>
        <w:rPr>
          <w:b/>
          <w:i w:val="0"/>
          <w:color w:val="1F3864"/>
          <w:sz w:val="22"/>
        </w:rPr>
        <w:t xml:space="preserve">Forma de entrega</w:t>
      </w:r>
    </w:p>
    <w:p>
      <w:pPr>
        <w:pStyle w:val="ListBullet"/>
        <w:spacing w:after="40"/>
      </w:pPr>
      <w:r>
        <w:rPr>
          <w:b/>
        </w:rPr>
        <w:t xml:space="preserve">Nombre del archivo comprimido: </w:t>
      </w:r>
      <w:r>
        <w:rPr>
          <w:b w:val="0"/>
        </w:rPr>
        <w:t xml:space="preserve">NUMERO DE GRUPO_NOMBRE DE CURSO_EF.zip  →  ejemplo: 03_SEGURIDAD DE APLICACIONES_EF.zip</w:t>
      </w:r>
    </w:p>
    <w:p>
      <w:pPr>
        <w:pStyle w:val="ListBullet"/>
        <w:spacing w:after="40"/>
      </w:pPr>
      <w:r>
        <w:rPr>
          <w:b/>
        </w:rPr>
        <w:t xml:space="preserve">Contenido del .zip: </w:t>
      </w:r>
      <w:r>
        <w:rPr>
          <w:b w:val="0"/>
        </w:rPr>
        <w:t xml:space="preserve">(1) la carpeta completa del proyecto NetBeans, (2) este documento Word con las capturas y la tabla de pruebas de seguridad completa, y (3) el archivo integrantes.txt.</w:t>
      </w:r>
    </w:p>
    <w:p>
      <w:pPr>
        <w:pStyle w:val="ListBullet"/>
        <w:spacing w:after="40"/>
      </w:pPr>
      <w:r>
        <w:rPr>
          <w:b/>
        </w:rPr>
        <w:t xml:space="preserve">integrantes.txt: </w:t>
      </w:r>
      <w:r>
        <w:rPr>
          <w:b w:val="0"/>
        </w:rPr>
        <w:t xml:space="preserve">lista de integrantes con su DNI y su porcentaje de aporte. El grupo suma 100% en total, distribuido entre los integrantes según lo que realmente aportó cada uno.</w:t>
      </w:r>
    </w:p>
    <w:tbl>
      <w:tblPr>
        <w:tblStyle w:val="TableGrid"/>
        <w:tblW w:type="auto" w:w="0"/>
        <w:tblLook w:firstColumn="1" w:firstRow="1" w:lastColumn="0" w:lastRow="0" w:noHBand="0" w:noVBand="1" w:val="04A0"/>
      </w:tblPr>
      <w:tblGrid>
        <w:gridCol w:w="9972"/>
      </w:tblGrid>
      <w:tr>
        <w:trPr>
          <w:cantSplit/>
        </w:trPr>
        <w:tc>
          <w:tcPr>
            <w:tcW w:type="dxa" w:w="9972"/>
            <w:shd w:val="clear" w:fill="F2F2F2"/>
          </w:tcPr>
          <w:p>
            <w:pPr>
              <w:spacing w:after="0"/>
            </w:pPr>
            <w:r>
              <w:rPr>
                <w:rFonts w:ascii="Consolas" w:hAnsi="Consolas" w:cs="Consolas"/>
                <w:sz w:val="19"/>
              </w:rPr>
              <w:t xml:space="preserve">GRUPO 03 - SEGURIDAD DE APLICACIONES</w:t>
            </w:r>
          </w:p>
          <w:p>
            <w:pPr>
              <w:spacing w:after="0"/>
            </w:pPr>
            <w:r>
              <w:rPr>
                <w:rFonts w:ascii="Consolas" w:hAnsi="Consolas" w:cs="Consolas"/>
                <w:sz w:val="19"/>
              </w:rPr>
              <w:t xml:space="preserve">1. Apellidos y Nombres - DNI 00000000 - 30%</w:t>
            </w:r>
          </w:p>
          <w:p>
            <w:pPr>
              <w:spacing w:after="0"/>
            </w:pPr>
            <w:r>
              <w:rPr>
                <w:rFonts w:ascii="Consolas" w:hAnsi="Consolas" w:cs="Consolas"/>
                <w:sz w:val="19"/>
              </w:rPr>
              <w:t xml:space="preserve">2. Apellidos y Nombres - DNI 00000000 - 25%</w:t>
            </w:r>
          </w:p>
          <w:p>
            <w:pPr>
              <w:spacing w:after="0"/>
            </w:pPr>
            <w:r>
              <w:rPr>
                <w:rFonts w:ascii="Consolas" w:hAnsi="Consolas" w:cs="Consolas"/>
                <w:sz w:val="19"/>
              </w:rPr>
              <w:t xml:space="preserve">3. Apellidos y Nombres - DNI 00000000 - 25%</w:t>
            </w:r>
          </w:p>
          <w:p>
            <w:pPr>
              <w:spacing w:after="0"/>
            </w:pPr>
            <w:r>
              <w:rPr>
                <w:rFonts w:ascii="Consolas" w:hAnsi="Consolas" w:cs="Consolas"/>
                <w:sz w:val="19"/>
              </w:rPr>
              <w:t xml:space="preserve">4. Apellidos y Nombres - DNI 00000000 - 20%</w:t>
            </w:r>
          </w:p>
          <w:p>
            <w:pPr>
              <w:spacing w:after="0"/>
            </w:pPr>
            <w:r>
              <w:rPr>
                <w:rFonts w:ascii="Consolas" w:hAnsi="Consolas" w:cs="Consolas"/>
                <w:sz w:val="19"/>
              </w:rPr>
              <w:t xml:space="preserve">TOTAL: 100%</w:t>
            </w:r>
          </w:p>
        </w:tc>
      </w:tr>
    </w:tbl>
    <w:p>
      <w:pPr>
        <w:spacing w:after="40"/>
      </w:pPr>
    </w:p>
    <w:tbl>
      <w:tblPr>
        <w:tblStyle w:val="TableGrid"/>
        <w:tblW w:type="auto" w:w="0"/>
        <w:tblLook w:firstColumn="1" w:firstRow="1" w:lastColumn="0" w:lastRow="0" w:noHBand="0" w:noVBand="1" w:val="04A0"/>
      </w:tblPr>
      <w:tblGrid>
        <w:gridCol w:w="9972"/>
      </w:tblGrid>
      <w:tr>
        <w:tc>
          <w:tcPr>
            <w:tcW w:type="dxa" w:w="9972"/>
            <w:shd w:val="clear" w:fill="FFF2CC"/>
          </w:tcPr>
          <w:p>
            <w:r>
              <w:rPr>
                <w:b/>
              </w:rPr>
              <w:t xml:space="preserve">Pista: </w:t>
            </w:r>
            <w:r>
              <w:t>El porcentaje debe reflejar el aporte real de cada integrante y la suma debe ser exactamente 100%.</w:t>
            </w:r>
          </w:p>
        </w:tc>
      </w:tr>
    </w:tbl>
    <w:p/>
    <w:p>
      <w:pPr>
        <w:keepNext/>
        <w:spacing w:after="80"/>
      </w:pPr>
      <w:r>
        <w:rPr>
          <w:b/>
          <w:i w:val="0"/>
          <w:color w:val="1F3864"/>
          <w:sz w:val="22"/>
        </w:rPr>
        <w:t xml:space="preserve">MODELO DE EVALUACIÓN — EF (Prueba de Conocimientos Práctico)</w:t>
      </w:r>
    </w:p>
    <w:p>
      <w:pPr>
        <w:keepNext/>
        <w:spacing w:after="80"/>
      </w:pPr>
      <w:r>
        <w:rPr>
          <w:b/>
          <w:i w:val="0"/>
          <w:sz w:val="24"/>
        </w:rPr>
        <w:t xml:space="preserve">Caso: Tienda online segura de Cineplanet</w:t>
      </w:r>
    </w:p>
    <w:p>
      <w:pPr>
        <w:spacing w:after="80"/>
      </w:pPr>
      <w:r>
        <w:rPr>
          <w:b w:val="0"/>
          <w:i w:val="0"/>
        </w:rPr>
        <w:t xml:space="preserve">Cineplanet lanzará su tienda online: el cliente inicia sesión con su DNI, elige un cine y una función, marca sus butacas en el mapa de la sala, agrega combos de dulcería a un carrito y paga (pago simulado con tarjeta, Yape o Plin) para recibir su comprobante. El personal del cine (cajero y administrador) ingresa con usuario y clave; solo el administrador puede ver el reporte de ventas y la bitácora de auditoría.</w:t>
      </w:r>
    </w:p>
    <w:p>
      <w:pPr>
        <w:spacing w:after="80"/>
      </w:pPr>
      <w:r>
        <w:rPr>
          <w:b w:val="0"/>
          <w:i w:val="0"/>
        </w:rPr>
        <w:t xml:space="preserve">Una auditoría previa encontró graves fallas en el prototipo: contraseñas guardadas en texto plano, sesiones que no expiran, un cliente podía ver el comprobante de otro cambiando el número en la URL, precios alterables desde el navegador, anulaciones mediante un simple enlace, pantallas de error con la traza de Java y ningún registro de quién hizo qué. La gerencia exige corregirlas antes de salir a producción. La base de datos BD_CineplanetFinal contiene 12 tablas y un año de datos (8 cines, 23 películas, 8 000 clientes, ~12 000 funciones y ~118 000 compras):</w:t>
      </w:r>
    </w:p>
    <w:tbl>
      <w:tblPr>
        <w:tblStyle w:val="TableGrid"/>
        <w:tblW w:w="0" w:type="auto"/>
        <w:tblLook w:val="04A0" w:firstRow="1" w:lastRow="0" w:firstColumn="1" w:lastColumn="0" w:noHBand="0" w:noVBand="1"/>
      </w:tblPr>
      <w:tblGrid>
        <w:gridCol w:w="2268"/>
        <w:gridCol w:w="7704"/>
      </w:tblGrid>
      <w:tr>
        <w:trPr>
          <w:cantSplit/>
        </w:trPr>
        <w:tc>
          <w:tcPr>
            <w:tcW w:w="2268" w:type="dxa"/>
            <w:shd w:val="clear" w:color="auto" w:fill="EAEAEA"/>
          </w:tcPr>
          <w:p>
            <w:r>
              <w:rPr>
                <w:b/>
              </w:rPr>
              <w:t xml:space="preserve">Usuario</w:t>
            </w:r>
          </w:p>
        </w:tc>
        <w:tc>
          <w:tcPr>
            <w:tcW w:w="7704" w:type="dxa"/>
          </w:tcPr>
          <w:p>
            <w:r>
              <w:t xml:space="preserve">idUsuario (PK), usuario (único), clave (hash SHA-256), nombre, rol (ADMIN / CAJERO)</w:t>
            </w:r>
          </w:p>
        </w:tc>
      </w:tr>
      <w:tr>
        <w:trPr>
          <w:cantSplit/>
        </w:trPr>
        <w:tc>
          <w:tcPr>
            <w:tcW w:w="2268" w:type="dxa"/>
            <w:shd w:val="clear" w:color="auto" w:fill="EAEAEA"/>
          </w:tcPr>
          <w:p>
            <w:r>
              <w:rPr>
                <w:b/>
              </w:rPr>
              <w:t xml:space="preserve">Cliente</w:t>
            </w:r>
          </w:p>
        </w:tc>
        <w:tc>
          <w:tcPr>
            <w:tcW w:w="7704" w:type="dxa"/>
          </w:tcPr>
          <w:p>
            <w:r>
              <w:t xml:space="preserve">idCliente (PK), dni (único, 8 dígitos), nombres, apellidos, correo, telefono, clave (hash SHA-256)</w:t>
            </w:r>
          </w:p>
        </w:tc>
      </w:tr>
      <w:tr>
        <w:trPr>
          <w:cantSplit/>
        </w:trPr>
        <w:tc>
          <w:tcPr>
            <w:tcW w:w="2268" w:type="dxa"/>
            <w:shd w:val="clear" w:color="auto" w:fill="EAEAEA"/>
          </w:tcPr>
          <w:p>
            <w:r>
              <w:rPr>
                <w:b/>
              </w:rPr>
              <w:t xml:space="preserve">Sede</w:t>
            </w:r>
          </w:p>
        </w:tc>
        <w:tc>
          <w:tcPr>
            <w:tcW w:w="7704" w:type="dxa"/>
          </w:tcPr>
          <w:p>
            <w:r>
              <w:t xml:space="preserve">idSede (PK), nombre, ciudad, region, salas</w:t>
            </w:r>
          </w:p>
        </w:tc>
      </w:tr>
      <w:tr>
        <w:trPr>
          <w:cantSplit/>
        </w:trPr>
        <w:tc>
          <w:tcPr>
            <w:tcW w:w="2268" w:type="dxa"/>
            <w:shd w:val="clear" w:color="auto" w:fill="EAEAEA"/>
          </w:tcPr>
          <w:p>
            <w:r>
              <w:rPr>
                <w:b/>
              </w:rPr>
              <w:t xml:space="preserve">Pelicula</w:t>
            </w:r>
          </w:p>
        </w:tc>
        <w:tc>
          <w:tcPr>
            <w:tcW w:w="7704" w:type="dxa"/>
          </w:tcPr>
          <w:p>
            <w:r>
              <w:t xml:space="preserve">idPelicula (PK), titulo, genero, duracionMin, clasificacion, estado, fechaEstreno</w:t>
            </w:r>
          </w:p>
        </w:tc>
      </w:tr>
      <w:tr>
        <w:trPr>
          <w:cantSplit/>
        </w:trPr>
        <w:tc>
          <w:tcPr>
            <w:tcW w:w="2268" w:type="dxa"/>
            <w:shd w:val="clear" w:color="auto" w:fill="EAEAEA"/>
          </w:tcPr>
          <w:p>
            <w:r>
              <w:rPr>
                <w:b/>
              </w:rPr>
              <w:t xml:space="preserve">Funcion</w:t>
            </w:r>
          </w:p>
        </w:tc>
        <w:tc>
          <w:tcPr>
            <w:tcW w:w="7704" w:type="dxa"/>
          </w:tcPr>
          <w:p>
            <w:r>
              <w:t xml:space="preserve">idFuncion (PK), idPelicula (FK), idSede (FK), sala, fechaHora, precio, butacasTotales, butacasDisponibles</w:t>
            </w:r>
          </w:p>
        </w:tc>
      </w:tr>
      <w:tr>
        <w:trPr>
          <w:cantSplit/>
        </w:trPr>
        <w:tc>
          <w:tcPr>
            <w:tcW w:w="2268" w:type="dxa"/>
            <w:shd w:val="clear" w:color="auto" w:fill="EAEAEA"/>
          </w:tcPr>
          <w:p>
            <w:r>
              <w:rPr>
                <w:b/>
              </w:rPr>
              <w:t xml:space="preserve">Producto</w:t>
            </w:r>
          </w:p>
        </w:tc>
        <w:tc>
          <w:tcPr>
            <w:tcW w:w="7704" w:type="dxa"/>
          </w:tcPr>
          <w:p>
            <w:r>
              <w:t xml:space="preserve">idProducto (PK), nombre, categoria, precio, costo, activo</w:t>
            </w:r>
          </w:p>
        </w:tc>
      </w:tr>
      <w:tr>
        <w:trPr>
          <w:cantSplit/>
        </w:trPr>
        <w:tc>
          <w:tcPr>
            <w:tcW w:w="2268" w:type="dxa"/>
            <w:shd w:val="clear" w:color="auto" w:fill="EAEAEA"/>
          </w:tcPr>
          <w:p>
            <w:r>
              <w:rPr>
                <w:b/>
              </w:rPr>
              <w:t xml:space="preserve">Venta</w:t>
            </w:r>
          </w:p>
        </w:tc>
        <w:tc>
          <w:tcPr>
            <w:tcW w:w="7704" w:type="dxa"/>
          </w:tcPr>
          <w:p>
            <w:r>
              <w:t xml:space="preserve">idVenta (PK), idCliente (FK), idSede (FK), fechaVenta, canal, medioPago, total, estado</w:t>
            </w:r>
          </w:p>
        </w:tc>
      </w:tr>
      <w:tr>
        <w:trPr>
          <w:cantSplit/>
        </w:trPr>
        <w:tc>
          <w:tcPr>
            <w:tcW w:w="2268" w:type="dxa"/>
            <w:shd w:val="clear" w:color="auto" w:fill="EAEAEA"/>
          </w:tcPr>
          <w:p>
            <w:r>
              <w:rPr>
                <w:b/>
              </w:rPr>
              <w:t xml:space="preserve">Entrada</w:t>
            </w:r>
          </w:p>
        </w:tc>
        <w:tc>
          <w:tcPr>
            <w:tcW w:w="7704" w:type="dxa"/>
          </w:tcPr>
          <w:p>
            <w:r>
              <w:t xml:space="preserve">idEntrada (PK), idCliente (FK), idFuncion (FK), idVenta (FK), butaca, precioPagado, estado — índice único (idFuncion, butaca) para entradas ACTIVAS</w:t>
            </w:r>
          </w:p>
        </w:tc>
      </w:tr>
      <w:tr>
        <w:trPr>
          <w:cantSplit/>
        </w:trPr>
        <w:tc>
          <w:tcPr>
            <w:tcW w:w="2268" w:type="dxa"/>
            <w:shd w:val="clear" w:color="auto" w:fill="EAEAEA"/>
          </w:tcPr>
          <w:p>
            <w:r>
              <w:rPr>
                <w:b/>
              </w:rPr>
              <w:t xml:space="preserve">DetalleVenta</w:t>
            </w:r>
          </w:p>
        </w:tc>
        <w:tc>
          <w:tcPr>
            <w:tcW w:w="7704" w:type="dxa"/>
          </w:tcPr>
          <w:p>
            <w:r>
              <w:t xml:space="preserve">idDetalle (PK), idVenta (FK), idProducto (FK), cantidad, precioUnit, subtotal</w:t>
            </w:r>
          </w:p>
        </w:tc>
      </w:tr>
      <w:tr>
        <w:trPr>
          <w:cantSplit/>
        </w:trPr>
        <w:tc>
          <w:tcPr>
            <w:tcW w:w="2268" w:type="dxa"/>
            <w:shd w:val="clear" w:color="auto" w:fill="EAEAEA"/>
          </w:tcPr>
          <w:p>
            <w:r>
              <w:rPr>
                <w:b/>
              </w:rPr>
              <w:t xml:space="preserve">Auditoria</w:t>
            </w:r>
          </w:p>
        </w:tc>
        <w:tc>
          <w:tcPr>
            <w:tcW w:w="7704" w:type="dxa"/>
          </w:tcPr>
          <w:p>
            <w:r>
              <w:t xml:space="preserve">idAuditoria (PK), fecha, usuario, evento, detalle, ip</w:t>
            </w:r>
          </w:p>
        </w:tc>
      </w:tr>
      <w:tr>
        <w:trPr>
          <w:cantSplit/>
        </w:trPr>
        <w:tc>
          <w:tcPr>
            <w:tcW w:w="2268" w:type="dxa"/>
            <w:shd w:val="clear" w:color="auto" w:fill="EAEAEA"/>
          </w:tcPr>
          <w:p>
            <w:r>
              <w:rPr>
                <w:b/>
              </w:rPr>
              <w:t xml:space="preserve">MetaMensual / Calendario</w:t>
            </w:r>
          </w:p>
        </w:tc>
        <w:tc>
          <w:tcPr>
            <w:tcW w:w="7704" w:type="dxa"/>
          </w:tcPr>
          <w:p>
            <w:r>
              <w:t xml:space="preserve">Tablas de apoyo para reportes (no se modifican)</w:t>
            </w:r>
          </w:p>
        </w:tc>
      </w:tr>
    </w:tbl>
    <w:p/>
    <w:p>
      <w:pPr>
        <w:spacing w:after="80"/>
      </w:pPr>
      <w:r>
        <w:rPr>
          <w:b/>
          <w:i w:val="0"/>
        </w:rPr>
        <w:t xml:space="preserve">Flujo del sistema:</w:t>
      </w:r>
    </w:p>
    <w:p>
      <w:pPr>
        <w:spacing w:after="80"/>
      </w:pPr>
      <w:r>
        <w:rPr>
          <w:b w:val="0"/>
          <w:i w:val="0"/>
        </w:rPr>
        <w:t xml:space="preserve">Cliente: Login con DNI  →  Cartelera por cine  →  Mapa de butacas  →  Dulcería  →  Carrito  →  Pago  →  Comprobante  →  Mis entradas.</w:t>
      </w:r>
    </w:p>
    <w:p>
      <w:pPr>
        <w:spacing w:after="80"/>
      </w:pPr>
      <w:r>
        <w:rPr>
          <w:b w:val="0"/>
          <w:i w:val="0"/>
        </w:rPr>
        <w:t xml:space="preserve">Personal: Login con usuario  →  Panel  →  Ventas y Auditoría (solo ADMIN)  →  Anular entrada  →  Cerrar sesión.</w:t>
      </w:r>
    </w:p>
    <w:p/>
    <w:p>
      <w:pPr>
        <w:keepNext/>
        <w:spacing w:after="80"/>
      </w:pPr>
      <w:r>
        <w:rPr>
          <w:b/>
          <w:i w:val="0"/>
          <w:color w:val="1F3864"/>
          <w:sz w:val="22"/>
        </w:rPr>
        <w:t xml:space="preserve">Requisitos de seguridad (aplica lo aprendido en el curso)</w:t>
      </w:r>
    </w:p>
    <w:p>
      <w:pPr>
        <w:pStyle w:val="ListBullet"/>
        <w:spacing w:after="40"/>
      </w:pPr>
      <w:r>
        <w:rPr>
          <w:b/>
        </w:rPr>
        <w:t xml:space="preserve">Inyección SQL: </w:t>
      </w:r>
      <w:r>
        <w:rPr>
          <w:b w:val="0"/>
        </w:rPr>
        <w:t xml:space="preserve">todas las consultas usan PreparedStatement; está prohibido concatenar valores en el SQL.</w:t>
      </w:r>
    </w:p>
    <w:p>
      <w:pPr>
        <w:pStyle w:val="ListBullet"/>
        <w:spacing w:after="40"/>
      </w:pPr>
      <w:r>
        <w:rPr>
          <w:b/>
        </w:rPr>
        <w:t xml:space="preserve">Fallas criptográficas: </w:t>
      </w:r>
      <w:r>
        <w:rPr>
          <w:b w:val="0"/>
        </w:rPr>
        <w:t xml:space="preserve">las contraseñas se comparan como hash SHA-256 y nunca se guardan ni se muestran en texto plano.</w:t>
      </w:r>
    </w:p>
    <w:p>
      <w:pPr>
        <w:pStyle w:val="ListBullet"/>
        <w:spacing w:after="40"/>
      </w:pPr>
      <w:r>
        <w:rPr>
          <w:b/>
        </w:rPr>
        <w:t xml:space="preserve">Fallas de autenticación: </w:t>
      </w:r>
      <w:r>
        <w:rPr>
          <w:b w:val="0"/>
        </w:rPr>
        <w:t xml:space="preserve">mensaje de error genérico, bloqueo tras 3 intentos fallidos, sesión nueva al iniciar sesión, expiración a los 15 minutos y cierre con invalidate().</w:t>
      </w:r>
    </w:p>
    <w:p>
      <w:pPr>
        <w:pStyle w:val="ListBullet"/>
        <w:spacing w:after="40"/>
      </w:pPr>
      <w:r>
        <w:rPr>
          <w:b/>
        </w:rPr>
        <w:t xml:space="preserve">Control de acceso roto: </w:t>
      </w:r>
      <w:r>
        <w:rPr>
          <w:b w:val="0"/>
        </w:rPr>
        <w:t xml:space="preserve">cada página exige el rol correcto y un cliente solo ve sus propias compras (el id del cliente sale de la sesión, nunca de la URL).</w:t>
      </w:r>
    </w:p>
    <w:p>
      <w:pPr>
        <w:pStyle w:val="ListBullet"/>
        <w:spacing w:after="40"/>
      </w:pPr>
      <w:r>
        <w:rPr>
          <w:b/>
        </w:rPr>
        <w:t xml:space="preserve">Integridad: </w:t>
      </w:r>
      <w:r>
        <w:rPr>
          <w:b w:val="0"/>
        </w:rPr>
        <w:t xml:space="preserve">los precios se leen de la base de datos al pagar, la compra es una transacción y una butaca no se vende dos veces.</w:t>
      </w:r>
    </w:p>
    <w:p>
      <w:pPr>
        <w:pStyle w:val="ListBullet"/>
        <w:spacing w:after="40"/>
      </w:pPr>
      <w:r>
        <w:rPr>
          <w:b/>
        </w:rPr>
        <w:t xml:space="preserve">XSS y CSRF: </w:t>
      </w:r>
      <w:r>
        <w:rPr>
          <w:b w:val="0"/>
        </w:rPr>
        <w:t xml:space="preserve">toda salida se escapa con &lt;c:out&gt; y los formularios que cambian datos llevan un token CSRF y se envían por POST.</w:t>
      </w:r>
    </w:p>
    <w:p>
      <w:pPr>
        <w:pStyle w:val="ListBullet"/>
        <w:spacing w:after="40"/>
      </w:pPr>
      <w:r>
        <w:rPr>
          <w:b/>
        </w:rPr>
        <w:t xml:space="preserve">Configuración y errores: </w:t>
      </w:r>
      <w:r>
        <w:rPr>
          <w:b w:val="0"/>
        </w:rPr>
        <w:t xml:space="preserve">páginas de error propias sin trazas de Java y cabeceras de seguridad HTTP.</w:t>
      </w:r>
    </w:p>
    <w:p>
      <w:pPr>
        <w:pStyle w:val="ListBullet"/>
        <w:spacing w:after="40"/>
      </w:pPr>
      <w:r>
        <w:rPr>
          <w:b/>
        </w:rPr>
        <w:t xml:space="preserve">Registro y monitoreo: </w:t>
      </w:r>
      <w:r>
        <w:rPr>
          <w:b w:val="0"/>
        </w:rPr>
        <w:t xml:space="preserve">se registran en la tabla Auditoria los inicios de sesión, bloqueos, compras, anulaciones y accesos denegados.</w:t>
      </w:r>
    </w:p>
    <w:p/>
    <w:p>
      <w:pPr>
        <w:keepNext/>
        <w:spacing w:after="80"/>
      </w:pPr>
      <w:r>
        <w:rPr>
          <w:b/>
          <w:i w:val="0"/>
          <w:color w:val="1F3864"/>
          <w:sz w:val="22"/>
        </w:rPr>
        <w:t xml:space="preserve">DESARROLLO DEL SISTEMA EN NETBEANS (20 puntos)</w:t>
      </w:r>
    </w:p>
    <w:p>
      <w:pPr>
        <w:keepNext/>
        <w:spacing w:after="80"/>
      </w:pPr>
      <w:r>
        <w:rPr>
          <w:b/>
          <w:i w:val="0"/>
          <w:color w:val="1F3864"/>
          <w:sz w:val="22"/>
        </w:rPr>
        <w:t xml:space="preserve">Paso 1 · Proyecto, base de datos y capa conexión (2 puntos)</w:t>
      </w:r>
    </w:p>
    <w:p>
      <w:pPr>
        <w:pStyle w:val="ListBullet"/>
        <w:spacing w:after="40"/>
      </w:pPr>
      <w:r>
        <w:t xml:space="preserve">Ejecuta BD_CineplanetFinal.sql en SQL Server y verifica las tablas, los datos y que la columna clave de Usuario y Cliente contenga hashes de 64 caracteres.</w:t>
      </w:r>
    </w:p>
    <w:p>
      <w:pPr>
        <w:pStyle w:val="ListBullet"/>
        <w:spacing w:after="40"/>
      </w:pPr>
      <w:r>
        <w:t xml:space="preserve">Crea en NetBeans una Web Application (GlassFish 4.1.1, Java EE 7 Web) sin tildes en el nombre y agrega el driver mssql-jdbc-13.4.0.jre8.jar en Libraries.</w:t>
      </w:r>
    </w:p>
    <w:p>
      <w:pPr>
        <w:pStyle w:val="ListBullet"/>
        <w:spacing w:after="40"/>
      </w:pPr>
      <w:r>
        <w:t xml:space="preserve">Crea los paquetes conexion, modelo, dao, controlador, filtro y util. En conexion, crea la clase ConexionSQL con el método getConexion().</w:t>
      </w:r>
    </w:p>
    <w:tbl>
      <w:tblPr>
        <w:tblStyle w:val="TableGrid"/>
        <w:tblW w:w="0" w:type="auto"/>
        <w:tblLook w:val="04A0" w:firstRow="1" w:lastRow="0" w:firstColumn="1" w:lastColumn="0" w:noHBand="0" w:noVBand="1"/>
      </w:tblPr>
      <w:tblGrid>
        <w:gridCol w:w="9972"/>
      </w:tblGrid>
      <w:tr>
        <w:trPr>
          <w:cantSplit/>
        </w:trPr>
        <w:tc>
          <w:tcPr>
            <w:tcW w:w="9972" w:type="dxa"/>
            <w:shd w:val="clear" w:color="auto" w:fill="F2F2F2"/>
          </w:tcPr>
          <w:p>
            <w:r>
              <w:rPr>
                <w:i/>
              </w:rPr>
              <w:t xml:space="preserve">Pega aquí la captura de tu proyecto en NetBeans y de las tablas Usuario y Cliente con las claves en hash...</w:t>
            </w:r>
          </w:p>
          <w:p/>
          <w:p/>
          <w:p/>
          <w:p/>
          <w:p/>
          <w:p/>
          <w:p/>
        </w:tc>
      </w:tr>
    </w:tbl>
    <w:p/>
    <w:tbl>
      <w:tblPr>
        <w:tblStyle w:val="TableGrid"/>
        <w:tblW w:w="0" w:type="auto"/>
        <w:tblLook w:val="04A0" w:firstRow="1" w:lastRow="0" w:firstColumn="1" w:lastColumn="0" w:noHBand="0" w:noVBand="1"/>
      </w:tblPr>
      <w:tblGrid>
        <w:gridCol w:w="9972"/>
      </w:tblGrid>
      <w:tr>
        <w:tc>
          <w:tcPr>
            <w:tcW w:w="9972" w:type="dxa"/>
            <w:shd w:val="clear" w:color="auto" w:fill="FFF2CC"/>
          </w:tcPr>
          <w:p>
            <w:r>
              <w:rPr>
                <w:b/>
              </w:rPr>
              <w:t xml:space="preserve">Pista: </w:t>
            </w:r>
            <w:r>
              <w:t xml:space="preserve">URL de conexión: jdbc:sqlserver://localhost:1433;databaseName=BD_CineplanetFinal;user=sa;password=123;encrypt=false. Credenciales de prueba: admin / Admin#2026 (ADMIN), cajero / Cajero#2026 (CAJERO) y clientes: DNI 45678123 / Cliente#2026.</w:t>
            </w:r>
          </w:p>
        </w:tc>
      </w:tr>
    </w:tbl>
    <w:p/>
    <w:p>
      <w:pPr>
        <w:keepNext/>
        <w:spacing w:after="80"/>
      </w:pPr>
      <w:r>
        <w:rPr>
          <w:b/>
          <w:i w:val="0"/>
          <w:color w:val="1F3864"/>
          <w:sz w:val="22"/>
        </w:rPr>
        <w:t xml:space="preserve">Paso 2 · Autenticación segura y gestión de sesiones (3.5 puntos)</w:t>
      </w:r>
    </w:p>
    <w:p>
      <w:pPr>
        <w:pStyle w:val="ListBullet"/>
        <w:spacing w:after="40"/>
      </w:pPr>
      <w:r>
        <w:t xml:space="preserve">Crea util.Seguridad con el método sha256(texto). LoginServlet calcula el hash de la clave ingresada y lo compara con UsuarioDAO.validar(usuario, hash) o ClienteDAO.validar(dni, hash), ambos con PreparedStatement.</w:t>
      </w:r>
    </w:p>
    <w:p>
      <w:pPr>
        <w:pStyle w:val="ListBullet"/>
        <w:spacing w:after="40"/>
      </w:pPr>
      <w:r>
        <w:t xml:space="preserve">Si falla, muestra siempre el mismo mensaje: “Usuario o clave incorrectos” (no revela cuál de los dos falló).</w:t>
      </w:r>
    </w:p>
    <w:p>
      <w:pPr>
        <w:pStyle w:val="ListBullet"/>
        <w:spacing w:after="40"/>
      </w:pPr>
      <w:r>
        <w:t xml:space="preserve">Al tercer intento fallido bloquea ese usuario durante 5 minutos y registra el evento BLOQUEO en Auditoria.</w:t>
      </w:r>
    </w:p>
    <w:p>
      <w:pPr>
        <w:pStyle w:val="ListBullet"/>
        <w:spacing w:after="40"/>
      </w:pPr>
      <w:r>
        <w:t xml:space="preserve">Al ingresar, invalida la sesión anterior y crea una nueva (fijación de sesión); la sesión expira a los 15 minutos y LogoutServlet la cierra con invalidate().</w:t>
      </w:r>
    </w:p>
    <w:tbl>
      <w:tblPr>
        <w:tblStyle w:val="TableGrid"/>
        <w:tblW w:w="0" w:type="auto"/>
        <w:tblLook w:val="04A0" w:firstRow="1" w:lastRow="0" w:firstColumn="1" w:lastColumn="0" w:noHBand="0" w:noVBand="1"/>
      </w:tblPr>
      <w:tblGrid>
        <w:gridCol w:w="9972"/>
      </w:tblGrid>
      <w:tr>
        <w:trPr>
          <w:cantSplit/>
        </w:trPr>
        <w:tc>
          <w:tcPr>
            <w:tcW w:w="9972" w:type="dxa"/>
            <w:shd w:val="clear" w:color="auto" w:fill="F2F2F2"/>
          </w:tcPr>
          <w:p>
            <w:r>
              <w:rPr>
                <w:i/>
              </w:rPr>
              <w:t xml:space="preserve">Pega aquí las capturas: login con error, mensaje de bloqueo tras 3 intentos y el panel del usuario en sesión...</w:t>
            </w:r>
          </w:p>
          <w:p/>
          <w:p/>
          <w:p/>
          <w:p/>
          <w:p/>
          <w:p/>
          <w:p/>
        </w:tc>
      </w:tr>
    </w:tbl>
    <w:p/>
    <w:tbl>
      <w:tblPr>
        <w:tblStyle w:val="TableGrid"/>
        <w:tblW w:w="0" w:type="auto"/>
        <w:tblLook w:val="04A0" w:firstRow="1" w:lastRow="0" w:firstColumn="1" w:lastColumn="0" w:noHBand="0" w:noVBand="1"/>
      </w:tblPr>
      <w:tblGrid>
        <w:gridCol w:w="9972"/>
      </w:tblGrid>
      <w:tr>
        <w:tc>
          <w:tcPr>
            <w:tcW w:w="9972" w:type="dxa"/>
            <w:shd w:val="clear" w:color="auto" w:fill="FFF2CC"/>
          </w:tcPr>
          <w:p>
            <w:r>
              <w:rPr>
                <w:b/>
              </w:rPr>
              <w:t xml:space="preserve">Pista: </w:t>
            </w:r>
            <w:r>
              <w:t xml:space="preserve">MessageDigest.getInstance("SHA-256").digest(clave.getBytes(StandardCharsets.UTF_8)) y String.format("%064x", new BigInteger(1, hash)). Para el bloqueo basta un Map&lt;String, Integer&gt; de intentos.</w:t>
            </w:r>
          </w:p>
        </w:tc>
      </w:tr>
    </w:tbl>
    <w:p/>
    <w:p>
      <w:pPr>
        <w:keepNext/>
        <w:spacing w:after="80"/>
      </w:pPr>
      <w:r>
        <w:rPr>
          <w:b/>
          <w:i w:val="0"/>
          <w:color w:val="1F3864"/>
          <w:sz w:val="22"/>
        </w:rPr>
        <w:t xml:space="preserve">Paso 3 · Control de acceso por roles (3 puntos)</w:t>
      </w:r>
    </w:p>
    <w:p>
      <w:pPr>
        <w:pStyle w:val="ListBullet"/>
        <w:spacing w:after="40"/>
      </w:pPr>
      <w:r>
        <w:t xml:space="preserve">SesionFilter (@WebFilter) protege todas las páginas privadas: tienda, carrito, comprobante y Mis entradas exigen un cliente en sesión; el panel exige personal; Ventas y Auditoría exigen el rol ADMIN.</w:t>
      </w:r>
    </w:p>
    <w:p>
      <w:pPr>
        <w:pStyle w:val="ListBullet"/>
        <w:spacing w:after="40"/>
      </w:pPr>
      <w:r>
        <w:t xml:space="preserve">Si un CAJERO intenta abrir /VentaServlet o /AuditoriaServlet, responde 403 (acceso denegado) y registra ACCESO_DENEGADO en Auditoria.</w:t>
      </w:r>
    </w:p>
    <w:p>
      <w:pPr>
        <w:pStyle w:val="ListBullet"/>
        <w:spacing w:after="40"/>
      </w:pPr>
      <w:r>
        <w:t xml:space="preserve">El comprobante (?id=) y Mis entradas consultan con WHERE idVenta = ? AND idCliente = ?, tomando el idCliente de la sesión; si la compra no es del cliente, muestra “Compra no encontrada”.</w:t>
      </w:r>
    </w:p>
    <w:p>
      <w:pPr>
        <w:pStyle w:val="ListBullet"/>
        <w:spacing w:after="40"/>
      </w:pPr>
      <w:r>
        <w:t xml:space="preserve">Agrega la cabecera Cache-Control: no-store para que el botón Atrás no muestre páginas privadas tras cerrar sesión.</w:t>
      </w:r>
    </w:p>
    <w:tbl>
      <w:tblPr>
        <w:tblStyle w:val="TableGrid"/>
        <w:tblW w:w="0" w:type="auto"/>
        <w:tblLook w:val="04A0" w:firstRow="1" w:lastRow="0" w:firstColumn="1" w:lastColumn="0" w:noHBand="0" w:noVBand="1"/>
      </w:tblPr>
      <w:tblGrid>
        <w:gridCol w:w="9972"/>
      </w:tblGrid>
      <w:tr>
        <w:trPr>
          <w:cantSplit/>
        </w:trPr>
        <w:tc>
          <w:tcPr>
            <w:tcW w:w="9972" w:type="dxa"/>
            <w:shd w:val="clear" w:color="auto" w:fill="F2F2F2"/>
          </w:tcPr>
          <w:p>
            <w:r>
              <w:rPr>
                <w:i/>
              </w:rPr>
              <w:t xml:space="preserve">Pega aquí las capturas: cajero intentando entrar a Ventas y cliente cambiando el número del comprobante en la URL...</w:t>
            </w:r>
          </w:p>
          <w:p/>
          <w:p/>
          <w:p/>
          <w:p/>
          <w:p/>
          <w:p/>
          <w:p/>
        </w:tc>
      </w:tr>
    </w:tbl>
    <w:p/>
    <w:tbl>
      <w:tblPr>
        <w:tblStyle w:val="TableGrid"/>
        <w:tblW w:w="0" w:type="auto"/>
        <w:tblLook w:val="04A0" w:firstRow="1" w:lastRow="0" w:firstColumn="1" w:lastColumn="0" w:noHBand="0" w:noVBand="1"/>
      </w:tblPr>
      <w:tblGrid>
        <w:gridCol w:w="9972"/>
      </w:tblGrid>
      <w:tr>
        <w:tc>
          <w:tcPr>
            <w:tcW w:w="9972" w:type="dxa"/>
            <w:shd w:val="clear" w:color="auto" w:fill="FFF2CC"/>
          </w:tcPr>
          <w:p>
            <w:r>
              <w:rPr>
                <w:b/>
              </w:rPr>
              <w:t xml:space="preserve">Pista: </w:t>
            </w:r>
            <w:r>
              <w:t xml:space="preserve">Usa request.getServletPath() para saber qué página se pide y response.sendError(HttpServletResponse.SC_FORBIDDEN) para negar el acceso.</w:t>
            </w:r>
          </w:p>
        </w:tc>
      </w:tr>
    </w:tbl>
    <w:p/>
    <w:p>
      <w:pPr>
        <w:keepNext/>
        <w:spacing w:after="80"/>
      </w:pPr>
      <w:r>
        <w:rPr>
          <w:b/>
          <w:i w:val="0"/>
          <w:color w:val="1F3864"/>
          <w:sz w:val="22"/>
        </w:rPr>
        <w:t xml:space="preserve">Paso 4 · Tienda y carrito de compras seguro (4 puntos)</w:t>
      </w:r>
    </w:p>
    <w:p>
      <w:pPr>
        <w:pStyle w:val="ListBullet"/>
        <w:spacing w:after="40"/>
      </w:pPr>
      <w:r>
        <w:t xml:space="preserve">TiendaServlet muestra la cartelera de los próximos 7 días del cine elegido y los productos de dulcería activos.</w:t>
      </w:r>
    </w:p>
    <w:p>
      <w:pPr>
        <w:pStyle w:val="ListBullet"/>
        <w:spacing w:after="40"/>
      </w:pPr>
      <w:r>
        <w:t xml:space="preserve">butacas.jsp dibuja el mapa de la sala (filas A-J, butacas 1-12) con las butacas ocupadas deshabilitadas. CarritoServlet guarda los ítems en la sesión y valida en el servidor: formato de butaca, butaca libre, máximo 10 entradas, cantidad de 1 a 10 y medio de pago solo TARJETA, YAPE o PLIN.</w:t>
      </w:r>
    </w:p>
    <w:p>
      <w:pPr>
        <w:pStyle w:val="ListBullet"/>
        <w:spacing w:after="40"/>
      </w:pPr>
      <w:r>
        <w:t xml:space="preserve">Al pagar, VentaDAO.registrar() hace UNA transacción: inserta la Venta, descuenta cada butaca, inserta Entrada y DetalleVenta con los precios leídos de la BD y calcula el total. Si una butaca ya fue vendida, hace rollback y muestra un mensaje claro.</w:t>
      </w:r>
    </w:p>
    <w:p>
      <w:pPr>
        <w:pStyle w:val="ListBullet"/>
        <w:spacing w:after="40"/>
      </w:pPr>
      <w:r>
        <w:t xml:space="preserve">Muestra el comprobante con el número de compra, el detalle y el total, y registra COMPRA en Auditoria.</w:t>
      </w:r>
    </w:p>
    <w:tbl>
      <w:tblPr>
        <w:tblStyle w:val="TableGrid"/>
        <w:tblW w:w="0" w:type="auto"/>
        <w:tblLook w:val="04A0" w:firstRow="1" w:lastRow="0" w:firstColumn="1" w:lastColumn="0" w:noHBand="0" w:noVBand="1"/>
      </w:tblPr>
      <w:tblGrid>
        <w:gridCol w:w="9972"/>
      </w:tblGrid>
      <w:tr>
        <w:trPr>
          <w:cantSplit/>
        </w:trPr>
        <w:tc>
          <w:tcPr>
            <w:tcW w:w="9972" w:type="dxa"/>
            <w:shd w:val="clear" w:color="auto" w:fill="F2F2F2"/>
          </w:tcPr>
          <w:p>
            <w:r>
              <w:rPr>
                <w:i/>
              </w:rPr>
              <w:t xml:space="preserve">Pega aquí las capturas: mapa de butacas, carrito, comprobante y la prueba de alterar el precio con F12 sin que cambie el total...</w:t>
            </w:r>
          </w:p>
          <w:p/>
          <w:p/>
          <w:p/>
          <w:p/>
          <w:p/>
          <w:p/>
          <w:p/>
        </w:tc>
      </w:tr>
    </w:tbl>
    <w:p/>
    <w:tbl>
      <w:tblPr>
        <w:tblStyle w:val="TableGrid"/>
        <w:tblW w:w="0" w:type="auto"/>
        <w:tblLook w:val="04A0" w:firstRow="1" w:lastRow="0" w:firstColumn="1" w:lastColumn="0" w:noHBand="0" w:noVBand="1"/>
      </w:tblPr>
      <w:tblGrid>
        <w:gridCol w:w="9972"/>
      </w:tblGrid>
      <w:tr>
        <w:tc>
          <w:tcPr>
            <w:tcW w:w="9972" w:type="dxa"/>
            <w:shd w:val="clear" w:color="auto" w:fill="FFF2CC"/>
          </w:tcPr>
          <w:p>
            <w:r>
              <w:rPr>
                <w:b/>
              </w:rPr>
              <w:t xml:space="preserve">Pista: </w:t>
            </w:r>
            <w:r>
              <w:t xml:space="preserve">Usa cn.setAutoCommit(false), commit() y rollback(); inserta con INSERT ... SELECT ?, precio FROM Funcion WHERE idFuncion = ? para que el precio salga de la BD. Los errores 2601 y 2627 indican butaca repetida.</w:t>
            </w:r>
          </w:p>
        </w:tc>
      </w:tr>
    </w:tbl>
    <w:p/>
    <w:p>
      <w:pPr>
        <w:keepNext/>
        <w:spacing w:after="80"/>
      </w:pPr>
      <w:r>
        <w:rPr>
          <w:b/>
          <w:i w:val="0"/>
          <w:color w:val="1F3864"/>
          <w:sz w:val="22"/>
        </w:rPr>
        <w:t xml:space="preserve">Paso 5 · Protección contra XSS y CSRF (3 puntos)</w:t>
      </w:r>
    </w:p>
    <w:p>
      <w:pPr>
        <w:pStyle w:val="ListBullet"/>
        <w:spacing w:after="40"/>
      </w:pPr>
      <w:r>
        <w:t xml:space="preserve">Muestra todos los datos en las vistas con &lt;c:out&gt; (o una clase util que escape &lt;, &gt;, &amp;, comillas). Prueba registrando un cliente con nombre &lt;script&gt;alert('XSS')&lt;/script&gt;: debe verse como texto.</w:t>
      </w:r>
    </w:p>
    <w:p>
      <w:pPr>
        <w:pStyle w:val="ListBullet"/>
        <w:spacing w:after="40"/>
      </w:pPr>
      <w:r>
        <w:t xml:space="preserve">Al iniciar sesión genera un token CSRF aleatorio, guárdalo en la sesión e inclúyelo como campo oculto en los formularios que cambian datos (agregar al carrito, pagar y anular entrada).</w:t>
      </w:r>
    </w:p>
    <w:p>
      <w:pPr>
        <w:pStyle w:val="ListBullet"/>
        <w:spacing w:after="40"/>
      </w:pPr>
      <w:r>
        <w:t xml:space="preserve">El Servlet rechaza con 403 la petición cuyo token no coincide y registra CSRF en Auditoria. Anular entrada deja de ser un enlace GET y pasa a ser un formulario POST.</w:t>
      </w:r>
    </w:p>
    <w:tbl>
      <w:tblPr>
        <w:tblStyle w:val="TableGrid"/>
        <w:tblW w:w="0" w:type="auto"/>
        <w:tblLook w:val="04A0" w:firstRow="1" w:lastRow="0" w:firstColumn="1" w:lastColumn="0" w:noHBand="0" w:noVBand="1"/>
      </w:tblPr>
      <w:tblGrid>
        <w:gridCol w:w="9972"/>
      </w:tblGrid>
      <w:tr>
        <w:trPr>
          <w:cantSplit/>
        </w:trPr>
        <w:tc>
          <w:tcPr>
            <w:tcW w:w="9972" w:type="dxa"/>
            <w:shd w:val="clear" w:color="auto" w:fill="F2F2F2"/>
          </w:tcPr>
          <w:p>
            <w:r>
              <w:rPr>
                <w:i/>
              </w:rPr>
              <w:t xml:space="preserve">Pega aquí las capturas: el nombre con &lt;script&gt; mostrado como texto y la petición rechazada sin token...</w:t>
            </w:r>
          </w:p>
          <w:p/>
          <w:p/>
          <w:p/>
          <w:p/>
          <w:p/>
          <w:p/>
          <w:p/>
        </w:tc>
      </w:tr>
    </w:tbl>
    <w:p/>
    <w:tbl>
      <w:tblPr>
        <w:tblStyle w:val="TableGrid"/>
        <w:tblW w:w="0" w:type="auto"/>
        <w:tblLook w:val="04A0" w:firstRow="1" w:lastRow="0" w:firstColumn="1" w:lastColumn="0" w:noHBand="0" w:noVBand="1"/>
      </w:tblPr>
      <w:tblGrid>
        <w:gridCol w:w="9972"/>
      </w:tblGrid>
      <w:tr>
        <w:tc>
          <w:tcPr>
            <w:tcW w:w="9972" w:type="dxa"/>
            <w:shd w:val="clear" w:color="auto" w:fill="FFF2CC"/>
          </w:tcPr>
          <w:p>
            <w:r>
              <w:rPr>
                <w:b/>
              </w:rPr>
              <w:t xml:space="preserve">Pista: </w:t>
            </w:r>
            <w:r>
              <w:t xml:space="preserve">Genera el token con UUID.randomUUID().toString() o SecureRandom y envíalo con &lt;input type="hidden" name="csrf" value="${sessionScope.csrf}"&gt;.</w:t>
            </w:r>
          </w:p>
        </w:tc>
      </w:tr>
    </w:tbl>
    <w:p/>
    <w:p>
      <w:pPr>
        <w:keepNext/>
        <w:spacing w:after="80"/>
      </w:pPr>
      <w:r>
        <w:rPr>
          <w:b/>
          <w:i w:val="0"/>
          <w:color w:val="1F3864"/>
          <w:sz w:val="22"/>
        </w:rPr>
        <w:t xml:space="preserve">Paso 6 · Manejo de errores, cabeceras y auditoría (2.5 puntos)</w:t>
      </w:r>
    </w:p>
    <w:p>
      <w:pPr>
        <w:pStyle w:val="ListBullet"/>
        <w:spacing w:after="40"/>
      </w:pPr>
      <w:r>
        <w:t xml:space="preserve">En web.xml configura &lt;error-page&gt; para 404, 500 y java.lang.Exception hacia error.jsp con un mensaje amigable y sin trazas de Java.</w:t>
      </w:r>
    </w:p>
    <w:p>
      <w:pPr>
        <w:pStyle w:val="ListBullet"/>
        <w:spacing w:after="40"/>
      </w:pPr>
      <w:r>
        <w:t xml:space="preserve">Crea CabecerasFilter que agregue X-Frame-Options: DENY, X-Content-Type-Options: nosniff, Referrer-Policy: no-referrer y una Content-Security-Policy básica.</w:t>
      </w:r>
    </w:p>
    <w:p>
      <w:pPr>
        <w:pStyle w:val="ListBullet"/>
        <w:spacing w:after="40"/>
      </w:pPr>
      <w:r>
        <w:t xml:space="preserve">AuditoriaDAO.registrar(usuario, evento, detalle, ip) guarda LOGIN_OK, LOGIN_FALLIDO, BLOQUEO, LOGOUT, COMPRA, ANULACION, ACCESO_DENEGADO y CSRF. auditoria.jsp (solo ADMIN) lista los últimos 100 eventos.</w:t>
      </w:r>
    </w:p>
    <w:tbl>
      <w:tblPr>
        <w:tblStyle w:val="TableGrid"/>
        <w:tblW w:w="0" w:type="auto"/>
        <w:tblLook w:val="04A0" w:firstRow="1" w:lastRow="0" w:firstColumn="1" w:lastColumn="0" w:noHBand="0" w:noVBand="1"/>
      </w:tblPr>
      <w:tblGrid>
        <w:gridCol w:w="9972"/>
      </w:tblGrid>
      <w:tr>
        <w:trPr>
          <w:cantSplit/>
        </w:trPr>
        <w:tc>
          <w:tcPr>
            <w:tcW w:w="9972" w:type="dxa"/>
            <w:shd w:val="clear" w:color="auto" w:fill="F2F2F2"/>
          </w:tcPr>
          <w:p>
            <w:r>
              <w:rPr>
                <w:i/>
              </w:rPr>
              <w:t xml:space="preserve">Pega aquí las capturas: página de error, cabeceras en F12 → Red (Network) y la vista de auditoría...</w:t>
            </w:r>
          </w:p>
          <w:p/>
          <w:p/>
          <w:p/>
          <w:p/>
          <w:p/>
          <w:p/>
          <w:p/>
        </w:tc>
      </w:tr>
    </w:tbl>
    <w:p/>
    <w:tbl>
      <w:tblPr>
        <w:tblStyle w:val="TableGrid"/>
        <w:tblW w:w="0" w:type="auto"/>
        <w:tblLook w:val="04A0" w:firstRow="1" w:lastRow="0" w:firstColumn="1" w:lastColumn="0" w:noHBand="0" w:noVBand="1"/>
      </w:tblPr>
      <w:tblGrid>
        <w:gridCol w:w="9972"/>
      </w:tblGrid>
      <w:tr>
        <w:tc>
          <w:tcPr>
            <w:tcW w:w="9972" w:type="dxa"/>
            <w:shd w:val="clear" w:color="auto" w:fill="FFF2CC"/>
          </w:tcPr>
          <w:p>
            <w:r>
              <w:rPr>
                <w:b/>
              </w:rPr>
              <w:t xml:space="preserve">Pista: </w:t>
            </w:r>
            <w:r>
              <w:t xml:space="preserve">Obtén la IP con request.getRemoteAddr() y agrega cada cabecera con response.setHeader(nombre, valor) en el doFilter.</w:t>
            </w:r>
          </w:p>
        </w:tc>
      </w:tr>
    </w:tbl>
    <w:p/>
    <w:p>
      <w:pPr>
        <w:keepNext/>
        <w:spacing w:after="80"/>
      </w:pPr>
      <w:r>
        <w:rPr>
          <w:b/>
          <w:i w:val="0"/>
          <w:color w:val="1F3864"/>
          <w:sz w:val="22"/>
        </w:rPr>
        <w:t xml:space="preserve">Paso 7 · Pruebas de seguridad (2 puntos)</w:t>
      </w:r>
    </w:p>
    <w:p>
      <w:pPr>
        <w:pStyle w:val="ListBullet"/>
        <w:spacing w:after="40"/>
      </w:pPr>
      <w:r>
        <w:t xml:space="preserve">Ejecuta cada ataque sobre tu sistema, completa la columna “Resultado obtenido” y adjunta una captura de cada prueba en el recuadro siguiente.</w:t>
      </w:r>
    </w:p>
    <w:tbl>
      <w:tblPr>
        <w:tblStyle w:val="TableGrid"/>
        <w:tblW w:w="0" w:type="auto"/>
        <w:tblLook w:val="04A0" w:firstRow="1" w:lastRow="0" w:firstColumn="1" w:lastColumn="0" w:noHBand="0" w:noVBand="1"/>
      </w:tblPr>
      <w:tblGrid>
        <w:gridCol w:w="450"/>
        <w:gridCol w:w="2350"/>
        <w:gridCol w:w="2900"/>
        <w:gridCol w:w="2400"/>
        <w:gridCol w:w="1872"/>
      </w:tblGrid>
      <w:tr>
        <w:trPr>
          <w:cantSplit/>
          <w:tblHeader/>
        </w:trPr>
        <w:tc>
          <w:tcPr>
            <w:tcW w:w="450" w:type="dxa"/>
            <w:shd w:val="clear" w:color="auto" w:fill="1F3864"/>
          </w:tcPr>
          <w:p>
            <w:r>
              <w:rPr>
                <w:b/>
                <w:color w:val="FFFFFF"/>
                <w:sz w:val="18"/>
              </w:rPr>
              <w:t xml:space="preserve">N.°</w:t>
            </w:r>
          </w:p>
        </w:tc>
        <w:tc>
          <w:tcPr>
            <w:tcW w:w="2350" w:type="dxa"/>
            <w:shd w:val="clear" w:color="auto" w:fill="1F3864"/>
          </w:tcPr>
          <w:p>
            <w:r>
              <w:rPr>
                <w:b/>
                <w:color w:val="FFFFFF"/>
                <w:sz w:val="18"/>
              </w:rPr>
              <w:t xml:space="preserve">Prueba / ataque</w:t>
            </w:r>
          </w:p>
        </w:tc>
        <w:tc>
          <w:tcPr>
            <w:tcW w:w="2900" w:type="dxa"/>
            <w:shd w:val="clear" w:color="auto" w:fill="1F3864"/>
          </w:tcPr>
          <w:p>
            <w:r>
              <w:rPr>
                <w:b/>
                <w:color w:val="FFFFFF"/>
                <w:sz w:val="18"/>
              </w:rPr>
              <w:t xml:space="preserve">Cómo se prueba</w:t>
            </w:r>
          </w:p>
        </w:tc>
        <w:tc>
          <w:tcPr>
            <w:tcW w:w="2400" w:type="dxa"/>
            <w:shd w:val="clear" w:color="auto" w:fill="1F3864"/>
          </w:tcPr>
          <w:p>
            <w:r>
              <w:rPr>
                <w:b/>
                <w:color w:val="FFFFFF"/>
                <w:sz w:val="18"/>
              </w:rPr>
              <w:t xml:space="preserve">Resultado esperado</w:t>
            </w:r>
          </w:p>
        </w:tc>
        <w:tc>
          <w:tcPr>
            <w:tcW w:w="1872" w:type="dxa"/>
            <w:shd w:val="clear" w:color="auto" w:fill="1F3864"/>
          </w:tcPr>
          <w:p>
            <w:r>
              <w:rPr>
                <w:b/>
                <w:color w:val="FFFFFF"/>
                <w:sz w:val="18"/>
              </w:rPr>
              <w:t xml:space="preserve">Resultado obtenido</w:t>
            </w:r>
          </w:p>
        </w:tc>
      </w:tr>
      <w:tr>
        <w:trPr>
          <w:cantSplit/>
        </w:trPr>
        <w:tc>
          <w:tcPr>
            <w:tcW w:w="450" w:type="dxa"/>
          </w:tcPr>
          <w:p>
            <w:r>
              <w:rPr>
                <w:b/>
                <w:sz w:val="18"/>
              </w:rPr>
              <w:t xml:space="preserve">1</w:t>
            </w:r>
          </w:p>
        </w:tc>
        <w:tc>
          <w:tcPr>
            <w:tcW w:w="2350" w:type="dxa"/>
          </w:tcPr>
          <w:p>
            <w:r>
              <w:rPr>
                <w:sz w:val="18"/>
              </w:rPr>
              <w:t xml:space="preserve">Inyección SQL en el login</w:t>
            </w:r>
          </w:p>
        </w:tc>
        <w:tc>
          <w:tcPr>
            <w:tcW w:w="2900" w:type="dxa"/>
          </w:tcPr>
          <w:p>
            <w:r>
              <w:rPr>
                <w:sz w:val="18"/>
              </w:rPr>
              <w:t xml:space="preserve">Usuario: ' OR '1'='1' --  y cualquier clave</w:t>
            </w:r>
          </w:p>
        </w:tc>
        <w:tc>
          <w:tcPr>
            <w:tcW w:w="2400" w:type="dxa"/>
          </w:tcPr>
          <w:p>
            <w:r>
              <w:rPr>
                <w:sz w:val="18"/>
              </w:rPr>
              <w:t xml:space="preserve">Acceso denegado</w:t>
            </w:r>
          </w:p>
        </w:tc>
        <w:tc>
          <w:tcPr>
            <w:tcW w:w="1872" w:type="dxa"/>
          </w:tcPr>
          <w:p>
            <w:r>
              <w:rPr>
                <w:sz w:val="18"/>
              </w:rPr>
              <w:t xml:space="preserve"/>
            </w:r>
          </w:p>
        </w:tc>
      </w:tr>
      <w:tr>
        <w:trPr>
          <w:cantSplit/>
        </w:trPr>
        <w:tc>
          <w:tcPr>
            <w:tcW w:w="450" w:type="dxa"/>
          </w:tcPr>
          <w:p>
            <w:r>
              <w:rPr>
                <w:b/>
                <w:sz w:val="18"/>
              </w:rPr>
              <w:t xml:space="preserve">2</w:t>
            </w:r>
          </w:p>
        </w:tc>
        <w:tc>
          <w:tcPr>
            <w:tcW w:w="2350" w:type="dxa"/>
          </w:tcPr>
          <w:p>
            <w:r>
              <w:rPr>
                <w:sz w:val="18"/>
              </w:rPr>
              <w:t xml:space="preserve">Fuerza bruta</w:t>
            </w:r>
          </w:p>
        </w:tc>
        <w:tc>
          <w:tcPr>
            <w:tcW w:w="2900" w:type="dxa"/>
          </w:tcPr>
          <w:p>
            <w:r>
              <w:rPr>
                <w:sz w:val="18"/>
              </w:rPr>
              <w:t xml:space="preserve">3 claves incorrectas seguidas</w:t>
            </w:r>
          </w:p>
        </w:tc>
        <w:tc>
          <w:tcPr>
            <w:tcW w:w="2400" w:type="dxa"/>
          </w:tcPr>
          <w:p>
            <w:r>
              <w:rPr>
                <w:sz w:val="18"/>
              </w:rPr>
              <w:t xml:space="preserve">Usuario bloqueado 5 min y evento BLOQUEO</w:t>
            </w:r>
          </w:p>
        </w:tc>
        <w:tc>
          <w:tcPr>
            <w:tcW w:w="1872" w:type="dxa"/>
          </w:tcPr>
          <w:p>
            <w:r>
              <w:rPr>
                <w:sz w:val="18"/>
              </w:rPr>
              <w:t xml:space="preserve"/>
            </w:r>
          </w:p>
        </w:tc>
      </w:tr>
      <w:tr>
        <w:trPr>
          <w:cantSplit/>
        </w:trPr>
        <w:tc>
          <w:tcPr>
            <w:tcW w:w="450" w:type="dxa"/>
          </w:tcPr>
          <w:p>
            <w:r>
              <w:rPr>
                <w:b/>
                <w:sz w:val="18"/>
              </w:rPr>
              <w:t xml:space="preserve">3</w:t>
            </w:r>
          </w:p>
        </w:tc>
        <w:tc>
          <w:tcPr>
            <w:tcW w:w="2350" w:type="dxa"/>
          </w:tcPr>
          <w:p>
            <w:r>
              <w:rPr>
                <w:sz w:val="18"/>
              </w:rPr>
              <w:t xml:space="preserve">IDOR en el comprobante</w:t>
            </w:r>
          </w:p>
        </w:tc>
        <w:tc>
          <w:tcPr>
            <w:tcW w:w="2900" w:type="dxa"/>
          </w:tcPr>
          <w:p>
            <w:r>
              <w:rPr>
                <w:sz w:val="18"/>
              </w:rPr>
              <w:t xml:space="preserve">Cambiar ?id= por la compra de otro cliente</w:t>
            </w:r>
          </w:p>
        </w:tc>
        <w:tc>
          <w:tcPr>
            <w:tcW w:w="2400" w:type="dxa"/>
          </w:tcPr>
          <w:p>
            <w:r>
              <w:rPr>
                <w:sz w:val="18"/>
              </w:rPr>
              <w:t xml:space="preserve">“Compra no encontrada”</w:t>
            </w:r>
          </w:p>
        </w:tc>
        <w:tc>
          <w:tcPr>
            <w:tcW w:w="1872" w:type="dxa"/>
          </w:tcPr>
          <w:p>
            <w:r>
              <w:rPr>
                <w:sz w:val="18"/>
              </w:rPr>
              <w:t xml:space="preserve"/>
            </w:r>
          </w:p>
        </w:tc>
      </w:tr>
      <w:tr>
        <w:trPr>
          <w:cantSplit/>
        </w:trPr>
        <w:tc>
          <w:tcPr>
            <w:tcW w:w="450" w:type="dxa"/>
          </w:tcPr>
          <w:p>
            <w:r>
              <w:rPr>
                <w:b/>
                <w:sz w:val="18"/>
              </w:rPr>
              <w:t xml:space="preserve">4</w:t>
            </w:r>
          </w:p>
        </w:tc>
        <w:tc>
          <w:tcPr>
            <w:tcW w:w="2350" w:type="dxa"/>
          </w:tcPr>
          <w:p>
            <w:r>
              <w:rPr>
                <w:sz w:val="18"/>
              </w:rPr>
              <w:t xml:space="preserve">Escalada de privilegios</w:t>
            </w:r>
          </w:p>
        </w:tc>
        <w:tc>
          <w:tcPr>
            <w:tcW w:w="2900" w:type="dxa"/>
          </w:tcPr>
          <w:p>
            <w:r>
              <w:rPr>
                <w:sz w:val="18"/>
              </w:rPr>
              <w:t xml:space="preserve">Como CAJERO abrir /VentaServlet</w:t>
            </w:r>
          </w:p>
        </w:tc>
        <w:tc>
          <w:tcPr>
            <w:tcW w:w="2400" w:type="dxa"/>
          </w:tcPr>
          <w:p>
            <w:r>
              <w:rPr>
                <w:sz w:val="18"/>
              </w:rPr>
              <w:t xml:space="preserve">403 y evento ACCESO_DENEGADO</w:t>
            </w:r>
          </w:p>
        </w:tc>
        <w:tc>
          <w:tcPr>
            <w:tcW w:w="1872" w:type="dxa"/>
          </w:tcPr>
          <w:p>
            <w:r>
              <w:rPr>
                <w:sz w:val="18"/>
              </w:rPr>
              <w:t xml:space="preserve"/>
            </w:r>
          </w:p>
        </w:tc>
      </w:tr>
      <w:tr>
        <w:trPr>
          <w:cantSplit/>
        </w:trPr>
        <w:tc>
          <w:tcPr>
            <w:tcW w:w="450" w:type="dxa"/>
          </w:tcPr>
          <w:p>
            <w:r>
              <w:rPr>
                <w:b/>
                <w:sz w:val="18"/>
              </w:rPr>
              <w:t xml:space="preserve">5</w:t>
            </w:r>
          </w:p>
        </w:tc>
        <w:tc>
          <w:tcPr>
            <w:tcW w:w="2350" w:type="dxa"/>
          </w:tcPr>
          <w:p>
            <w:r>
              <w:rPr>
                <w:sz w:val="18"/>
              </w:rPr>
              <w:t xml:space="preserve">XSS almacenado</w:t>
            </w:r>
          </w:p>
        </w:tc>
        <w:tc>
          <w:tcPr>
            <w:tcW w:w="2900" w:type="dxa"/>
          </w:tcPr>
          <w:p>
            <w:r>
              <w:rPr>
                <w:sz w:val="18"/>
              </w:rPr>
              <w:t xml:space="preserve">Cliente con nombre &lt;script&gt;alert('XSS')&lt;/script&gt;</w:t>
            </w:r>
          </w:p>
        </w:tc>
        <w:tc>
          <w:tcPr>
            <w:tcW w:w="2400" w:type="dxa"/>
          </w:tcPr>
          <w:p>
            <w:r>
              <w:rPr>
                <w:sz w:val="18"/>
              </w:rPr>
              <w:t xml:space="preserve">Se muestra como texto</w:t>
            </w:r>
          </w:p>
        </w:tc>
        <w:tc>
          <w:tcPr>
            <w:tcW w:w="1872" w:type="dxa"/>
          </w:tcPr>
          <w:p>
            <w:r>
              <w:rPr>
                <w:sz w:val="18"/>
              </w:rPr>
              <w:t xml:space="preserve"/>
            </w:r>
          </w:p>
        </w:tc>
      </w:tr>
      <w:tr>
        <w:trPr>
          <w:cantSplit/>
        </w:trPr>
        <w:tc>
          <w:tcPr>
            <w:tcW w:w="450" w:type="dxa"/>
          </w:tcPr>
          <w:p>
            <w:r>
              <w:rPr>
                <w:b/>
                <w:sz w:val="18"/>
              </w:rPr>
              <w:t xml:space="preserve">6</w:t>
            </w:r>
          </w:p>
        </w:tc>
        <w:tc>
          <w:tcPr>
            <w:tcW w:w="2350" w:type="dxa"/>
          </w:tcPr>
          <w:p>
            <w:r>
              <w:rPr>
                <w:sz w:val="18"/>
              </w:rPr>
              <w:t xml:space="preserve">CSRF</w:t>
            </w:r>
          </w:p>
        </w:tc>
        <w:tc>
          <w:tcPr>
            <w:tcW w:w="2900" w:type="dxa"/>
          </w:tcPr>
          <w:p>
            <w:r>
              <w:rPr>
                <w:sz w:val="18"/>
              </w:rPr>
              <w:t xml:space="preserve">Enviar el pago o la anulación sin el token</w:t>
            </w:r>
          </w:p>
        </w:tc>
        <w:tc>
          <w:tcPr>
            <w:tcW w:w="2400" w:type="dxa"/>
          </w:tcPr>
          <w:p>
            <w:r>
              <w:rPr>
                <w:sz w:val="18"/>
              </w:rPr>
              <w:t xml:space="preserve">403 y evento CSRF</w:t>
            </w:r>
          </w:p>
        </w:tc>
        <w:tc>
          <w:tcPr>
            <w:tcW w:w="1872" w:type="dxa"/>
          </w:tcPr>
          <w:p>
            <w:r>
              <w:rPr>
                <w:sz w:val="18"/>
              </w:rPr>
              <w:t xml:space="preserve"/>
            </w:r>
          </w:p>
        </w:tc>
      </w:tr>
      <w:tr>
        <w:trPr>
          <w:cantSplit/>
        </w:trPr>
        <w:tc>
          <w:tcPr>
            <w:tcW w:w="450" w:type="dxa"/>
          </w:tcPr>
          <w:p>
            <w:r>
              <w:rPr>
                <w:b/>
                <w:sz w:val="18"/>
              </w:rPr>
              <w:t xml:space="preserve">7</w:t>
            </w:r>
          </w:p>
        </w:tc>
        <w:tc>
          <w:tcPr>
            <w:tcW w:w="2350" w:type="dxa"/>
          </w:tcPr>
          <w:p>
            <w:r>
              <w:rPr>
                <w:sz w:val="18"/>
              </w:rPr>
              <w:t xml:space="preserve">Manipulación de precio</w:t>
            </w:r>
          </w:p>
        </w:tc>
        <w:tc>
          <w:tcPr>
            <w:tcW w:w="2900" w:type="dxa"/>
          </w:tcPr>
          <w:p>
            <w:r>
              <w:rPr>
                <w:sz w:val="18"/>
              </w:rPr>
              <w:t xml:space="preserve">Cambiar el precio con F12 antes de pagar</w:t>
            </w:r>
          </w:p>
        </w:tc>
        <w:tc>
          <w:tcPr>
            <w:tcW w:w="2400" w:type="dxa"/>
          </w:tcPr>
          <w:p>
            <w:r>
              <w:rPr>
                <w:sz w:val="18"/>
              </w:rPr>
              <w:t xml:space="preserve">Total calculado con el precio de la BD</w:t>
            </w:r>
          </w:p>
        </w:tc>
        <w:tc>
          <w:tcPr>
            <w:tcW w:w="1872" w:type="dxa"/>
          </w:tcPr>
          <w:p>
            <w:r>
              <w:rPr>
                <w:sz w:val="18"/>
              </w:rPr>
              <w:t xml:space="preserve"/>
            </w:r>
          </w:p>
        </w:tc>
      </w:tr>
      <w:tr>
        <w:trPr>
          <w:cantSplit/>
        </w:trPr>
        <w:tc>
          <w:tcPr>
            <w:tcW w:w="450" w:type="dxa"/>
          </w:tcPr>
          <w:p>
            <w:r>
              <w:rPr>
                <w:b/>
                <w:sz w:val="18"/>
              </w:rPr>
              <w:t xml:space="preserve">8</w:t>
            </w:r>
          </w:p>
        </w:tc>
        <w:tc>
          <w:tcPr>
            <w:tcW w:w="2350" w:type="dxa"/>
          </w:tcPr>
          <w:p>
            <w:r>
              <w:rPr>
                <w:sz w:val="18"/>
              </w:rPr>
              <w:t xml:space="preserve">Doble venta de butaca</w:t>
            </w:r>
          </w:p>
        </w:tc>
        <w:tc>
          <w:tcPr>
            <w:tcW w:w="2900" w:type="dxa"/>
          </w:tcPr>
          <w:p>
            <w:r>
              <w:rPr>
                <w:sz w:val="18"/>
              </w:rPr>
              <w:t xml:space="preserve">Pagar la misma butaca en dos pestañas</w:t>
            </w:r>
          </w:p>
        </w:tc>
        <w:tc>
          <w:tcPr>
            <w:tcW w:w="2400" w:type="dxa"/>
          </w:tcPr>
          <w:p>
            <w:r>
              <w:rPr>
                <w:sz w:val="18"/>
              </w:rPr>
              <w:t xml:space="preserve">Solo una compra; la otra muestra mensaje</w:t>
            </w:r>
          </w:p>
        </w:tc>
        <w:tc>
          <w:tcPr>
            <w:tcW w:w="1872" w:type="dxa"/>
          </w:tcPr>
          <w:p>
            <w:r>
              <w:rPr>
                <w:sz w:val="18"/>
              </w:rPr>
              <w:t xml:space="preserve"/>
            </w:r>
          </w:p>
        </w:tc>
      </w:tr>
      <w:tr>
        <w:trPr>
          <w:cantSplit/>
        </w:trPr>
        <w:tc>
          <w:tcPr>
            <w:tcW w:w="450" w:type="dxa"/>
          </w:tcPr>
          <w:p>
            <w:r>
              <w:rPr>
                <w:b/>
                <w:sz w:val="18"/>
              </w:rPr>
              <w:t xml:space="preserve">9</w:t>
            </w:r>
          </w:p>
        </w:tc>
        <w:tc>
          <w:tcPr>
            <w:tcW w:w="2350" w:type="dxa"/>
          </w:tcPr>
          <w:p>
            <w:r>
              <w:rPr>
                <w:sz w:val="18"/>
              </w:rPr>
              <w:t xml:space="preserve">Sesión tras logout</w:t>
            </w:r>
          </w:p>
        </w:tc>
        <w:tc>
          <w:tcPr>
            <w:tcW w:w="2900" w:type="dxa"/>
          </w:tcPr>
          <w:p>
            <w:r>
              <w:rPr>
                <w:sz w:val="18"/>
              </w:rPr>
              <w:t xml:space="preserve">Cerrar sesión y pulsar Atrás</w:t>
            </w:r>
          </w:p>
        </w:tc>
        <w:tc>
          <w:tcPr>
            <w:tcW w:w="2400" w:type="dxa"/>
          </w:tcPr>
          <w:p>
            <w:r>
              <w:rPr>
                <w:sz w:val="18"/>
              </w:rPr>
              <w:t xml:space="preserve">Redirige al login</w:t>
            </w:r>
          </w:p>
        </w:tc>
        <w:tc>
          <w:tcPr>
            <w:tcW w:w="1872" w:type="dxa"/>
          </w:tcPr>
          <w:p>
            <w:r>
              <w:rPr>
                <w:sz w:val="18"/>
              </w:rPr>
              <w:t xml:space="preserve"/>
            </w:r>
          </w:p>
        </w:tc>
      </w:tr>
    </w:tbl>
    <w:p/>
    <w:tbl>
      <w:tblPr>
        <w:tblStyle w:val="TableGrid"/>
        <w:tblW w:w="0" w:type="auto"/>
        <w:tblLook w:val="04A0" w:firstRow="1" w:lastRow="0" w:firstColumn="1" w:lastColumn="0" w:noHBand="0" w:noVBand="1"/>
      </w:tblPr>
      <w:tblGrid>
        <w:gridCol w:w="9972"/>
      </w:tblGrid>
      <w:tr>
        <w:trPr>
          <w:cantSplit/>
        </w:trPr>
        <w:tc>
          <w:tcPr>
            <w:tcW w:w="9972" w:type="dxa"/>
            <w:shd w:val="clear" w:color="auto" w:fill="F2F2F2"/>
          </w:tcPr>
          <w:p>
            <w:r>
              <w:rPr>
                <w:i/>
              </w:rPr>
              <w:t xml:space="preserve">Pega aquí las capturas de las 9 pruebas de seguridad (numéralas igual que en la tabla)...</w:t>
            </w:r>
          </w:p>
          <w:p/>
          <w:p/>
          <w:p/>
          <w:p/>
          <w:p/>
          <w:p/>
          <w:p/>
        </w:tc>
      </w:tr>
    </w:tbl>
    <w:p/>
    <w:tbl>
      <w:tblPr>
        <w:tblStyle w:val="TableGrid"/>
        <w:tblW w:w="0" w:type="auto"/>
        <w:tblLook w:val="04A0" w:firstRow="1" w:lastRow="0" w:firstColumn="1" w:lastColumn="0" w:noHBand="0" w:noVBand="1"/>
      </w:tblPr>
      <w:tblGrid>
        <w:gridCol w:w="9972"/>
      </w:tblGrid>
      <w:tr>
        <w:tc>
          <w:tcPr>
            <w:tcW w:w="9972" w:type="dxa"/>
            <w:shd w:val="clear" w:color="auto" w:fill="FFF2CC"/>
          </w:tcPr>
          <w:p>
            <w:r>
              <w:rPr>
                <w:b/>
              </w:rPr>
              <w:t xml:space="preserve">Pista: </w:t>
            </w:r>
            <w:r>
              <w:t xml:space="preserve">Una prueba bien documentada muestra el ataque, la respuesta del sistema y el registro en la tabla Auditoria.</w:t>
            </w:r>
          </w:p>
        </w:tc>
      </w:tr>
    </w:tbl>
    <w:p/>
    <w:p>
      <w:pPr>
        <w:pageBreakBefore/>
        <w:keepNext/>
        <w:spacing w:after="80"/>
      </w:pPr>
      <w:r>
        <w:rPr>
          <w:b/>
          <w:i w:val="0"/>
          <w:color w:val="1F3864"/>
          <w:sz w:val="22"/>
        </w:rPr>
        <w:t xml:space="preserve">Rúbrica de evaluación</w:t>
      </w:r>
    </w:p>
    <w:tbl>
      <w:tblPr>
        <w:tblStyle w:val="TableGrid"/>
        <w:tblW w:w="0" w:type="auto"/>
        <w:tblLook w:val="04A0" w:firstRow="1" w:lastRow="0" w:firstColumn="1" w:lastColumn="0" w:noHBand="0" w:noVBand="1"/>
      </w:tblPr>
      <w:tblGrid>
        <w:gridCol w:w="1750"/>
        <w:gridCol w:w="2250"/>
        <w:gridCol w:w="1950"/>
        <w:gridCol w:w="1750"/>
        <w:gridCol w:w="1500"/>
        <w:gridCol w:w="772"/>
      </w:tblGrid>
      <w:tr>
        <w:trPr>
          <w:cantSplit/>
          <w:tblHeader/>
        </w:trPr>
        <w:tc>
          <w:tcPr>
            <w:tcW w:w="1750" w:type="dxa"/>
            <w:shd w:val="clear" w:color="auto" w:fill="1F3864"/>
          </w:tcPr>
          <w:p>
            <w:r>
              <w:rPr>
                <w:b/>
                <w:color w:val="FFFFFF"/>
                <w:sz w:val="18"/>
              </w:rPr>
              <w:t xml:space="preserve">Criterio</w:t>
            </w:r>
          </w:p>
        </w:tc>
        <w:tc>
          <w:tcPr>
            <w:tcW w:w="2250" w:type="dxa"/>
            <w:shd w:val="clear" w:color="auto" w:fill="1F3864"/>
          </w:tcPr>
          <w:p>
            <w:r>
              <w:rPr>
                <w:b/>
                <w:color w:val="FFFFFF"/>
                <w:sz w:val="18"/>
              </w:rPr>
              <w:t xml:space="preserve">Destacado</w:t>
            </w:r>
          </w:p>
        </w:tc>
        <w:tc>
          <w:tcPr>
            <w:tcW w:w="1950" w:type="dxa"/>
            <w:shd w:val="clear" w:color="auto" w:fill="1F3864"/>
          </w:tcPr>
          <w:p>
            <w:r>
              <w:rPr>
                <w:b/>
                <w:color w:val="FFFFFF"/>
                <w:sz w:val="18"/>
              </w:rPr>
              <w:t xml:space="preserve">Logrado</w:t>
            </w:r>
          </w:p>
        </w:tc>
        <w:tc>
          <w:tcPr>
            <w:tcW w:w="1750" w:type="dxa"/>
            <w:shd w:val="clear" w:color="auto" w:fill="1F3864"/>
          </w:tcPr>
          <w:p>
            <w:r>
              <w:rPr>
                <w:b/>
                <w:color w:val="FFFFFF"/>
                <w:sz w:val="18"/>
              </w:rPr>
              <w:t xml:space="preserve">En proceso</w:t>
            </w:r>
          </w:p>
        </w:tc>
        <w:tc>
          <w:tcPr>
            <w:tcW w:w="1500" w:type="dxa"/>
            <w:shd w:val="clear" w:color="auto" w:fill="1F3864"/>
          </w:tcPr>
          <w:p>
            <w:r>
              <w:rPr>
                <w:b/>
                <w:color w:val="FFFFFF"/>
                <w:sz w:val="18"/>
              </w:rPr>
              <w:t xml:space="preserve">Inicial</w:t>
            </w:r>
          </w:p>
        </w:tc>
        <w:tc>
          <w:tcPr>
            <w:tcW w:w="772" w:type="dxa"/>
            <w:shd w:val="clear" w:color="auto" w:fill="1F3864"/>
          </w:tcPr>
          <w:p>
            <w:r>
              <w:rPr>
                <w:b/>
                <w:color w:val="FFFFFF"/>
                <w:sz w:val="18"/>
              </w:rPr>
              <w:t xml:space="preserve">Puntos</w:t>
            </w:r>
          </w:p>
        </w:tc>
      </w:tr>
      <w:tr>
        <w:trPr>
          <w:cantSplit/>
        </w:trPr>
        <w:tc>
          <w:tcPr>
            <w:tcW w:w="1750" w:type="dxa"/>
          </w:tcPr>
          <w:p>
            <w:r>
              <w:rPr>
                <w:b/>
                <w:sz w:val="18"/>
              </w:rPr>
              <w:t xml:space="preserve">1. Proyecto, BD y conexión</w:t>
            </w:r>
          </w:p>
        </w:tc>
        <w:tc>
          <w:tcPr>
            <w:tcW w:w="2250" w:type="dxa"/>
          </w:tcPr>
          <w:p>
            <w:r>
              <w:rPr>
                <w:sz w:val="18"/>
              </w:rPr>
              <w:t xml:space="preserve">Proyecto sin tildes, BD con hashes, paquetes y conexión funcionando (2)</w:t>
            </w:r>
          </w:p>
        </w:tc>
        <w:tc>
          <w:tcPr>
            <w:tcW w:w="1950" w:type="dxa"/>
          </w:tcPr>
          <w:p>
            <w:r>
              <w:rPr>
                <w:sz w:val="18"/>
              </w:rPr>
              <w:t xml:space="preserve">Conexión funciona con observaciones menores (1.5)</w:t>
            </w:r>
          </w:p>
        </w:tc>
        <w:tc>
          <w:tcPr>
            <w:tcW w:w="1750" w:type="dxa"/>
          </w:tcPr>
          <w:p>
            <w:r>
              <w:rPr>
                <w:sz w:val="18"/>
              </w:rPr>
              <w:t xml:space="preserve">Proyecto creado sin conexión (0.9)</w:t>
            </w:r>
          </w:p>
        </w:tc>
        <w:tc>
          <w:tcPr>
            <w:tcW w:w="1500" w:type="dxa"/>
          </w:tcPr>
          <w:p>
            <w:r>
              <w:rPr>
                <w:sz w:val="18"/>
              </w:rPr>
              <w:t xml:space="preserve">No crea el proyecto (0.3)</w:t>
            </w:r>
          </w:p>
        </w:tc>
        <w:tc>
          <w:tcPr>
            <w:tcW w:w="772" w:type="dxa"/>
          </w:tcPr>
          <w:p>
            <w:r>
              <w:rPr>
                <w:sz w:val="18"/>
              </w:rPr>
              <w:t xml:space="preserve">2</w:t>
            </w:r>
          </w:p>
        </w:tc>
      </w:tr>
      <w:tr>
        <w:trPr>
          <w:cantSplit/>
        </w:trPr>
        <w:tc>
          <w:tcPr>
            <w:tcW w:w="1750" w:type="dxa"/>
          </w:tcPr>
          <w:p>
            <w:r>
              <w:rPr>
                <w:b/>
                <w:sz w:val="18"/>
              </w:rPr>
              <w:t xml:space="preserve">2. Autenticación y sesiones</w:t>
            </w:r>
          </w:p>
        </w:tc>
        <w:tc>
          <w:tcPr>
            <w:tcW w:w="2250" w:type="dxa"/>
          </w:tcPr>
          <w:p>
            <w:r>
              <w:rPr>
                <w:sz w:val="18"/>
              </w:rPr>
              <w:t xml:space="preserve">Login con hash SHA-256, mensaje genérico, bloqueo a los 3 intentos, sesión nueva, expiración y logout (3.5)</w:t>
            </w:r>
          </w:p>
        </w:tc>
        <w:tc>
          <w:tcPr>
            <w:tcW w:w="1950" w:type="dxa"/>
          </w:tcPr>
          <w:p>
            <w:r>
              <w:rPr>
                <w:sz w:val="18"/>
              </w:rPr>
              <w:t xml:space="preserve">Login con hash; falta el bloqueo o la regeneración de sesión (2.6)</w:t>
            </w:r>
          </w:p>
        </w:tc>
        <w:tc>
          <w:tcPr>
            <w:tcW w:w="1750" w:type="dxa"/>
          </w:tcPr>
          <w:p>
            <w:r>
              <w:rPr>
                <w:sz w:val="18"/>
              </w:rPr>
              <w:t xml:space="preserve">Login funciona comparando en texto plano (1.6)</w:t>
            </w:r>
          </w:p>
        </w:tc>
        <w:tc>
          <w:tcPr>
            <w:tcW w:w="1500" w:type="dxa"/>
          </w:tcPr>
          <w:p>
            <w:r>
              <w:rPr>
                <w:sz w:val="18"/>
              </w:rPr>
              <w:t xml:space="preserve">El login no funciona (0.5)</w:t>
            </w:r>
          </w:p>
        </w:tc>
        <w:tc>
          <w:tcPr>
            <w:tcW w:w="772" w:type="dxa"/>
          </w:tcPr>
          <w:p>
            <w:r>
              <w:rPr>
                <w:sz w:val="18"/>
              </w:rPr>
              <w:t xml:space="preserve">3.5</w:t>
            </w:r>
          </w:p>
        </w:tc>
      </w:tr>
      <w:tr>
        <w:trPr>
          <w:cantSplit/>
        </w:trPr>
        <w:tc>
          <w:tcPr>
            <w:tcW w:w="1750" w:type="dxa"/>
          </w:tcPr>
          <w:p>
            <w:r>
              <w:rPr>
                <w:b/>
                <w:sz w:val="18"/>
              </w:rPr>
              <w:t xml:space="preserve">3. Control de acceso</w:t>
            </w:r>
          </w:p>
        </w:tc>
        <w:tc>
          <w:tcPr>
            <w:tcW w:w="2250" w:type="dxa"/>
          </w:tcPr>
          <w:p>
            <w:r>
              <w:rPr>
                <w:sz w:val="18"/>
              </w:rPr>
              <w:t xml:space="preserve">Filtro por rol, 403 al cajero, comprobante y Mis entradas solo del cliente en sesión, no-store (3)</w:t>
            </w:r>
          </w:p>
        </w:tc>
        <w:tc>
          <w:tcPr>
            <w:tcW w:w="1950" w:type="dxa"/>
          </w:tcPr>
          <w:p>
            <w:r>
              <w:rPr>
                <w:sz w:val="18"/>
              </w:rPr>
              <w:t xml:space="preserve">Filtro y roles correctos; falta el control IDOR o el no-store (2.3)</w:t>
            </w:r>
          </w:p>
        </w:tc>
        <w:tc>
          <w:tcPr>
            <w:tcW w:w="1750" w:type="dxa"/>
          </w:tcPr>
          <w:p>
            <w:r>
              <w:rPr>
                <w:sz w:val="18"/>
              </w:rPr>
              <w:t xml:space="preserve">Solo verifica que haya sesión (1.4)</w:t>
            </w:r>
          </w:p>
        </w:tc>
        <w:tc>
          <w:tcPr>
            <w:tcW w:w="1500" w:type="dxa"/>
          </w:tcPr>
          <w:p>
            <w:r>
              <w:rPr>
                <w:sz w:val="18"/>
              </w:rPr>
              <w:t xml:space="preserve">Páginas privadas sin protección (0.5)</w:t>
            </w:r>
          </w:p>
        </w:tc>
        <w:tc>
          <w:tcPr>
            <w:tcW w:w="772" w:type="dxa"/>
          </w:tcPr>
          <w:p>
            <w:r>
              <w:rPr>
                <w:sz w:val="18"/>
              </w:rPr>
              <w:t xml:space="preserve">3</w:t>
            </w:r>
          </w:p>
        </w:tc>
      </w:tr>
      <w:tr>
        <w:trPr>
          <w:cantSplit/>
        </w:trPr>
        <w:tc>
          <w:tcPr>
            <w:tcW w:w="1750" w:type="dxa"/>
          </w:tcPr>
          <w:p>
            <w:r>
              <w:rPr>
                <w:b/>
                <w:sz w:val="18"/>
              </w:rPr>
              <w:t xml:space="preserve">4. Tienda y carrito seguro</w:t>
            </w:r>
          </w:p>
        </w:tc>
        <w:tc>
          <w:tcPr>
            <w:tcW w:w="2250" w:type="dxa"/>
          </w:tcPr>
          <w:p>
            <w:r>
              <w:rPr>
                <w:sz w:val="18"/>
              </w:rPr>
              <w:t xml:space="preserve">Mapa de butacas, carrito validado en el servidor, transacción con precios de la BD y comprobante (4)</w:t>
            </w:r>
          </w:p>
        </w:tc>
        <w:tc>
          <w:tcPr>
            <w:tcW w:w="1950" w:type="dxa"/>
          </w:tcPr>
          <w:p>
            <w:r>
              <w:rPr>
                <w:sz w:val="18"/>
              </w:rPr>
              <w:t xml:space="preserve">Compra funciona; falta una validación o el rollback (3)</w:t>
            </w:r>
          </w:p>
        </w:tc>
        <w:tc>
          <w:tcPr>
            <w:tcW w:w="1750" w:type="dxa"/>
          </w:tcPr>
          <w:p>
            <w:r>
              <w:rPr>
                <w:sz w:val="18"/>
              </w:rPr>
              <w:t xml:space="preserve">Registra la compra con precios del formulario o sin transacción (1.8)</w:t>
            </w:r>
          </w:p>
        </w:tc>
        <w:tc>
          <w:tcPr>
            <w:tcW w:w="1500" w:type="dxa"/>
          </w:tcPr>
          <w:p>
            <w:r>
              <w:rPr>
                <w:sz w:val="18"/>
              </w:rPr>
              <w:t xml:space="preserve">No registra compras (0.6)</w:t>
            </w:r>
          </w:p>
        </w:tc>
        <w:tc>
          <w:tcPr>
            <w:tcW w:w="772" w:type="dxa"/>
          </w:tcPr>
          <w:p>
            <w:r>
              <w:rPr>
                <w:sz w:val="18"/>
              </w:rPr>
              <w:t xml:space="preserve">4</w:t>
            </w:r>
          </w:p>
        </w:tc>
      </w:tr>
      <w:tr>
        <w:trPr>
          <w:cantSplit/>
        </w:trPr>
        <w:tc>
          <w:tcPr>
            <w:tcW w:w="1750" w:type="dxa"/>
          </w:tcPr>
          <w:p>
            <w:r>
              <w:rPr>
                <w:b/>
                <w:sz w:val="18"/>
              </w:rPr>
              <w:t xml:space="preserve">5. XSS y CSRF</w:t>
            </w:r>
          </w:p>
        </w:tc>
        <w:tc>
          <w:tcPr>
            <w:tcW w:w="2250" w:type="dxa"/>
          </w:tcPr>
          <w:p>
            <w:r>
              <w:rPr>
                <w:sz w:val="18"/>
              </w:rPr>
              <w:t xml:space="preserve">Toda la salida escapada y token CSRF validado en carrito, pago y anulación por POST (3)</w:t>
            </w:r>
          </w:p>
        </w:tc>
        <w:tc>
          <w:tcPr>
            <w:tcW w:w="1950" w:type="dxa"/>
          </w:tcPr>
          <w:p>
            <w:r>
              <w:rPr>
                <w:sz w:val="18"/>
              </w:rPr>
              <w:t xml:space="preserve">Salida escapada; token CSRF en algunos formularios (2.3)</w:t>
            </w:r>
          </w:p>
        </w:tc>
        <w:tc>
          <w:tcPr>
            <w:tcW w:w="1750" w:type="dxa"/>
          </w:tcPr>
          <w:p>
            <w:r>
              <w:rPr>
                <w:sz w:val="18"/>
              </w:rPr>
              <w:t xml:space="preserve">Solo una de las dos protecciones (1.4)</w:t>
            </w:r>
          </w:p>
        </w:tc>
        <w:tc>
          <w:tcPr>
            <w:tcW w:w="1500" w:type="dxa"/>
          </w:tcPr>
          <w:p>
            <w:r>
              <w:rPr>
                <w:sz w:val="18"/>
              </w:rPr>
              <w:t xml:space="preserve">Ninguna protección (0.5)</w:t>
            </w:r>
          </w:p>
        </w:tc>
        <w:tc>
          <w:tcPr>
            <w:tcW w:w="772" w:type="dxa"/>
          </w:tcPr>
          <w:p>
            <w:r>
              <w:rPr>
                <w:sz w:val="18"/>
              </w:rPr>
              <w:t xml:space="preserve">3</w:t>
            </w:r>
          </w:p>
        </w:tc>
      </w:tr>
      <w:tr>
        <w:trPr>
          <w:cantSplit/>
        </w:trPr>
        <w:tc>
          <w:tcPr>
            <w:tcW w:w="1750" w:type="dxa"/>
          </w:tcPr>
          <w:p>
            <w:r>
              <w:rPr>
                <w:b/>
                <w:sz w:val="18"/>
              </w:rPr>
              <w:t xml:space="preserve">6. Errores, cabeceras y auditoría</w:t>
            </w:r>
          </w:p>
        </w:tc>
        <w:tc>
          <w:tcPr>
            <w:tcW w:w="2250" w:type="dxa"/>
          </w:tcPr>
          <w:p>
            <w:r>
              <w:rPr>
                <w:sz w:val="18"/>
              </w:rPr>
              <w:t xml:space="preserve">error.jsp sin trazas, 4 cabeceras de seguridad y auditoría de todos los eventos con vista para ADMIN (2.5)</w:t>
            </w:r>
          </w:p>
        </w:tc>
        <w:tc>
          <w:tcPr>
            <w:tcW w:w="1950" w:type="dxa"/>
          </w:tcPr>
          <w:p>
            <w:r>
              <w:rPr>
                <w:sz w:val="18"/>
              </w:rPr>
              <w:t xml:space="preserve">Falta una cabecera o algunos eventos (1.9)</w:t>
            </w:r>
          </w:p>
        </w:tc>
        <w:tc>
          <w:tcPr>
            <w:tcW w:w="1750" w:type="dxa"/>
          </w:tcPr>
          <w:p>
            <w:r>
              <w:rPr>
                <w:sz w:val="18"/>
              </w:rPr>
              <w:t xml:space="preserve">Solo una de las tres partes (1.1)</w:t>
            </w:r>
          </w:p>
        </w:tc>
        <w:tc>
          <w:tcPr>
            <w:tcW w:w="1500" w:type="dxa"/>
          </w:tcPr>
          <w:p>
            <w:r>
              <w:rPr>
                <w:sz w:val="18"/>
              </w:rPr>
              <w:t xml:space="preserve">No implementa (0.4)</w:t>
            </w:r>
          </w:p>
        </w:tc>
        <w:tc>
          <w:tcPr>
            <w:tcW w:w="772" w:type="dxa"/>
          </w:tcPr>
          <w:p>
            <w:r>
              <w:rPr>
                <w:sz w:val="18"/>
              </w:rPr>
              <w:t xml:space="preserve">2.5</w:t>
            </w:r>
          </w:p>
        </w:tc>
      </w:tr>
      <w:tr>
        <w:trPr>
          <w:cantSplit/>
        </w:trPr>
        <w:tc>
          <w:tcPr>
            <w:tcW w:w="1750" w:type="dxa"/>
          </w:tcPr>
          <w:p>
            <w:r>
              <w:rPr>
                <w:b/>
                <w:sz w:val="18"/>
              </w:rPr>
              <w:t xml:space="preserve">7. Pruebas de seguridad</w:t>
            </w:r>
          </w:p>
        </w:tc>
        <w:tc>
          <w:tcPr>
            <w:tcW w:w="2250" w:type="dxa"/>
          </w:tcPr>
          <w:p>
            <w:r>
              <w:rPr>
                <w:sz w:val="18"/>
              </w:rPr>
              <w:t xml:space="preserve">Las 9 pruebas ejecutadas, con resultado y captura cada una (2)</w:t>
            </w:r>
          </w:p>
        </w:tc>
        <w:tc>
          <w:tcPr>
            <w:tcW w:w="1950" w:type="dxa"/>
          </w:tcPr>
          <w:p>
            <w:r>
              <w:rPr>
                <w:sz w:val="18"/>
              </w:rPr>
              <w:t xml:space="preserve">Entre 6 y 8 pruebas documentadas (1.5)</w:t>
            </w:r>
          </w:p>
        </w:tc>
        <w:tc>
          <w:tcPr>
            <w:tcW w:w="1750" w:type="dxa"/>
          </w:tcPr>
          <w:p>
            <w:r>
              <w:rPr>
                <w:sz w:val="18"/>
              </w:rPr>
              <w:t xml:space="preserve">Entre 3 y 5 pruebas (0.9)</w:t>
            </w:r>
          </w:p>
        </w:tc>
        <w:tc>
          <w:tcPr>
            <w:tcW w:w="1500" w:type="dxa"/>
          </w:tcPr>
          <w:p>
            <w:r>
              <w:rPr>
                <w:sz w:val="18"/>
              </w:rPr>
              <w:t xml:space="preserve">Menos de 3 pruebas (0.3)</w:t>
            </w:r>
          </w:p>
        </w:tc>
        <w:tc>
          <w:tcPr>
            <w:tcW w:w="772" w:type="dxa"/>
          </w:tcPr>
          <w:p>
            <w:r>
              <w:rPr>
                <w:sz w:val="18"/>
              </w:rPr>
              <w:t xml:space="preserve">2</w:t>
            </w:r>
          </w:p>
        </w:tc>
      </w:tr>
      <w:tr>
        <w:trPr>
          <w:cantSplit/>
        </w:trPr>
        <w:tc>
          <w:tcPr>
            <w:tcW w:w="9200" w:type="dxa"/>
            <w:gridSpan w:val="5"/>
            <w:shd w:val="clear" w:color="auto" w:fill="EAEAEA"/>
          </w:tcPr>
          <w:p>
            <w:pPr>
              <w:jc w:val="right"/>
            </w:pPr>
            <w:r>
              <w:rPr>
                <w:b/>
              </w:rPr>
              <w:t xml:space="preserve">TOTAL</w:t>
            </w:r>
          </w:p>
        </w:tc>
        <w:tc>
          <w:tcPr>
            <w:tcW w:w="772" w:type="dxa"/>
            <w:shd w:val="clear" w:color="auto" w:fill="EAEAEA"/>
          </w:tcPr>
          <w:p>
            <w:r>
              <w:rPr>
                <w:b/>
              </w:rPr>
              <w:t xml:space="preserve">20</w:t>
            </w:r>
          </w:p>
        </w:tc>
      </w:tr>
    </w:tbl>
    <w:p/>
    <w:p>
      <w:pPr>
        <w:keepNext/>
        <w:spacing w:after="80"/>
        <w:jc w:val="center"/>
      </w:pPr>
      <w:r>
        <w:rPr>
          <w:b/>
          <w:i w:val="0"/>
        </w:rPr>
        <w:t xml:space="preserve">Éxitos en tu evaluación.</w:t>
      </w:r>
    </w:p>
    <w:p>
      <w:pPr>
        <w:spacing w:after="80"/>
        <w:jc w:val="center"/>
      </w:pPr>
      <w:r>
        <w:rPr>
          <w:b w:val="0"/>
          <w:i w:val="0"/>
        </w:rPr>
        <w:t xml:space="preserve">Mg. David Coragua</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Evaluación T2 - Caso práctico LATAM - Seguridad de Aplicaciones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