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Note Regarding Metadata: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Since I have very little money most of my sample library is built from freesound.org samples that are creative commons 0. Because my library comes from there you may notice some files have weird metadata, which is from them being downloaded and mashed together in audacity several times. All these files are legally acquired//mixed and not plagiarized from some other sound artist.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