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BAEB0" w14:textId="385E9453" w:rsidR="000E503F" w:rsidRPr="000E503F" w:rsidRDefault="004125AF" w:rsidP="000E503F">
      <w:pPr>
        <w:pStyle w:val="Heading1"/>
      </w:pPr>
      <w:r>
        <w:rPr>
          <w:noProof/>
          <w:lang w:val="en-US"/>
        </w:rPr>
        <w:drawing>
          <wp:anchor distT="0" distB="0" distL="114300" distR="114300" simplePos="0" relativeHeight="251658242" behindDoc="0" locked="0" layoutInCell="1" allowOverlap="1" wp14:anchorId="17A9A5DA" wp14:editId="39F2299B">
            <wp:simplePos x="0" y="0"/>
            <wp:positionH relativeFrom="column">
              <wp:posOffset>-44941</wp:posOffset>
            </wp:positionH>
            <wp:positionV relativeFrom="paragraph">
              <wp:posOffset>320</wp:posOffset>
            </wp:positionV>
            <wp:extent cx="5943600" cy="1029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mio-otsikk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anchor>
        </w:drawing>
      </w:r>
      <w:r w:rsidR="00E71DFA">
        <w:t>Ilmiöpohjainen oppimiskokonaisuus</w:t>
      </w:r>
      <w:r w:rsidR="00814D31">
        <w:t xml:space="preserve"> - </w:t>
      </w:r>
      <w:r w:rsidR="00E71DFA">
        <w:t>Ohje opettajalle</w:t>
      </w:r>
    </w:p>
    <w:p w14:paraId="5B0AB867" w14:textId="090549CE" w:rsidR="006B1F72" w:rsidRDefault="0036214C" w:rsidP="009E7104">
      <w:r>
        <w:t>Tervetuloa</w:t>
      </w:r>
      <w:r w:rsidR="00FC353C">
        <w:t xml:space="preserve"> tutustumaan hiukkasfysiikkaa ja avointa dataa käsittelevään </w:t>
      </w:r>
      <w:r>
        <w:t xml:space="preserve">ilmiöpohjaiseen </w:t>
      </w:r>
      <w:r w:rsidR="00FC353C">
        <w:t>oppim</w:t>
      </w:r>
      <w:r w:rsidR="00C068DA">
        <w:t xml:space="preserve">iskokonaisuuteen. </w:t>
      </w:r>
      <w:r w:rsidR="008E29A0">
        <w:t>Oppimiskokonaisuuden aikana oppilaasi tulevat</w:t>
      </w:r>
      <w:r w:rsidR="00BD01BF">
        <w:t xml:space="preserve"> muun muassa</w:t>
      </w:r>
      <w:r w:rsidR="008E29A0">
        <w:t>:</w:t>
      </w:r>
    </w:p>
    <w:p w14:paraId="1BF7DB3B" w14:textId="1ED11BB1" w:rsidR="004F2113" w:rsidRDefault="008E29A0" w:rsidP="009E7104">
      <w:pPr>
        <w:spacing w:after="0"/>
      </w:pPr>
      <w:r>
        <w:t xml:space="preserve">- </w:t>
      </w:r>
      <w:r w:rsidR="004F2113">
        <w:t>Tutustumaan maailmankaikkeuden pienimpiin rakenneosasiin</w:t>
      </w:r>
      <w:r w:rsidR="00824172">
        <w:t>.</w:t>
      </w:r>
    </w:p>
    <w:p w14:paraId="3BB5B0B8" w14:textId="77777777" w:rsidR="00824172" w:rsidRDefault="00F671F7" w:rsidP="009E7104">
      <w:pPr>
        <w:spacing w:after="0"/>
      </w:pPr>
      <w:r>
        <w:t xml:space="preserve">- </w:t>
      </w:r>
      <w:r w:rsidR="006D3622">
        <w:t>Tutkimaan aitoa hiukkasfysiikan dataa, joka on kerätty CMS-kokeessa CERNissä</w:t>
      </w:r>
      <w:r w:rsidR="00824172">
        <w:t>.</w:t>
      </w:r>
    </w:p>
    <w:p w14:paraId="4837A128" w14:textId="24BCD0EA" w:rsidR="00600DF0" w:rsidRDefault="00600DF0" w:rsidP="009E7104">
      <w:pPr>
        <w:spacing w:after="0"/>
      </w:pPr>
      <w:r>
        <w:t xml:space="preserve">- Oppimaan data-analyysissa tarvittavia taitoja, kuten tulkitsemaan histogrammeja. </w:t>
      </w:r>
    </w:p>
    <w:p w14:paraId="1A2F064E" w14:textId="79244538" w:rsidR="006B1F72" w:rsidRDefault="006B1F72" w:rsidP="009E7104">
      <w:pPr>
        <w:spacing w:after="0"/>
      </w:pPr>
      <w:r>
        <w:t xml:space="preserve">- </w:t>
      </w:r>
      <w:r w:rsidR="00550B43">
        <w:t>Analysoimaan</w:t>
      </w:r>
      <w:r w:rsidR="00BD01BF">
        <w:t xml:space="preserve"> </w:t>
      </w:r>
      <w:r>
        <w:t>oma</w:t>
      </w:r>
      <w:r w:rsidR="00510FE5">
        <w:t>valintaista avointa dataa</w:t>
      </w:r>
      <w:r w:rsidR="00E83329">
        <w:t>.</w:t>
      </w:r>
    </w:p>
    <w:p w14:paraId="64E04799" w14:textId="0947F524" w:rsidR="006B1F72" w:rsidRDefault="006B1F72" w:rsidP="009E7104">
      <w:r>
        <w:t>- Luomaan tekstiä, ohjelmointikoodia ja kuvia yhdisteleviä asiakirjoja Jupyter Notebook -ohjelman avulla.</w:t>
      </w:r>
    </w:p>
    <w:p w14:paraId="7059D42A" w14:textId="407CC9A2" w:rsidR="002450AF" w:rsidRDefault="00C068DA" w:rsidP="009E7104">
      <w:r>
        <w:t>Oppimiskokonaisuus on suunnattu yläkoulun yhdeksäsluokkalaisille</w:t>
      </w:r>
      <w:r w:rsidR="00E55BC6">
        <w:t>.</w:t>
      </w:r>
      <w:r w:rsidR="00E71165">
        <w:t xml:space="preserve"> Taustatietoina oppilailta vaaditaan matematiikasta muuttujan käsite. </w:t>
      </w:r>
      <w:r w:rsidR="003B3106">
        <w:t>Tilastot ja todennäköisyys -aihepiiri sopii hyvin oppimiskokonaisuuden oheen.</w:t>
      </w:r>
      <w:r w:rsidR="00A119F1">
        <w:t xml:space="preserve"> </w:t>
      </w:r>
      <w:r w:rsidR="005C43E5">
        <w:t>Ohjelmointi</w:t>
      </w:r>
      <w:r w:rsidR="008642F2">
        <w:t xml:space="preserve">taustaa ei tarvita. </w:t>
      </w:r>
    </w:p>
    <w:p w14:paraId="20D31DBC" w14:textId="4BA01CFA" w:rsidR="007059E3" w:rsidRPr="005B6036" w:rsidRDefault="0018030E" w:rsidP="009E7104">
      <w:r>
        <w:t>T</w:t>
      </w:r>
      <w:r w:rsidR="00E21A64">
        <w:t>ästä dokumentista löytyy</w:t>
      </w:r>
      <w:r>
        <w:t xml:space="preserve"> </w:t>
      </w:r>
      <w:r w:rsidR="00A9002B">
        <w:t xml:space="preserve">tarvittavat tiedot </w:t>
      </w:r>
      <w:r w:rsidR="00E21A64">
        <w:t>oppimiskokonaisuuden vetämise</w:t>
      </w:r>
      <w:r w:rsidR="00A9002B">
        <w:t>ksi.</w:t>
      </w:r>
      <w:r w:rsidR="002450AF">
        <w:t xml:space="preserve"> Oppimiskokonaisuus on jaettu kuuteen osioon. Ensin tutustutaan Jupyter Notebook -ohjelman käyttöön ja hiukkasfysiikkaan. Näiden pohjalta </w:t>
      </w:r>
      <w:r w:rsidR="0088490B">
        <w:t xml:space="preserve">perehdytään </w:t>
      </w:r>
      <w:r w:rsidR="003D4ECB">
        <w:t xml:space="preserve">histogrammeihin ja </w:t>
      </w:r>
      <w:r w:rsidR="0090255E">
        <w:t>CERNin CMS-kokeen</w:t>
      </w:r>
      <w:r w:rsidR="0088490B">
        <w:t xml:space="preserve"> </w:t>
      </w:r>
      <w:r w:rsidR="003D4ECB">
        <w:t xml:space="preserve">avoimen datan analysointiin. Lopuksi oppilaat pääsevät </w:t>
      </w:r>
      <w:r w:rsidR="00646FE3">
        <w:t>soveltamaan</w:t>
      </w:r>
      <w:r w:rsidR="003D4ECB">
        <w:t xml:space="preserve"> oppimiaan taitoja </w:t>
      </w:r>
      <w:r w:rsidR="00646FE3">
        <w:t>tutk</w:t>
      </w:r>
      <w:r w:rsidR="003D1AEE">
        <w:t>iessaan</w:t>
      </w:r>
      <w:r w:rsidR="00646FE3">
        <w:t xml:space="preserve"> vapaavalintaista</w:t>
      </w:r>
      <w:r w:rsidR="003D4ECB">
        <w:t xml:space="preserve"> avointa dataa.</w:t>
      </w:r>
      <w:r w:rsidR="00AF118C">
        <w:t xml:space="preserve"> </w:t>
      </w:r>
      <w:r w:rsidR="006F0523">
        <w:t xml:space="preserve">Esimerkkituntisuunnitelmat on </w:t>
      </w:r>
      <w:r w:rsidR="00F05FEB">
        <w:t>tehty kuudelle</w:t>
      </w:r>
      <w:r w:rsidR="006F0523">
        <w:t xml:space="preserve"> 45 min</w:t>
      </w:r>
      <w:r w:rsidR="006E37EA">
        <w:t>uutin</w:t>
      </w:r>
      <w:r w:rsidR="006F0523">
        <w:t xml:space="preserve"> </w:t>
      </w:r>
      <w:r w:rsidR="00C92F9A">
        <w:t>oppitunnille, mutta aihepiiri</w:t>
      </w:r>
      <w:r w:rsidR="00D7687D">
        <w:t xml:space="preserve"> on helposti laajennettavissa</w:t>
      </w:r>
      <w:r w:rsidR="00394018">
        <w:t xml:space="preserve"> vaikkapa</w:t>
      </w:r>
      <w:r w:rsidR="006E37EA">
        <w:t xml:space="preserve"> kymmenen</w:t>
      </w:r>
      <w:r w:rsidR="00C92F9A">
        <w:t xml:space="preserve"> oppitunnin </w:t>
      </w:r>
      <w:r w:rsidR="006E37EA">
        <w:t>pituiseks</w:t>
      </w:r>
      <w:r w:rsidR="00C92F9A">
        <w:t>i.</w:t>
      </w:r>
      <w:r w:rsidR="003A3320">
        <w:t xml:space="preserve"> </w:t>
      </w:r>
    </w:p>
    <w:p w14:paraId="1B59C4E5" w14:textId="5ED267BD" w:rsidR="00E71DFA" w:rsidRDefault="00E71DFA" w:rsidP="009D5E0F">
      <w:pPr>
        <w:pStyle w:val="Heading2"/>
      </w:pPr>
      <w:r>
        <w:t>Linkitys opetussuunnitelmaan</w:t>
      </w:r>
    </w:p>
    <w:p w14:paraId="5CD1129F" w14:textId="77777777" w:rsidR="007D2011" w:rsidRDefault="004B26A3" w:rsidP="005E6039">
      <w:r>
        <w:t xml:space="preserve">Oppimiskokonaisuus on vastaus </w:t>
      </w:r>
      <w:r w:rsidR="003D59EB">
        <w:t>vuoden 2014 P</w:t>
      </w:r>
      <w:r>
        <w:t>erusopetuksen opetussuunnitelman perusteissa (POPS 2014)</w:t>
      </w:r>
      <w:r w:rsidR="003D59EB">
        <w:t xml:space="preserve"> esitettyyn vaatimukseen järjestää vähintään yksi monialainen oppimiskokonaisuus lukuvuodessa. Kokonaisuudessa yhd</w:t>
      </w:r>
      <w:r w:rsidR="003B0E15">
        <w:t>istyy</w:t>
      </w:r>
      <w:r w:rsidR="003D59EB">
        <w:t xml:space="preserve"> fysiikan, matematiikan ja tietotekniikan opp</w:t>
      </w:r>
      <w:r w:rsidR="003B0E15">
        <w:t>iaineet</w:t>
      </w:r>
      <w:r w:rsidR="00FF5B63">
        <w:t>. Lisäksi oppilaalla on tilaisuus</w:t>
      </w:r>
      <w:r w:rsidR="003D59EB">
        <w:t xml:space="preserve"> perehtyä omavalintaiseen avoimeen dat</w:t>
      </w:r>
      <w:r w:rsidR="003B0E15">
        <w:t>aan, jolloin edellisiin yhdistetään</w:t>
      </w:r>
      <w:r w:rsidR="003D59EB">
        <w:t xml:space="preserve"> </w:t>
      </w:r>
      <w:r w:rsidR="00FF5B63">
        <w:t xml:space="preserve">myös </w:t>
      </w:r>
      <w:r w:rsidR="003D59EB">
        <w:t>oppilaan mielenkiinnon mukainen aihe.</w:t>
      </w:r>
      <w:r w:rsidR="00085CEE">
        <w:t xml:space="preserve"> Kokonaisuus perustuu todellisen maailman ilmiöihin, joita lähestytään</w:t>
      </w:r>
      <w:r w:rsidR="003B0E15">
        <w:t xml:space="preserve"> </w:t>
      </w:r>
      <w:r w:rsidR="00856F7F">
        <w:t>luonnontieteellistä tutkimusta</w:t>
      </w:r>
      <w:r w:rsidR="00A14778">
        <w:t xml:space="preserve"> vastaavin </w:t>
      </w:r>
      <w:r w:rsidR="00085CEE">
        <w:t>toiminnallisin tavoin.</w:t>
      </w:r>
      <w:r w:rsidR="002D4C61">
        <w:t xml:space="preserve"> Oppimiskokonaisuus sopii</w:t>
      </w:r>
      <w:r w:rsidR="00A05A1C">
        <w:t xml:space="preserve"> erinomaisesti POPS:n luvun </w:t>
      </w:r>
      <w:r w:rsidR="00856F7F" w:rsidRPr="00A05A1C">
        <w:rPr>
          <w:i/>
        </w:rPr>
        <w:t>Laaja-alainen osaaminen vuosiluokilla 7-9</w:t>
      </w:r>
      <w:r w:rsidR="00A05A1C">
        <w:t xml:space="preserve"> osioon </w:t>
      </w:r>
      <w:r w:rsidR="00A05A1C" w:rsidRPr="00A05A1C">
        <w:rPr>
          <w:i/>
        </w:rPr>
        <w:t>Ajattelu ja oppimaan oppiminen (L1)</w:t>
      </w:r>
      <w:r w:rsidR="00A05A1C">
        <w:t xml:space="preserve">. </w:t>
      </w:r>
      <w:r w:rsidR="005B3E98">
        <w:t>Linkkejä löytyy</w:t>
      </w:r>
      <w:r w:rsidR="00A05A1C">
        <w:t xml:space="preserve"> myös muihin </w:t>
      </w:r>
      <w:r w:rsidR="005B3E98">
        <w:t xml:space="preserve">luvun </w:t>
      </w:r>
      <w:r w:rsidR="00A05A1C">
        <w:t>osioihin (L2-L7) sekä</w:t>
      </w:r>
      <w:r w:rsidR="005B3E98">
        <w:t xml:space="preserve"> POPS:n</w:t>
      </w:r>
      <w:r w:rsidR="00A05A1C">
        <w:t xml:space="preserve"> </w:t>
      </w:r>
      <w:r w:rsidR="005B3E98">
        <w:t>oppi</w:t>
      </w:r>
      <w:r w:rsidR="00A05A1C">
        <w:t>ainekohtaisiin tavoitteisiin ja sisältöihin.</w:t>
      </w:r>
      <w:r w:rsidR="0081029F">
        <w:t xml:space="preserve"> </w:t>
      </w:r>
    </w:p>
    <w:p w14:paraId="4F1070E4" w14:textId="73D986CE" w:rsidR="005E6039" w:rsidRPr="005E6039" w:rsidRDefault="008F62D5" w:rsidP="005E6039">
      <w:r>
        <w:t>O</w:t>
      </w:r>
      <w:r w:rsidR="006E5E5B">
        <w:t>pintokokonaisuus</w:t>
      </w:r>
      <w:r>
        <w:t xml:space="preserve"> </w:t>
      </w:r>
      <w:r w:rsidR="00EB5B01">
        <w:t>soveltuu</w:t>
      </w:r>
      <w:r w:rsidR="00C46AE5">
        <w:t xml:space="preserve"> </w:t>
      </w:r>
      <w:r w:rsidR="007D2011">
        <w:t>halutessa</w:t>
      </w:r>
      <w:r w:rsidR="00C46AE5">
        <w:t xml:space="preserve"> laajemmaksi</w:t>
      </w:r>
      <w:r>
        <w:t xml:space="preserve"> teemaksi ilmiöviikolle, sillä siihen </w:t>
      </w:r>
      <w:r w:rsidR="00EB5B01">
        <w:t xml:space="preserve">on </w:t>
      </w:r>
      <w:r w:rsidR="0081029F">
        <w:t xml:space="preserve">helppo yhdistää vielä useampia oppiaineita. Äidinkielen tunnilla voitaisiin esimerkiksi tutustua Dan Brownin kirjaan </w:t>
      </w:r>
      <w:r w:rsidR="0081029F" w:rsidRPr="00311705">
        <w:rPr>
          <w:i/>
        </w:rPr>
        <w:t>Enkelit ja Demonit</w:t>
      </w:r>
      <w:r w:rsidR="0081029F">
        <w:rPr>
          <w:i/>
        </w:rPr>
        <w:t xml:space="preserve"> </w:t>
      </w:r>
      <w:r w:rsidR="0081029F">
        <w:t xml:space="preserve">ja pohtia todellisuuden vastaavuutta fiktioon. </w:t>
      </w:r>
      <w:r w:rsidR="00A05A1C">
        <w:t xml:space="preserve">  </w:t>
      </w:r>
      <w:r w:rsidR="00085CEE">
        <w:t xml:space="preserve">  </w:t>
      </w:r>
    </w:p>
    <w:p w14:paraId="56CFF6D4" w14:textId="7EF3A197" w:rsidR="00B90428" w:rsidRDefault="00E71DFA" w:rsidP="005944C9">
      <w:pPr>
        <w:pStyle w:val="Heading2"/>
      </w:pPr>
      <w:r>
        <w:t>Valmistelut</w:t>
      </w:r>
    </w:p>
    <w:p w14:paraId="7314F3B6" w14:textId="41B035DD" w:rsidR="005944C9" w:rsidRDefault="005944C9" w:rsidP="005944C9">
      <w:r>
        <w:t>Oppimiskokonaisuuden pitämiseksi tarvitset yhden</w:t>
      </w:r>
      <w:r w:rsidR="00B90428">
        <w:t xml:space="preserve"> tietokone</w:t>
      </w:r>
      <w:r>
        <w:t>en kutakin</w:t>
      </w:r>
      <w:r w:rsidR="00B90428">
        <w:t xml:space="preserve"> työpari</w:t>
      </w:r>
      <w:r>
        <w:t xml:space="preserve">a kohti. Lataa tietokoneille tai jaettuun kansioon seuraava GitHub-hakemisto: </w:t>
      </w:r>
    </w:p>
    <w:p w14:paraId="05D6883A" w14:textId="4D354BA8" w:rsidR="005944C9" w:rsidRDefault="00914B92" w:rsidP="005944C9">
      <w:hyperlink r:id="rId8" w:history="1">
        <w:r w:rsidRPr="000F1599">
          <w:rPr>
            <w:rStyle w:val="Hyperlink"/>
          </w:rPr>
          <w:t>https://github.com/cms-opendata-education/cms-jupyter-materials-finnish</w:t>
        </w:r>
      </w:hyperlink>
      <w:r>
        <w:t xml:space="preserve"> </w:t>
      </w:r>
      <w:bookmarkStart w:id="0" w:name="_GoBack"/>
      <w:bookmarkEnd w:id="0"/>
    </w:p>
    <w:p w14:paraId="08EEADB6" w14:textId="26499FE5" w:rsidR="009206B0" w:rsidRDefault="009206B0" w:rsidP="005944C9">
      <w:r>
        <w:t xml:space="preserve">Tämä ohje ja esimerkkitehtävät löytyvät hakemiston kansiosta </w:t>
      </w:r>
      <w:r w:rsidRPr="00087BEC">
        <w:rPr>
          <w:i/>
        </w:rPr>
        <w:t>Ilmiopohjainen-oppimiskokonaisuus</w:t>
      </w:r>
      <w:r>
        <w:rPr>
          <w:i/>
        </w:rPr>
        <w:t>.</w:t>
      </w:r>
      <w:r w:rsidR="001C5A3F">
        <w:t>.</w:t>
      </w:r>
      <w:r>
        <w:rPr>
          <w:i/>
        </w:rPr>
        <w:t xml:space="preserve"> </w:t>
      </w:r>
      <w:r>
        <w:t xml:space="preserve">Esimerkeissä käytettävä data löytyy kansiosta </w:t>
      </w:r>
      <w:r w:rsidRPr="00087BEC">
        <w:rPr>
          <w:i/>
        </w:rPr>
        <w:t>Data</w:t>
      </w:r>
      <w:r>
        <w:t xml:space="preserve"> ja kuvat kansiosta </w:t>
      </w:r>
      <w:r>
        <w:rPr>
          <w:i/>
        </w:rPr>
        <w:t xml:space="preserve">kuvat. </w:t>
      </w:r>
      <w:r>
        <w:t xml:space="preserve">Mikäli muutat tiedostorakennetta, voit joutua muokkaamaan esimerkeissä käytettyjä polkuja aineiston tuomiseen. </w:t>
      </w:r>
      <w:r w:rsidR="001C5A3F">
        <w:t>Tämä opettajan ohje kannattaa poistaa oppilaiden käyttämiltä koneilta.</w:t>
      </w:r>
      <w:r>
        <w:t xml:space="preserve">  </w:t>
      </w:r>
    </w:p>
    <w:p w14:paraId="5EEF0B9E" w14:textId="52900883" w:rsidR="00B90428" w:rsidRPr="00B90428" w:rsidRDefault="001C5A3F" w:rsidP="00B90428">
      <w:r>
        <w:t>Ennen oppimiskokonaisuuden alkua j</w:t>
      </w:r>
      <w:r w:rsidR="009206B0">
        <w:t>okaisessa tietokonee</w:t>
      </w:r>
      <w:r w:rsidR="005944C9">
        <w:t>ssa tulisi olla asennettuna Jupyter Notebook. Asennus onnistuu helpoiten asentamalla tietokoneille Anaconda (ks. ohjeet hakemiston kansiosta</w:t>
      </w:r>
      <w:r w:rsidR="00087BEC">
        <w:t xml:space="preserve"> </w:t>
      </w:r>
      <w:r w:rsidR="00087BEC" w:rsidRPr="00087BEC">
        <w:rPr>
          <w:i/>
        </w:rPr>
        <w:t>Johdatus-jupyteriin</w:t>
      </w:r>
      <w:r w:rsidR="00087BEC">
        <w:t xml:space="preserve"> </w:t>
      </w:r>
      <m:oMath>
        <m:r>
          <w:rPr>
            <w:rFonts w:ascii="Cambria Math" w:hAnsi="Cambria Math" w:cstheme="minorHAnsi"/>
          </w:rPr>
          <m:t>→</m:t>
        </m:r>
      </m:oMath>
      <w:r w:rsidR="00087BEC">
        <w:t xml:space="preserve"> </w:t>
      </w:r>
      <w:r w:rsidR="005944C9" w:rsidRPr="00087BEC">
        <w:rPr>
          <w:i/>
        </w:rPr>
        <w:t>Jupyter-aloitus.ipynb</w:t>
      </w:r>
      <w:r w:rsidR="005944C9">
        <w:t>).</w:t>
      </w:r>
    </w:p>
    <w:p w14:paraId="72213CDC" w14:textId="02FB1955" w:rsidR="00E71DFA" w:rsidRDefault="00E71DFA" w:rsidP="00A5075E">
      <w:pPr>
        <w:pStyle w:val="Heading2"/>
        <w:spacing w:after="240"/>
      </w:pPr>
      <w:r>
        <w:t>Tuntijako</w:t>
      </w:r>
    </w:p>
    <w:tbl>
      <w:tblPr>
        <w:tblStyle w:val="TableGrid"/>
        <w:tblW w:w="0" w:type="auto"/>
        <w:tblLook w:val="04A0" w:firstRow="1" w:lastRow="0" w:firstColumn="1" w:lastColumn="0" w:noHBand="0" w:noVBand="1"/>
      </w:tblPr>
      <w:tblGrid>
        <w:gridCol w:w="551"/>
        <w:gridCol w:w="8799"/>
      </w:tblGrid>
      <w:tr w:rsidR="00671B3F" w14:paraId="6C95E045" w14:textId="77777777" w:rsidTr="00671B3F">
        <w:tc>
          <w:tcPr>
            <w:tcW w:w="535" w:type="dxa"/>
          </w:tcPr>
          <w:p w14:paraId="741F75EF" w14:textId="79E5F3BD" w:rsidR="00671B3F" w:rsidRDefault="00671B3F" w:rsidP="00671B3F">
            <w:r>
              <w:t>Nro</w:t>
            </w:r>
            <w:r w:rsidR="00A23026">
              <w:t xml:space="preserve"> </w:t>
            </w:r>
          </w:p>
        </w:tc>
        <w:tc>
          <w:tcPr>
            <w:tcW w:w="8815" w:type="dxa"/>
          </w:tcPr>
          <w:p w14:paraId="75FC56AB" w14:textId="6BC12B9F" w:rsidR="00671B3F" w:rsidRDefault="00671B3F" w:rsidP="00671B3F">
            <w:r>
              <w:t>Sisältö</w:t>
            </w:r>
            <w:r w:rsidR="00A23026">
              <w:t xml:space="preserve"> </w:t>
            </w:r>
          </w:p>
        </w:tc>
      </w:tr>
      <w:tr w:rsidR="00671B3F" w14:paraId="713DDA40" w14:textId="77777777" w:rsidTr="00671B3F">
        <w:tc>
          <w:tcPr>
            <w:tcW w:w="535" w:type="dxa"/>
          </w:tcPr>
          <w:p w14:paraId="4CC9A489" w14:textId="54834ACE" w:rsidR="00671B3F" w:rsidRDefault="00671B3F" w:rsidP="00671B3F">
            <w:r>
              <w:t>1</w:t>
            </w:r>
          </w:p>
        </w:tc>
        <w:tc>
          <w:tcPr>
            <w:tcW w:w="8815" w:type="dxa"/>
          </w:tcPr>
          <w:p w14:paraId="03220AAF" w14:textId="77777777" w:rsidR="00671B3F" w:rsidRPr="00CE5232" w:rsidRDefault="00671B3F" w:rsidP="00671B3F">
            <w:pPr>
              <w:rPr>
                <w:i/>
              </w:rPr>
            </w:pPr>
            <w:r w:rsidRPr="00CE5232">
              <w:rPr>
                <w:i/>
              </w:rPr>
              <w:t>Johdatus Jupyteriin</w:t>
            </w:r>
          </w:p>
          <w:p w14:paraId="7CD809F9" w14:textId="77777777" w:rsidR="00671B3F" w:rsidRDefault="00671B3F" w:rsidP="00671B3F">
            <w:r>
              <w:t xml:space="preserve">- lyhyt esittely </w:t>
            </w:r>
          </w:p>
          <w:p w14:paraId="6EBA0424" w14:textId="15109214" w:rsidR="00671B3F" w:rsidRDefault="00DF0BC1" w:rsidP="00671B3F">
            <w:r>
              <w:t>- oman J</w:t>
            </w:r>
            <w:r w:rsidR="001C7413">
              <w:t>upyter notebookin teko</w:t>
            </w:r>
            <w:r w:rsidR="00671B3F">
              <w:t xml:space="preserve"> pareittain</w:t>
            </w:r>
            <w:r w:rsidR="00795A05">
              <w:t xml:space="preserve"> harrastuksesta tai muusta mielenkiinnon kohteesta</w:t>
            </w:r>
          </w:p>
        </w:tc>
      </w:tr>
      <w:tr w:rsidR="00671B3F" w14:paraId="7F5DAC96" w14:textId="77777777" w:rsidTr="00671B3F">
        <w:tc>
          <w:tcPr>
            <w:tcW w:w="535" w:type="dxa"/>
          </w:tcPr>
          <w:p w14:paraId="6CEACF25" w14:textId="4BD9A9CB" w:rsidR="00671B3F" w:rsidRDefault="00671B3F" w:rsidP="00671B3F">
            <w:r>
              <w:t>2</w:t>
            </w:r>
          </w:p>
        </w:tc>
        <w:tc>
          <w:tcPr>
            <w:tcW w:w="8815" w:type="dxa"/>
          </w:tcPr>
          <w:p w14:paraId="5065BF0B" w14:textId="77777777" w:rsidR="00671B3F" w:rsidRPr="00CE5232" w:rsidRDefault="00671B3F" w:rsidP="00671B3F">
            <w:pPr>
              <w:rPr>
                <w:i/>
              </w:rPr>
            </w:pPr>
            <w:r w:rsidRPr="00CE5232">
              <w:rPr>
                <w:i/>
              </w:rPr>
              <w:t xml:space="preserve">Kohti hiukkasfysiikkaa </w:t>
            </w:r>
          </w:p>
          <w:p w14:paraId="714A388B" w14:textId="6B6DC062" w:rsidR="00671B3F" w:rsidRDefault="00671B3F" w:rsidP="00671B3F">
            <w:r>
              <w:t>-</w:t>
            </w:r>
            <w:r w:rsidR="001C7413">
              <w:t xml:space="preserve"> </w:t>
            </w:r>
            <w:r w:rsidR="007419B1">
              <w:t xml:space="preserve">edellisellä tunnilla aloitetut </w:t>
            </w:r>
            <w:r w:rsidR="00DF0BC1">
              <w:t>J</w:t>
            </w:r>
            <w:r w:rsidR="001C7413">
              <w:t>upyter notebookit</w:t>
            </w:r>
            <w:r>
              <w:t xml:space="preserve"> valmiiksi</w:t>
            </w:r>
          </w:p>
          <w:p w14:paraId="0719AF10" w14:textId="7788F796" w:rsidR="00671B3F" w:rsidRDefault="001C7413" w:rsidP="00671B3F">
            <w:r>
              <w:t>- tietopläjäys hiukkasfysiikasta</w:t>
            </w:r>
          </w:p>
        </w:tc>
      </w:tr>
      <w:tr w:rsidR="00671B3F" w14:paraId="07D0699A" w14:textId="77777777" w:rsidTr="00671B3F">
        <w:tc>
          <w:tcPr>
            <w:tcW w:w="535" w:type="dxa"/>
          </w:tcPr>
          <w:p w14:paraId="47B2E40A" w14:textId="78539E72" w:rsidR="00671B3F" w:rsidRDefault="00671B3F" w:rsidP="00671B3F">
            <w:r>
              <w:t>3</w:t>
            </w:r>
          </w:p>
        </w:tc>
        <w:tc>
          <w:tcPr>
            <w:tcW w:w="8815" w:type="dxa"/>
          </w:tcPr>
          <w:p w14:paraId="01387BE7" w14:textId="77777777" w:rsidR="00671B3F" w:rsidRPr="00CE5232" w:rsidRDefault="001C7413" w:rsidP="00671B3F">
            <w:pPr>
              <w:rPr>
                <w:i/>
              </w:rPr>
            </w:pPr>
            <w:r w:rsidRPr="00CE5232">
              <w:rPr>
                <w:i/>
              </w:rPr>
              <w:t>Histogrammit</w:t>
            </w:r>
          </w:p>
          <w:p w14:paraId="759DC9DB" w14:textId="77777777" w:rsidR="001C7413" w:rsidRDefault="001C7413" w:rsidP="00671B3F">
            <w:r>
              <w:t xml:space="preserve">- </w:t>
            </w:r>
            <w:r w:rsidR="001C2286">
              <w:t>histogrammiin tutustuminen: syntymäpäivähistogrammi</w:t>
            </w:r>
          </w:p>
          <w:p w14:paraId="34E31CB0" w14:textId="32959EBC" w:rsidR="001C2286" w:rsidRDefault="007419B1" w:rsidP="00671B3F">
            <w:r>
              <w:t xml:space="preserve">- CMS:n avointa dataa hyödyntävien </w:t>
            </w:r>
            <w:r w:rsidR="00795A05">
              <w:t>Jupyter notebo</w:t>
            </w:r>
            <w:r w:rsidR="00C85763">
              <w:t>o</w:t>
            </w:r>
            <w:r w:rsidR="00795A05">
              <w:t>k -</w:t>
            </w:r>
            <w:r>
              <w:t>esimerkkien tutkiminen</w:t>
            </w:r>
          </w:p>
        </w:tc>
      </w:tr>
      <w:tr w:rsidR="00671B3F" w14:paraId="2BFBAAD4" w14:textId="77777777" w:rsidTr="00671B3F">
        <w:tc>
          <w:tcPr>
            <w:tcW w:w="535" w:type="dxa"/>
          </w:tcPr>
          <w:p w14:paraId="616FEE5E" w14:textId="3AF2631E" w:rsidR="00671B3F" w:rsidRDefault="00671B3F" w:rsidP="00671B3F">
            <w:r>
              <w:t>4</w:t>
            </w:r>
          </w:p>
        </w:tc>
        <w:tc>
          <w:tcPr>
            <w:tcW w:w="8815" w:type="dxa"/>
          </w:tcPr>
          <w:p w14:paraId="713AEF47" w14:textId="77777777" w:rsidR="00341090" w:rsidRPr="00CE5232" w:rsidRDefault="00341090" w:rsidP="00671B3F">
            <w:pPr>
              <w:rPr>
                <w:i/>
              </w:rPr>
            </w:pPr>
            <w:r w:rsidRPr="00CE5232">
              <w:rPr>
                <w:i/>
              </w:rPr>
              <w:t>Hiukkasten metsästys avoimesta datasta</w:t>
            </w:r>
          </w:p>
          <w:p w14:paraId="1E18798C" w14:textId="201FDCC0" w:rsidR="00AC3EE8" w:rsidRDefault="00341090" w:rsidP="00671B3F">
            <w:r>
              <w:t xml:space="preserve">- </w:t>
            </w:r>
            <w:r w:rsidR="003F5538">
              <w:t>oppilaille annetaan datasetti ja hei</w:t>
            </w:r>
            <w:r w:rsidR="00795A05">
              <w:t>dän tulee</w:t>
            </w:r>
            <w:r w:rsidR="00E20FD4">
              <w:t xml:space="preserve"> selvittää</w:t>
            </w:r>
            <w:r w:rsidR="00AC3EE8">
              <w:t xml:space="preserve"> ryhmissä</w:t>
            </w:r>
            <w:r w:rsidR="00E20FD4">
              <w:t>, mikä hiukkanen kussaki</w:t>
            </w:r>
            <w:r w:rsidR="00795A05">
              <w:t>n</w:t>
            </w:r>
            <w:r w:rsidR="00E20FD4">
              <w:t xml:space="preserve"> datassa</w:t>
            </w:r>
            <w:r w:rsidR="003F5538">
              <w:t xml:space="preserve"> esiintyy</w:t>
            </w:r>
          </w:p>
        </w:tc>
      </w:tr>
      <w:tr w:rsidR="00671B3F" w14:paraId="3B63F0A2" w14:textId="77777777" w:rsidTr="00671B3F">
        <w:tc>
          <w:tcPr>
            <w:tcW w:w="535" w:type="dxa"/>
          </w:tcPr>
          <w:p w14:paraId="70D55EFB" w14:textId="7FD1385B" w:rsidR="00671B3F" w:rsidRDefault="00671B3F" w:rsidP="00671B3F">
            <w:r>
              <w:t>5</w:t>
            </w:r>
          </w:p>
        </w:tc>
        <w:tc>
          <w:tcPr>
            <w:tcW w:w="8815" w:type="dxa"/>
          </w:tcPr>
          <w:p w14:paraId="0007FCDF" w14:textId="2C4833D2" w:rsidR="003F5538" w:rsidRPr="00CE5232" w:rsidRDefault="003F5538" w:rsidP="00671B3F">
            <w:pPr>
              <w:rPr>
                <w:i/>
              </w:rPr>
            </w:pPr>
            <w:r w:rsidRPr="00CE5232">
              <w:rPr>
                <w:i/>
              </w:rPr>
              <w:t>A</w:t>
            </w:r>
            <w:r w:rsidR="00795A05" w:rsidRPr="00CE5232">
              <w:rPr>
                <w:i/>
              </w:rPr>
              <w:t>voin data</w:t>
            </w:r>
            <w:r w:rsidRPr="00CE5232">
              <w:rPr>
                <w:i/>
              </w:rPr>
              <w:t xml:space="preserve"> </w:t>
            </w:r>
          </w:p>
          <w:p w14:paraId="44A9A677" w14:textId="7E75B121" w:rsidR="00671B3F" w:rsidRDefault="003F5538" w:rsidP="00671B3F">
            <w:r>
              <w:t xml:space="preserve">- Oppilaat </w:t>
            </w:r>
            <w:r w:rsidR="00795A05">
              <w:t xml:space="preserve">hakevat </w:t>
            </w:r>
            <w:r w:rsidR="00AC3EE8">
              <w:t xml:space="preserve">omavalintaista avointa dataa </w:t>
            </w:r>
            <w:r w:rsidR="00795A05">
              <w:t>ja tutkivat</w:t>
            </w:r>
            <w:r w:rsidR="00AC3EE8">
              <w:t xml:space="preserve"> sitä</w:t>
            </w:r>
            <w:r w:rsidR="00795A05">
              <w:t xml:space="preserve"> </w:t>
            </w:r>
            <w:r w:rsidR="00DF0BC1">
              <w:t>J</w:t>
            </w:r>
            <w:r w:rsidR="006E15B3">
              <w:t>upyterilla</w:t>
            </w:r>
          </w:p>
        </w:tc>
      </w:tr>
      <w:tr w:rsidR="00671B3F" w14:paraId="67313B4A" w14:textId="77777777" w:rsidTr="00671B3F">
        <w:tc>
          <w:tcPr>
            <w:tcW w:w="535" w:type="dxa"/>
          </w:tcPr>
          <w:p w14:paraId="041342AF" w14:textId="6B5A72C4" w:rsidR="00671B3F" w:rsidRDefault="00671B3F" w:rsidP="00671B3F">
            <w:r>
              <w:t>6</w:t>
            </w:r>
          </w:p>
        </w:tc>
        <w:tc>
          <w:tcPr>
            <w:tcW w:w="8815" w:type="dxa"/>
          </w:tcPr>
          <w:p w14:paraId="76897060" w14:textId="01EA3434" w:rsidR="003F5538" w:rsidRPr="00CE5232" w:rsidRDefault="00795A05" w:rsidP="003F5538">
            <w:pPr>
              <w:rPr>
                <w:i/>
              </w:rPr>
            </w:pPr>
            <w:r w:rsidRPr="00CE5232">
              <w:rPr>
                <w:i/>
              </w:rPr>
              <w:t>Avoin data</w:t>
            </w:r>
            <w:r w:rsidR="00C0748F">
              <w:rPr>
                <w:i/>
              </w:rPr>
              <w:t xml:space="preserve"> </w:t>
            </w:r>
          </w:p>
          <w:p w14:paraId="71F1E027" w14:textId="03160008" w:rsidR="00671B3F" w:rsidRDefault="003F5538" w:rsidP="00671B3F">
            <w:r>
              <w:t>- Oppilaat jatkavat</w:t>
            </w:r>
            <w:r w:rsidR="00795A05">
              <w:t xml:space="preserve"> </w:t>
            </w:r>
            <w:r w:rsidR="00AC3EE8">
              <w:t xml:space="preserve">loppuun </w:t>
            </w:r>
            <w:r w:rsidR="00795A05">
              <w:t>edellisellä tunnilla aloit</w:t>
            </w:r>
            <w:r w:rsidR="00AC3EE8">
              <w:t>etun avoimen datan tutkimisen</w:t>
            </w:r>
          </w:p>
        </w:tc>
      </w:tr>
    </w:tbl>
    <w:p w14:paraId="7DCA6147" w14:textId="77777777" w:rsidR="00A5075E" w:rsidRDefault="00A5075E" w:rsidP="009D5E0F">
      <w:pPr>
        <w:pStyle w:val="Heading2"/>
      </w:pPr>
    </w:p>
    <w:p w14:paraId="0028A735" w14:textId="2307D02F" w:rsidR="00E71DFA" w:rsidRDefault="009D5E0F" w:rsidP="009D5E0F">
      <w:pPr>
        <w:pStyle w:val="Heading2"/>
      </w:pPr>
      <w:r>
        <w:t>Esimerkki</w:t>
      </w:r>
      <w:r w:rsidR="00E71DFA">
        <w:t>tuntisuunnitelmat (6 x 45 min)</w:t>
      </w:r>
    </w:p>
    <w:p w14:paraId="32A3434B" w14:textId="5FC2A765" w:rsidR="009D5E0F" w:rsidRDefault="006D5DCC" w:rsidP="009D5E0F">
      <w:r>
        <w:t xml:space="preserve">Voit käyttää </w:t>
      </w:r>
      <w:r w:rsidR="009D5E0F">
        <w:t>hy</w:t>
      </w:r>
      <w:r w:rsidR="007450FA">
        <w:t>ödyksi seuraavaksi esiteltäviä</w:t>
      </w:r>
      <w:r w:rsidR="009D5E0F">
        <w:t xml:space="preserve"> tuntisuunnitelmarunkoja. Tuntisuunnitelmat on muodostettu siten, että tunnit </w:t>
      </w:r>
      <w:r w:rsidR="00522368">
        <w:t xml:space="preserve">voidaan </w:t>
      </w:r>
      <w:r w:rsidR="00D44434">
        <w:t xml:space="preserve">halutessa </w:t>
      </w:r>
      <w:r w:rsidR="004A7F05">
        <w:t>pitää kolmena kaksoistuntina.</w:t>
      </w:r>
      <w:r w:rsidR="009D5E0F">
        <w:t xml:space="preserve"> </w:t>
      </w:r>
    </w:p>
    <w:p w14:paraId="3C596013" w14:textId="5DBC2DB1" w:rsidR="009D5E0F" w:rsidRPr="009D5E0F" w:rsidRDefault="009D5E0F" w:rsidP="009D5E0F">
      <w:pPr>
        <w:pStyle w:val="Heading3"/>
      </w:pPr>
      <w:r>
        <w:t xml:space="preserve">Tunti 1: Johdatus Jupyteriin </w:t>
      </w:r>
    </w:p>
    <w:p w14:paraId="4BC79A3C" w14:textId="600749B4" w:rsidR="009D5E0F" w:rsidRDefault="009D5E0F" w:rsidP="009D5E0F">
      <w:pPr>
        <w:ind w:left="1440" w:hanging="1440"/>
      </w:pPr>
      <w:r>
        <w:t>15 min</w:t>
      </w:r>
      <w:r>
        <w:tab/>
        <w:t>Opettaja esittelee oppimiskokonaisuuden valmiiksi tehdyn Jupyter Notebookin</w:t>
      </w:r>
      <w:r w:rsidR="00DD79AD">
        <w:t xml:space="preserve"> </w:t>
      </w:r>
      <w:r w:rsidR="00DD79AD" w:rsidRPr="00DD79AD">
        <w:rPr>
          <w:i/>
        </w:rPr>
        <w:t>(Esittely-luokalle.ipynb)</w:t>
      </w:r>
      <w:r w:rsidR="00DD79AD">
        <w:t xml:space="preserve"> </w:t>
      </w:r>
      <w:r>
        <w:t>avulla.</w:t>
      </w:r>
      <w:r w:rsidR="00DA7F98">
        <w:t xml:space="preserve"> </w:t>
      </w:r>
      <w:r w:rsidR="00B374A9">
        <w:t xml:space="preserve">Tiedosto </w:t>
      </w:r>
      <w:r w:rsidR="00FA33DD">
        <w:t>löytyy</w:t>
      </w:r>
      <w:r w:rsidR="00B374A9">
        <w:t xml:space="preserve"> </w:t>
      </w:r>
      <w:r w:rsidR="00FA33DD">
        <w:t>samast</w:t>
      </w:r>
      <w:r w:rsidR="00A951C7">
        <w:t xml:space="preserve">a </w:t>
      </w:r>
      <w:hyperlink r:id="rId9" w:history="1">
        <w:r w:rsidR="00FA33DD">
          <w:rPr>
            <w:rStyle w:val="Hyperlink"/>
          </w:rPr>
          <w:t>kansiost</w:t>
        </w:r>
        <w:r w:rsidR="00A951C7" w:rsidRPr="007D4350">
          <w:rPr>
            <w:rStyle w:val="Hyperlink"/>
          </w:rPr>
          <w:t>a</w:t>
        </w:r>
      </w:hyperlink>
      <w:r w:rsidR="00A951C7">
        <w:t xml:space="preserve"> kuin tämä ohje</w:t>
      </w:r>
      <w:r w:rsidR="007D4350">
        <w:t xml:space="preserve"> ja </w:t>
      </w:r>
      <w:r w:rsidR="00B374A9">
        <w:t>sitä voi</w:t>
      </w:r>
      <w:r w:rsidR="004E029D">
        <w:t>daan</w:t>
      </w:r>
      <w:r w:rsidR="00B374A9">
        <w:t xml:space="preserve"> </w:t>
      </w:r>
      <w:r w:rsidR="00DA7F98">
        <w:t xml:space="preserve">muokata </w:t>
      </w:r>
      <w:r w:rsidR="00B374A9">
        <w:t>luokan</w:t>
      </w:r>
      <w:r w:rsidR="00DA7F98">
        <w:t xml:space="preserve"> tarpeita vastaavaksi.</w:t>
      </w:r>
      <w:r>
        <w:t xml:space="preserve"> </w:t>
      </w:r>
      <w:r w:rsidR="00826B8F">
        <w:t xml:space="preserve">Oppilaille </w:t>
      </w:r>
      <w:r w:rsidR="00FA33DD">
        <w:t>näytetään</w:t>
      </w:r>
      <w:r>
        <w:t xml:space="preserve"> ensimmäisen harjoituksen tehtävänanto</w:t>
      </w:r>
      <w:r w:rsidR="00FA33DD">
        <w:t xml:space="preserve">, joka on annettu </w:t>
      </w:r>
      <w:r w:rsidR="00B202C2">
        <w:t>tiedoston</w:t>
      </w:r>
      <w:r>
        <w:t xml:space="preserve"> </w:t>
      </w:r>
      <w:r w:rsidR="00FA33DD">
        <w:t>lopuss</w:t>
      </w:r>
      <w:r>
        <w:t>a.</w:t>
      </w:r>
      <w:r w:rsidR="004E029D">
        <w:t xml:space="preserve"> </w:t>
      </w:r>
      <w:r>
        <w:t xml:space="preserve"> </w:t>
      </w:r>
    </w:p>
    <w:p w14:paraId="4374C7C3" w14:textId="49686357" w:rsidR="00C93AEF" w:rsidRDefault="009D5E0F" w:rsidP="00C93AEF">
      <w:pPr>
        <w:ind w:left="1440" w:hanging="1440"/>
      </w:pPr>
      <w:r>
        <w:t xml:space="preserve">30 min </w:t>
      </w:r>
      <w:r>
        <w:tab/>
      </w:r>
      <w:r w:rsidR="001E1B5A">
        <w:t>Oppilaat lähtevät tekemään harjoitusta. Harjoituksessa oppilaat luovat oman notebookin</w:t>
      </w:r>
      <w:r w:rsidR="00D85AAB">
        <w:t xml:space="preserve"> </w:t>
      </w:r>
      <w:r w:rsidR="001E1B5A">
        <w:t xml:space="preserve">yksin tai </w:t>
      </w:r>
      <w:r w:rsidR="00D85AAB">
        <w:t>pareittain</w:t>
      </w:r>
      <w:r w:rsidR="001E1B5A">
        <w:t xml:space="preserve"> </w:t>
      </w:r>
      <w:r w:rsidR="00C93AEF">
        <w:t>esitelläkseen jonkin</w:t>
      </w:r>
      <w:r w:rsidR="00D85AAB">
        <w:t xml:space="preserve"> itselleen valmiiksi tutu</w:t>
      </w:r>
      <w:r w:rsidR="00C93AEF">
        <w:t>n</w:t>
      </w:r>
      <w:r w:rsidR="00D85AAB">
        <w:t xml:space="preserve"> aihee</w:t>
      </w:r>
      <w:r w:rsidR="00C93AEF">
        <w:t>n</w:t>
      </w:r>
      <w:r w:rsidR="00D85AAB">
        <w:t>. Harjoituksen tarkoituksena on antaa oppilaiden tutustua Jupyterin ominaisuuksiin</w:t>
      </w:r>
      <w:r w:rsidR="00C93AEF">
        <w:t xml:space="preserve"> omatahtisesti kokeillen. Harjoituksen työstämistä jatketaan seuraavan tunnin alussa.</w:t>
      </w:r>
    </w:p>
    <w:p w14:paraId="7220671E" w14:textId="77777777" w:rsidR="00C93AEF" w:rsidRDefault="00C93AEF" w:rsidP="00C93AEF">
      <w:pPr>
        <w:pStyle w:val="Heading3"/>
      </w:pPr>
      <w:r>
        <w:lastRenderedPageBreak/>
        <w:t>Tunti 2: Kohti hiukkasfysiikkaa</w:t>
      </w:r>
    </w:p>
    <w:p w14:paraId="6020DD96" w14:textId="557551F6" w:rsidR="00C93AEF" w:rsidRDefault="00C93AEF" w:rsidP="00E67E02">
      <w:pPr>
        <w:ind w:left="1440" w:hanging="1440"/>
      </w:pPr>
      <w:r>
        <w:t xml:space="preserve">20 min </w:t>
      </w:r>
      <w:r>
        <w:tab/>
        <w:t>Oppilaat viimeistelev</w:t>
      </w:r>
      <w:r w:rsidR="00FB0599">
        <w:t>ät edellisen</w:t>
      </w:r>
      <w:r w:rsidR="00201433">
        <w:t xml:space="preserve"> tunni</w:t>
      </w:r>
      <w:r w:rsidR="00FB0599">
        <w:t>n harjoituksen</w:t>
      </w:r>
      <w:r>
        <w:t xml:space="preserve"> notebookit</w:t>
      </w:r>
      <w:r w:rsidR="00E67E02">
        <w:t xml:space="preserve">. Lopulliset versiot voidaan tallentaa yhteiseen kansioon, jotta oppilailla on mahdollisuus tutustua toistensa töihin. </w:t>
      </w:r>
      <w:r w:rsidR="00DB61ED">
        <w:t xml:space="preserve">   </w:t>
      </w:r>
    </w:p>
    <w:p w14:paraId="7B010D54" w14:textId="10D9AB52" w:rsidR="00E67E02" w:rsidRDefault="00E67E02" w:rsidP="00E67E02">
      <w:pPr>
        <w:ind w:left="1440" w:hanging="1440"/>
      </w:pPr>
      <w:r>
        <w:t>10 min</w:t>
      </w:r>
      <w:r>
        <w:tab/>
        <w:t>Siirtymä hiukkasfysiikkaan. Katsotaan video</w:t>
      </w:r>
      <w:r w:rsidR="00280097">
        <w:t xml:space="preserve"> (7:25)</w:t>
      </w:r>
      <w:r>
        <w:t xml:space="preserve">, joka esittelee hiukkasfysiikan tutkimusta ja erityisesti </w:t>
      </w:r>
      <w:r w:rsidR="00FB0599">
        <w:t>Compact Muon Solenoid (CMS) -</w:t>
      </w:r>
      <w:r w:rsidR="001A30BF">
        <w:t>koetta</w:t>
      </w:r>
      <w:r w:rsidR="00280097">
        <w:t xml:space="preserve"> CERNissä. Myöhemmillä tunneilla tu</w:t>
      </w:r>
      <w:r w:rsidR="00FB0599">
        <w:t>tustutaan nimenomaan CMS:llä mitattuun</w:t>
      </w:r>
      <w:r w:rsidR="00280097">
        <w:t xml:space="preserve"> avoimeen dataan. Video löytyy osoitteesta</w:t>
      </w:r>
      <w:r w:rsidR="00D31C37">
        <w:t>:</w:t>
      </w:r>
      <w:r w:rsidR="00280097">
        <w:t xml:space="preserve"> </w:t>
      </w:r>
      <w:hyperlink r:id="rId10">
        <w:r w:rsidR="00280097" w:rsidRPr="3A8CEFA9">
          <w:rPr>
            <w:rStyle w:val="Hyperlink"/>
          </w:rPr>
          <w:t>https://www.youtube.com/watch?v=S99d9BQmGB0</w:t>
        </w:r>
      </w:hyperlink>
      <w:r w:rsidR="00280097">
        <w:t>.</w:t>
      </w:r>
      <w:r w:rsidR="00070EF0">
        <w:t xml:space="preserve"> </w:t>
      </w:r>
      <w:r w:rsidR="00280097">
        <w:t>Suomenkieliset tekstitykset</w:t>
      </w:r>
      <w:r w:rsidR="00070EF0">
        <w:t xml:space="preserve"> saa</w:t>
      </w:r>
      <w:r w:rsidR="00280097">
        <w:t xml:space="preserve"> näkymään</w:t>
      </w:r>
      <w:r w:rsidR="00FB0599">
        <w:t xml:space="preserve"> videon</w:t>
      </w:r>
      <w:r w:rsidR="00280097">
        <w:t xml:space="preserve"> </w:t>
      </w:r>
      <w:r w:rsidR="00280097" w:rsidRPr="00280097">
        <w:rPr>
          <w:i/>
        </w:rPr>
        <w:t>Asetukset</w:t>
      </w:r>
      <w:r w:rsidR="00280097">
        <w:t xml:space="preserve">-valikosta. </w:t>
      </w:r>
    </w:p>
    <w:p w14:paraId="016C8F71" w14:textId="77777777" w:rsidR="00B03C5D" w:rsidRDefault="00586E5C" w:rsidP="00E67E02">
      <w:pPr>
        <w:ind w:left="1440" w:hanging="1440"/>
      </w:pPr>
      <w:r>
        <w:t>15 min</w:t>
      </w:r>
      <w:r>
        <w:tab/>
        <w:t>Standardimalliin ja alkeishiu</w:t>
      </w:r>
      <w:r w:rsidR="001262EE">
        <w:t xml:space="preserve">kkasiin tutustuminen. Lähdetään liikkeelle mallin käsitteestä: </w:t>
      </w:r>
    </w:p>
    <w:p w14:paraId="787A8AB7" w14:textId="7C11DD71" w:rsidR="00D31C37" w:rsidRDefault="001262EE" w:rsidP="00B03C5D">
      <w:pPr>
        <w:ind w:left="1440"/>
      </w:pPr>
      <w:r>
        <w:t>M</w:t>
      </w:r>
      <w:r w:rsidR="00D02E8A">
        <w:t>ikä on malli? Käsitettä voidaan lähestyä viittaamalla vanhaan inti</w:t>
      </w:r>
      <w:r w:rsidR="00865A6A">
        <w:t>alaiseen tarinaan sokeista miehi</w:t>
      </w:r>
      <w:r w:rsidR="00D02E8A">
        <w:t>stä ja elefantista. Miehet päättivät selvittää, millainen otus elefantti on. Kukin mies tunnusteli jotakin elefantin ruumiinosaa ja teki johtopäätöksensä sen pohjalta: Jalkoja kokeillut totesi, että elefantti on kuin puu. Syöksyhampaita tunnustellut päätteli elefantin olevan kuin keihäs jne. (korva</w:t>
      </w:r>
      <w:r w:rsidR="00B03C5D">
        <w:t xml:space="preserve"> </w:t>
      </w:r>
      <w:r w:rsidR="00B03C5D">
        <w:sym w:font="Wingdings" w:char="F0E0"/>
      </w:r>
      <w:r w:rsidR="00D02E8A">
        <w:t xml:space="preserve"> viuhka,</w:t>
      </w:r>
      <w:r w:rsidR="00B03C5D">
        <w:t xml:space="preserve"> häntä </w:t>
      </w:r>
      <w:r w:rsidR="00B03C5D">
        <w:sym w:font="Wingdings" w:char="F0E0"/>
      </w:r>
      <w:r w:rsidR="00D02E8A">
        <w:t xml:space="preserve"> kö</w:t>
      </w:r>
      <w:r w:rsidR="00B03C5D">
        <w:t xml:space="preserve">ysi, kärsä </w:t>
      </w:r>
      <w:r w:rsidR="00B03C5D">
        <w:sym w:font="Wingdings" w:char="F0E0"/>
      </w:r>
      <w:r w:rsidR="00D02E8A">
        <w:t xml:space="preserve"> käärme)</w:t>
      </w:r>
      <w:r w:rsidR="00C8380B">
        <w:t>.</w:t>
      </w:r>
      <w:r w:rsidR="00D02E8A">
        <w:t xml:space="preserve">  Mallit ovat tapoja kuvata todellisuutta. </w:t>
      </w:r>
      <w:r w:rsidR="00C8380B">
        <w:t xml:space="preserve">Erilaiset mallit eivät välttämättä kumoa toisiaan, vaan voivat täydentää toisiaan. Fysiikassa käytetään erilaisia malleja eri tilanteissa </w:t>
      </w:r>
      <w:r w:rsidR="00B03C5D">
        <w:t>ja mallien käyttökelpoisuutta ja</w:t>
      </w:r>
      <w:r w:rsidR="00C8380B">
        <w:t xml:space="preserve"> paikkansapitävyyttä testataan kokeellisesti. </w:t>
      </w:r>
    </w:p>
    <w:p w14:paraId="67EE33A7" w14:textId="54F8AD10" w:rsidR="00BA607F" w:rsidRDefault="00C207AF" w:rsidP="00EF4852">
      <w:pPr>
        <w:ind w:left="1440"/>
      </w:pPr>
      <w:r>
        <w:t>Standardimalli ja alkeishiukkaset. Käsitellään standardimallin ja alkeishiukkasten perusteita Tieteen Kuvalehden artikkelista ”</w:t>
      </w:r>
      <w:r w:rsidR="00485282">
        <w:t>K</w:t>
      </w:r>
      <w:r>
        <w:t xml:space="preserve">vanttimekaniikkaa viidessä minuutissa” (7.7.2015) </w:t>
      </w:r>
      <w:r w:rsidR="00F51F32">
        <w:t>poimittujen otteiden</w:t>
      </w:r>
      <w:r>
        <w:t xml:space="preserve"> avulla</w:t>
      </w:r>
      <w:r w:rsidR="00F51F32">
        <w:t xml:space="preserve"> (ks. liite 1)</w:t>
      </w:r>
      <w:r w:rsidR="007F054C">
        <w:t xml:space="preserve">. </w:t>
      </w:r>
      <w:r w:rsidR="00485282">
        <w:t>H</w:t>
      </w:r>
      <w:r w:rsidR="007F054C">
        <w:t>iukkasten nimien</w:t>
      </w:r>
      <w:r w:rsidR="00485282">
        <w:t xml:space="preserve"> opettelun</w:t>
      </w:r>
      <w:r w:rsidR="007F054C">
        <w:t xml:space="preserve"> sijaan olennaista on ymmärrys siitä, että aine muodostuu atomia ja protonia pienemmistä hiukkasist</w:t>
      </w:r>
      <w:r w:rsidR="00FD42EF">
        <w:t>a, jotka vuorovaikuttavat keskenään. Lisäksi on hyv</w:t>
      </w:r>
      <w:r w:rsidR="005823ED">
        <w:t>ä tuoda esiin, ettei malli ole absoluuttinen</w:t>
      </w:r>
      <w:r w:rsidR="00E60B82">
        <w:t xml:space="preserve">. </w:t>
      </w:r>
      <w:r w:rsidR="00733170">
        <w:t xml:space="preserve">Kaavio standardimallista löytyy liitteestä 2. </w:t>
      </w:r>
    </w:p>
    <w:p w14:paraId="199D968E" w14:textId="7F2085C4" w:rsidR="00065EE4" w:rsidRDefault="00065EE4" w:rsidP="00065EE4">
      <w:pPr>
        <w:pStyle w:val="Heading3"/>
      </w:pPr>
      <w:r>
        <w:t xml:space="preserve">Tunti 3: </w:t>
      </w:r>
      <w:r w:rsidR="001C7413">
        <w:t>H</w:t>
      </w:r>
      <w:r w:rsidR="007E7238">
        <w:t>istogrammit</w:t>
      </w:r>
    </w:p>
    <w:p w14:paraId="18A08D80" w14:textId="511CC580" w:rsidR="00865A6A" w:rsidRDefault="007E7238" w:rsidP="00803332">
      <w:pPr>
        <w:ind w:left="1440" w:hanging="1440"/>
      </w:pPr>
      <w:r>
        <w:t xml:space="preserve">15 min </w:t>
      </w:r>
      <w:r>
        <w:tab/>
      </w:r>
      <w:r w:rsidR="0080582A">
        <w:t>Johdatus h</w:t>
      </w:r>
      <w:r>
        <w:t>istogramm</w:t>
      </w:r>
      <w:r w:rsidR="0080582A">
        <w:t>eihin</w:t>
      </w:r>
      <w:r>
        <w:t>. Opettaja piirtää taululle hist</w:t>
      </w:r>
      <w:r w:rsidR="00803332">
        <w:t xml:space="preserve">ogrammin akselit: x-akselille kuukaudet </w:t>
      </w:r>
      <w:r>
        <w:t xml:space="preserve">tammikuusta joulukuuhun ja y-akselille </w:t>
      </w:r>
      <w:r w:rsidR="00803332">
        <w:t xml:space="preserve">tapahtumien </w:t>
      </w:r>
      <w:r>
        <w:t>lukumäärä. Oppilaille jaet</w:t>
      </w:r>
      <w:r w:rsidR="00803332">
        <w:t xml:space="preserve">aan </w:t>
      </w:r>
      <w:r>
        <w:t xml:space="preserve">tarralaput ja jokainen oppilas </w:t>
      </w:r>
      <w:r w:rsidR="00803332">
        <w:t>käy vuorollaan laittamassa lappunsa syntymäkuukautensa kohdalle. Keskustellaan luokkana, mitä muodostuvat pylväät tarkoittavat ja miten histogrammia luetaan.</w:t>
      </w:r>
      <w:r w:rsidR="0080582A">
        <w:t xml:space="preserve"> Miten histogrammi muuttuisi, jos x-akseli</w:t>
      </w:r>
      <w:r w:rsidR="001C02AA">
        <w:t>n pylväät</w:t>
      </w:r>
      <w:r w:rsidR="0080582A">
        <w:t xml:space="preserve"> olisi</w:t>
      </w:r>
      <w:r w:rsidR="001C02AA">
        <w:t>vat</w:t>
      </w:r>
      <w:r w:rsidR="0080582A">
        <w:t>kin päivän tarkkuudella?</w:t>
      </w:r>
      <w:r w:rsidR="00803332">
        <w:t xml:space="preserve"> </w:t>
      </w:r>
      <w:r w:rsidR="0080582A">
        <w:t xml:space="preserve">Histogrammin esittelyssä voidaan hyödyntää myös Phet-simulaatiota </w:t>
      </w:r>
      <w:r w:rsidR="0080582A" w:rsidRPr="0080582A">
        <w:rPr>
          <w:i/>
        </w:rPr>
        <w:t>Plinko Probability</w:t>
      </w:r>
      <w:r w:rsidR="0080582A">
        <w:t xml:space="preserve"> </w:t>
      </w:r>
      <w:hyperlink r:id="rId11" w:history="1">
        <w:r w:rsidR="0080582A" w:rsidRPr="00AA3731">
          <w:rPr>
            <w:rStyle w:val="Hyperlink"/>
          </w:rPr>
          <w:t>https://phet.colorado.edu/sims/html/plinko-probability/latest/plinko-probability_en.html</w:t>
        </w:r>
      </w:hyperlink>
      <w:r w:rsidR="0080582A">
        <w:t xml:space="preserve">. </w:t>
      </w:r>
      <w:r w:rsidR="00803332">
        <w:t xml:space="preserve"> </w:t>
      </w:r>
      <w:r w:rsidR="00FD42EF">
        <w:t xml:space="preserve"> </w:t>
      </w:r>
    </w:p>
    <w:p w14:paraId="45B7A7A4" w14:textId="5B8705AD" w:rsidR="00FB43ED" w:rsidRPr="000B22D6" w:rsidRDefault="0080582A" w:rsidP="000B22D6">
      <w:pPr>
        <w:ind w:left="1440" w:hanging="1440"/>
      </w:pPr>
      <w:r w:rsidRPr="001341E6">
        <w:t xml:space="preserve">30 min </w:t>
      </w:r>
      <w:r w:rsidRPr="001341E6">
        <w:tab/>
      </w:r>
      <w:r w:rsidR="007830FD">
        <w:t>Oppilaat tutustuvat</w:t>
      </w:r>
      <w:r w:rsidR="00AD3FB9">
        <w:t xml:space="preserve"> </w:t>
      </w:r>
      <w:r w:rsidR="00BA2C2F">
        <w:t xml:space="preserve">itsenäisesti </w:t>
      </w:r>
      <w:r w:rsidR="00AD3FB9">
        <w:t>Jupyterilla</w:t>
      </w:r>
      <w:r w:rsidR="007830FD">
        <w:t xml:space="preserve"> CMS:n avointa dataa käsitteleviin esimerkkeihin</w:t>
      </w:r>
      <w:r w:rsidR="00AD3FB9">
        <w:t xml:space="preserve"> </w:t>
      </w:r>
      <w:r w:rsidR="00AD3FB9" w:rsidRPr="00AD3FB9">
        <w:rPr>
          <w:i/>
        </w:rPr>
        <w:t>Esim1-histogrammin-piirto</w:t>
      </w:r>
      <w:r w:rsidR="00AD3FB9">
        <w:t xml:space="preserve"> ja </w:t>
      </w:r>
      <w:r w:rsidR="00AD3FB9" w:rsidRPr="00AD3FB9">
        <w:rPr>
          <w:i/>
        </w:rPr>
        <w:t>Esim2-histogrammi-valitusta-datamäärästä</w:t>
      </w:r>
      <w:r w:rsidR="007830FD">
        <w:t>.</w:t>
      </w:r>
      <w:r w:rsidR="00353945">
        <w:t xml:space="preserve"> Esimerkit löytyvät samasta </w:t>
      </w:r>
      <w:hyperlink r:id="rId12" w:history="1">
        <w:r w:rsidR="00353945" w:rsidRPr="00AD3FB9">
          <w:rPr>
            <w:rStyle w:val="Hyperlink"/>
          </w:rPr>
          <w:t>kansiosta</w:t>
        </w:r>
      </w:hyperlink>
      <w:r w:rsidR="00AD3FB9">
        <w:t xml:space="preserve"> kuin tämä</w:t>
      </w:r>
      <w:r w:rsidR="00353945">
        <w:t xml:space="preserve"> ohje</w:t>
      </w:r>
      <w:r w:rsidR="003C0950">
        <w:t>.</w:t>
      </w:r>
      <w:r w:rsidR="00254941">
        <w:t xml:space="preserve"> Esimerkkeih</w:t>
      </w:r>
      <w:r w:rsidR="00D36523">
        <w:t xml:space="preserve">in on sisällytetty harjoituksia </w:t>
      </w:r>
      <w:r w:rsidR="00254941">
        <w:t xml:space="preserve">siten, että oppilaat tulevat tutuksi tavallisimpien </w:t>
      </w:r>
      <w:r w:rsidR="00D36523">
        <w:t xml:space="preserve">komentojen ja </w:t>
      </w:r>
      <w:r w:rsidR="00254941">
        <w:t xml:space="preserve">data-analyysivaiheiden kanssa. </w:t>
      </w:r>
      <w:r w:rsidR="008554E8">
        <w:t xml:space="preserve">Liitteestä 3 löytyy taustatietoa opettajalle sekä vastaukset esimerkeissä esitettyihin kysymyksiin. </w:t>
      </w:r>
    </w:p>
    <w:p w14:paraId="01815333" w14:textId="05EDC977" w:rsidR="00254941" w:rsidRDefault="00E84050" w:rsidP="00E84050">
      <w:pPr>
        <w:pStyle w:val="Heading3"/>
      </w:pPr>
      <w:r>
        <w:lastRenderedPageBreak/>
        <w:t>Tunti 4: Hiukkasten metsästys avoimesta datasta</w:t>
      </w:r>
      <w:r w:rsidR="00243C54">
        <w:t xml:space="preserve"> </w:t>
      </w:r>
    </w:p>
    <w:p w14:paraId="332DE2B6" w14:textId="2623739D" w:rsidR="00E84050" w:rsidRDefault="004B1905" w:rsidP="004B1905">
      <w:pPr>
        <w:ind w:left="1440" w:hanging="1440"/>
      </w:pPr>
      <w:r>
        <w:t>35 min</w:t>
      </w:r>
      <w:r>
        <w:tab/>
      </w:r>
      <w:r w:rsidR="00E84050">
        <w:t>Luok</w:t>
      </w:r>
      <w:r>
        <w:t xml:space="preserve">ka jaetaan pareihin ja kullekin parille annetaan oma hiukkasdatasetti analysoitavaksi. </w:t>
      </w:r>
      <w:r w:rsidR="00833D3A">
        <w:t>Datasetit (</w:t>
      </w:r>
      <w:r w:rsidR="004125EC">
        <w:rPr>
          <w:i/>
        </w:rPr>
        <w:t>piikkidataX</w:t>
      </w:r>
      <w:r w:rsidR="004125EC" w:rsidRPr="004125EC">
        <w:rPr>
          <w:i/>
        </w:rPr>
        <w:t>.csv</w:t>
      </w:r>
      <w:r w:rsidR="004125EC">
        <w:t xml:space="preserve">, </w:t>
      </w:r>
      <w:r w:rsidR="00833D3A">
        <w:t>6 kpl) löytyvät</w:t>
      </w:r>
      <w:r w:rsidR="004125EC">
        <w:t xml:space="preserve"> hakemiston</w:t>
      </w:r>
      <w:r w:rsidR="00833D3A">
        <w:t xml:space="preserve"> </w:t>
      </w:r>
      <w:r w:rsidR="004125EC" w:rsidRPr="004125EC">
        <w:rPr>
          <w:i/>
        </w:rPr>
        <w:t>cms-jupyter-materials-finnish</w:t>
      </w:r>
      <w:r w:rsidR="004125EC">
        <w:t xml:space="preserve"> kansiosta </w:t>
      </w:r>
      <w:hyperlink r:id="rId13" w:history="1">
        <w:r w:rsidR="004125EC" w:rsidRPr="004125EC">
          <w:rPr>
            <w:rStyle w:val="Hyperlink"/>
          </w:rPr>
          <w:t>Data</w:t>
        </w:r>
      </w:hyperlink>
      <w:r w:rsidR="00833D3A">
        <w:t>.</w:t>
      </w:r>
      <w:r w:rsidR="004125EC">
        <w:t xml:space="preserve"> </w:t>
      </w:r>
      <w:r w:rsidR="00833D3A">
        <w:t>Sama datasetti voidaan</w:t>
      </w:r>
      <w:r w:rsidR="004125EC">
        <w:t xml:space="preserve"> tarvittaessa</w:t>
      </w:r>
      <w:r w:rsidR="00833D3A">
        <w:t xml:space="preserve"> antaa</w:t>
      </w:r>
      <w:r w:rsidR="004125EC">
        <w:t xml:space="preserve"> </w:t>
      </w:r>
      <w:r w:rsidR="00833D3A">
        <w:t xml:space="preserve">useammalle parille erilailla nimettyinä. </w:t>
      </w:r>
      <w:r w:rsidR="00D24D36">
        <w:t xml:space="preserve">Oppilaiden tehtävänä on selvittää, esiintyykö heidän datasetissään hiukkanen ja mikä hiukkanen se on. </w:t>
      </w:r>
      <w:r>
        <w:t>Onnistuakseen tehtävässä oppilaiden on piirrettävä</w:t>
      </w:r>
      <w:r w:rsidR="00833D3A">
        <w:t xml:space="preserve"> datasetistä</w:t>
      </w:r>
      <w:r>
        <w:t xml:space="preserve"> invariantin massan histogrammi Jupyterilla ja määritettävä histogrammiin muodostuvan piikin perusteella datassa esiintyneen hiukkasen massa. </w:t>
      </w:r>
      <w:r w:rsidR="00DF5507">
        <w:t xml:space="preserve">Tämän jälkeen </w:t>
      </w:r>
      <w:r w:rsidR="003F6A6F">
        <w:t>oppilaat vertaavat määrittämä</w:t>
      </w:r>
      <w:r w:rsidR="00F23D72">
        <w:t>nsä</w:t>
      </w:r>
      <w:r w:rsidR="00DF5507">
        <w:t xml:space="preserve"> invariantin massan arvoa muiden parien</w:t>
      </w:r>
      <w:r w:rsidR="00F23D72">
        <w:t xml:space="preserve"> löytämien hiu</w:t>
      </w:r>
      <w:r w:rsidR="00544D6C">
        <w:t>kkasten invariantin massan arvoihi</w:t>
      </w:r>
      <w:r w:rsidR="00F23D72">
        <w:t xml:space="preserve">n. </w:t>
      </w:r>
      <w:r w:rsidR="005E43D6">
        <w:t xml:space="preserve">Vertailun pohjalta oppilaat </w:t>
      </w:r>
      <w:r w:rsidR="00340265">
        <w:t>asettavat</w:t>
      </w:r>
      <w:r w:rsidR="005E43D6">
        <w:t xml:space="preserve"> hiukkaset suuruusjärjestykseen ja </w:t>
      </w:r>
      <w:r w:rsidR="00340265">
        <w:t>päättelevät</w:t>
      </w:r>
      <w:r w:rsidR="00544D6C">
        <w:t xml:space="preserve"> </w:t>
      </w:r>
      <w:r w:rsidR="005E43D6">
        <w:t>a</w:t>
      </w:r>
      <w:r w:rsidR="007450FA">
        <w:t>lla olevan kuvaajan avulla, mikä hiukkanen kunkin parin dataset</w:t>
      </w:r>
      <w:r w:rsidR="005E43D6">
        <w:t>i</w:t>
      </w:r>
      <w:r w:rsidR="007450FA">
        <w:t>ssä esiintyi</w:t>
      </w:r>
      <w:r w:rsidR="005E43D6">
        <w:t>.</w:t>
      </w:r>
      <w:r w:rsidR="00AA5786">
        <w:t xml:space="preserve"> Kuva</w:t>
      </w:r>
      <w:r w:rsidR="00EF0599">
        <w:t>aja</w:t>
      </w:r>
      <w:r w:rsidR="00AA5786">
        <w:t xml:space="preserve"> voidaan heijastaa luokan taululle tai jakaa </w:t>
      </w:r>
      <w:r w:rsidR="00EF0599">
        <w:t>paperisena</w:t>
      </w:r>
      <w:r w:rsidR="00AA5786">
        <w:t>.</w:t>
      </w:r>
      <w:r w:rsidR="00EF0599">
        <w:t xml:space="preserve"> </w:t>
      </w:r>
      <w:r w:rsidR="00AA5786">
        <w:t xml:space="preserve"> </w:t>
      </w:r>
      <w:r w:rsidR="005E43D6">
        <w:t xml:space="preserve"> </w:t>
      </w:r>
    </w:p>
    <w:p w14:paraId="0885589A" w14:textId="28CA8751" w:rsidR="00F23D72" w:rsidRDefault="007450FA" w:rsidP="004B1905">
      <w:pPr>
        <w:ind w:left="1440" w:hanging="1440"/>
      </w:pPr>
      <w:r>
        <w:rPr>
          <w:noProof/>
          <w:lang w:val="en-US"/>
        </w:rPr>
        <w:drawing>
          <wp:anchor distT="0" distB="0" distL="114300" distR="114300" simplePos="0" relativeHeight="251658241" behindDoc="0" locked="0" layoutInCell="1" allowOverlap="1" wp14:anchorId="0AA06330" wp14:editId="7CB600D8">
            <wp:simplePos x="0" y="0"/>
            <wp:positionH relativeFrom="margin">
              <wp:align>center</wp:align>
            </wp:positionH>
            <wp:positionV relativeFrom="paragraph">
              <wp:posOffset>247015</wp:posOffset>
            </wp:positionV>
            <wp:extent cx="4259580" cy="2993390"/>
            <wp:effectExtent l="0" t="0" r="7620" b="0"/>
            <wp:wrapTopAndBottom/>
            <wp:docPr id="5" name="Picture 5" descr="C:\Users\henna\AppData\Local\Microsoft\Windows\INetCache\Content.Word\invariantMassGraafi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na\AppData\Local\Microsoft\Windows\INetCache\Content.Word\invariantMassGraafiEdit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9580" cy="2993390"/>
                    </a:xfrm>
                    <a:prstGeom prst="rect">
                      <a:avLst/>
                    </a:prstGeom>
                    <a:noFill/>
                    <a:ln>
                      <a:noFill/>
                    </a:ln>
                  </pic:spPr>
                </pic:pic>
              </a:graphicData>
            </a:graphic>
          </wp:anchor>
        </w:drawing>
      </w:r>
    </w:p>
    <w:p w14:paraId="69221F42" w14:textId="091B9B4C" w:rsidR="007450FA" w:rsidRDefault="007450FA" w:rsidP="007450FA">
      <w:pPr>
        <w:ind w:left="1440"/>
      </w:pPr>
      <w:r>
        <w:t>Kuvaajassa on esitetty invariantin massan spektri tilanteessa, jossa CMS-</w:t>
      </w:r>
      <w:r w:rsidR="00C71A62">
        <w:t>ilmaisimella</w:t>
      </w:r>
      <w:r>
        <w:t xml:space="preserve"> on havaittu kaksi myonia. Kuvaaja on piirretty logaritmisella asteikolla, joten piikit eivät luultavasti näytä identtisiltä oppilaiden piirtämien kuvaajien kanssa.</w:t>
      </w:r>
      <w:r w:rsidR="00EF0599">
        <w:t xml:space="preserve"> Tutkimustyössä asiantuntijoiden välinen yhteistyö on välttämätöntä luotettavien tulosten saamiseksi. </w:t>
      </w:r>
      <w:r w:rsidR="00723ECD">
        <w:t>Harjoituksessa o</w:t>
      </w:r>
      <w:r>
        <w:t xml:space="preserve">lennaista onkin hiukkasten asettaminen </w:t>
      </w:r>
      <w:r w:rsidR="00EF0599">
        <w:t xml:space="preserve">yhteistyön tuloksena </w:t>
      </w:r>
      <w:r>
        <w:t>oikeaan</w:t>
      </w:r>
      <w:r w:rsidR="00EF0599">
        <w:t xml:space="preserve"> </w:t>
      </w:r>
      <w:r>
        <w:t>suuruusjärjestykseen, ei</w:t>
      </w:r>
      <w:r w:rsidR="00EF0599">
        <w:t xml:space="preserve"> yksittäisten piikkien</w:t>
      </w:r>
      <w:r>
        <w:t xml:space="preserve"> lukuarv</w:t>
      </w:r>
      <w:r w:rsidR="00EF0599">
        <w:t>otarkastelu.</w:t>
      </w:r>
      <w:r>
        <w:t xml:space="preserve"> Tästä syystä x-akselin lukuarvot on pyyhitty </w:t>
      </w:r>
      <w:r w:rsidR="00EF0599">
        <w:t xml:space="preserve">kokonaan </w:t>
      </w:r>
      <w:r>
        <w:t>pois kuvaajasta. Alkuperä</w:t>
      </w:r>
      <w:r w:rsidR="008554E8">
        <w:t>inen kuvaaja löytyy liitteestä 4</w:t>
      </w:r>
      <w:r w:rsidR="00D26265">
        <w:t>.</w:t>
      </w:r>
    </w:p>
    <w:p w14:paraId="7D78B605" w14:textId="725415C0" w:rsidR="001C5A3F" w:rsidRPr="00DD7E0D" w:rsidRDefault="00482B48" w:rsidP="001C5A3F">
      <w:pPr>
        <w:ind w:left="1440" w:hanging="1440"/>
      </w:pPr>
      <w:r>
        <w:t xml:space="preserve">10 min </w:t>
      </w:r>
      <w:r>
        <w:tab/>
        <w:t>Tulosten läpikäyminen</w:t>
      </w:r>
      <w:r w:rsidR="00DD7E0D">
        <w:t>.</w:t>
      </w:r>
      <w:r w:rsidR="001C5A3F">
        <w:t xml:space="preserve"> Oppilaille jaettavat datasetit vastaavat hiukkasia alla olevan taulukon</w:t>
      </w:r>
      <w:r w:rsidR="001C5A3F">
        <w:rPr>
          <w:color w:val="FF0000"/>
        </w:rPr>
        <w:t xml:space="preserve"> </w:t>
      </w:r>
      <w:r w:rsidR="001C5A3F">
        <w:t xml:space="preserve">mukaisesti. Järjestys on tarkoituksella eri kuin piikkien järjestys kuvaajassa.  </w:t>
      </w:r>
    </w:p>
    <w:tbl>
      <w:tblPr>
        <w:tblStyle w:val="PlainTable1"/>
        <w:tblW w:w="0" w:type="auto"/>
        <w:tblInd w:w="1556" w:type="dxa"/>
        <w:tblLook w:val="04A0" w:firstRow="1" w:lastRow="0" w:firstColumn="1" w:lastColumn="0" w:noHBand="0" w:noVBand="1"/>
      </w:tblPr>
      <w:tblGrid>
        <w:gridCol w:w="1498"/>
        <w:gridCol w:w="1441"/>
        <w:gridCol w:w="1441"/>
        <w:gridCol w:w="2069"/>
      </w:tblGrid>
      <w:tr w:rsidR="00417490" w14:paraId="2561903D" w14:textId="1F951825" w:rsidTr="00880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1AEBE31E" w14:textId="77777777" w:rsidR="00417490" w:rsidRDefault="00417490" w:rsidP="00417490">
            <w:r>
              <w:t>Datasetti</w:t>
            </w:r>
          </w:p>
        </w:tc>
        <w:tc>
          <w:tcPr>
            <w:tcW w:w="1441" w:type="dxa"/>
            <w:shd w:val="clear" w:color="auto" w:fill="FFFFFF" w:themeFill="background1"/>
          </w:tcPr>
          <w:p w14:paraId="6674AEC4" w14:textId="77777777" w:rsidR="00417490" w:rsidRDefault="00417490" w:rsidP="00417490">
            <w:pPr>
              <w:cnfStyle w:val="100000000000" w:firstRow="1" w:lastRow="0" w:firstColumn="0" w:lastColumn="0" w:oddVBand="0" w:evenVBand="0" w:oddHBand="0" w:evenHBand="0" w:firstRowFirstColumn="0" w:firstRowLastColumn="0" w:lastRowFirstColumn="0" w:lastRowLastColumn="0"/>
            </w:pPr>
            <w:r>
              <w:t>Hiukkanen</w:t>
            </w:r>
          </w:p>
        </w:tc>
        <w:tc>
          <w:tcPr>
            <w:tcW w:w="1441" w:type="dxa"/>
            <w:shd w:val="clear" w:color="auto" w:fill="E7E6E6" w:themeFill="background2"/>
          </w:tcPr>
          <w:p w14:paraId="35CBFBA3" w14:textId="7768B504" w:rsidR="00417490" w:rsidRDefault="00417490" w:rsidP="00417490">
            <w:pPr>
              <w:cnfStyle w:val="100000000000" w:firstRow="1" w:lastRow="0" w:firstColumn="0" w:lastColumn="0" w:oddVBand="0" w:evenVBand="0" w:oddHBand="0" w:evenHBand="0" w:firstRowFirstColumn="0" w:firstRowLastColumn="0" w:lastRowFirstColumn="0" w:lastRowLastColumn="0"/>
            </w:pPr>
            <w:r>
              <w:t>Datasetti</w:t>
            </w:r>
          </w:p>
        </w:tc>
        <w:tc>
          <w:tcPr>
            <w:tcW w:w="2069" w:type="dxa"/>
            <w:shd w:val="clear" w:color="auto" w:fill="FFFFFF" w:themeFill="background1"/>
          </w:tcPr>
          <w:p w14:paraId="6D817EE5" w14:textId="0BEEC470" w:rsidR="00417490" w:rsidRDefault="00417490" w:rsidP="00417490">
            <w:pPr>
              <w:cnfStyle w:val="100000000000" w:firstRow="1" w:lastRow="0" w:firstColumn="0" w:lastColumn="0" w:oddVBand="0" w:evenVBand="0" w:oddHBand="0" w:evenHBand="0" w:firstRowFirstColumn="0" w:firstRowLastColumn="0" w:lastRowFirstColumn="0" w:lastRowLastColumn="0"/>
            </w:pPr>
            <w:r>
              <w:t>Hiukkanen</w:t>
            </w:r>
          </w:p>
        </w:tc>
      </w:tr>
      <w:tr w:rsidR="00417490" w14:paraId="6EF4C8A3" w14:textId="18A671CE" w:rsidTr="0088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2AE73161" w14:textId="3010F6A0" w:rsidR="00417490" w:rsidRPr="00DD7E0D" w:rsidRDefault="00417490" w:rsidP="00417490">
            <w:pPr>
              <w:rPr>
                <w:b w:val="0"/>
              </w:rPr>
            </w:pPr>
            <w:r w:rsidRPr="00DD7E0D">
              <w:rPr>
                <w:b w:val="0"/>
              </w:rPr>
              <w:t>piikkidata1</w:t>
            </w:r>
          </w:p>
        </w:tc>
        <w:tc>
          <w:tcPr>
            <w:tcW w:w="1441" w:type="dxa"/>
            <w:shd w:val="clear" w:color="auto" w:fill="FFFFFF" w:themeFill="background1"/>
          </w:tcPr>
          <w:p w14:paraId="025E1914" w14:textId="0CBC84A9" w:rsidR="00417490" w:rsidRPr="0088055F" w:rsidRDefault="00417490" w:rsidP="00417490">
            <w:pPr>
              <w:cnfStyle w:val="000000100000" w:firstRow="0" w:lastRow="0" w:firstColumn="0" w:lastColumn="0" w:oddVBand="0" w:evenVBand="0" w:oddHBand="1" w:evenHBand="0" w:firstRowFirstColumn="0" w:firstRowLastColumn="0" w:lastRowFirstColumn="0" w:lastRowLastColumn="0"/>
            </w:pPr>
            <w:r w:rsidRPr="00AF039A">
              <w:t>J/</w:t>
            </w:r>
            <w:r>
              <w:rPr>
                <w:lang w:val="el-GR"/>
              </w:rPr>
              <w:t>ψ</w:t>
            </w:r>
            <w:r w:rsidR="0088055F">
              <w:t xml:space="preserve"> (J/psii)</w:t>
            </w:r>
          </w:p>
        </w:tc>
        <w:tc>
          <w:tcPr>
            <w:tcW w:w="1441" w:type="dxa"/>
            <w:shd w:val="clear" w:color="auto" w:fill="E7E6E6" w:themeFill="background2"/>
          </w:tcPr>
          <w:p w14:paraId="446897AB" w14:textId="59E746FB" w:rsidR="00417490" w:rsidRPr="00AF039A" w:rsidRDefault="00417490" w:rsidP="00417490">
            <w:pPr>
              <w:cnfStyle w:val="000000100000" w:firstRow="0" w:lastRow="0" w:firstColumn="0" w:lastColumn="0" w:oddVBand="0" w:evenVBand="0" w:oddHBand="1" w:evenHBand="0" w:firstRowFirstColumn="0" w:firstRowLastColumn="0" w:lastRowFirstColumn="0" w:lastRowLastColumn="0"/>
            </w:pPr>
            <w:r w:rsidRPr="00DD7E0D">
              <w:t>piikkidata4</w:t>
            </w:r>
          </w:p>
        </w:tc>
        <w:tc>
          <w:tcPr>
            <w:tcW w:w="2069" w:type="dxa"/>
            <w:shd w:val="clear" w:color="auto" w:fill="FFFFFF" w:themeFill="background1"/>
          </w:tcPr>
          <w:p w14:paraId="7B8F5EEC" w14:textId="23BC8CC0" w:rsidR="00417490" w:rsidRPr="0088055F" w:rsidRDefault="00417490" w:rsidP="00417490">
            <w:pPr>
              <w:cnfStyle w:val="000000100000" w:firstRow="0" w:lastRow="0" w:firstColumn="0" w:lastColumn="0" w:oddVBand="0" w:evenVBand="0" w:oddHBand="1" w:evenHBand="0" w:firstRowFirstColumn="0" w:firstRowLastColumn="0" w:lastRowFirstColumn="0" w:lastRowLastColumn="0"/>
            </w:pPr>
            <w:r>
              <w:rPr>
                <w:lang w:val="el-GR"/>
              </w:rPr>
              <w:t>φ</w:t>
            </w:r>
            <w:r w:rsidR="0088055F">
              <w:t xml:space="preserve"> (fii)</w:t>
            </w:r>
          </w:p>
        </w:tc>
      </w:tr>
      <w:tr w:rsidR="00417490" w14:paraId="71A4ACE9" w14:textId="7FC49F3D" w:rsidTr="0088055F">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3FC21425" w14:textId="5BC3D323" w:rsidR="00417490" w:rsidRPr="00DD7E0D" w:rsidRDefault="00417490" w:rsidP="00417490">
            <w:pPr>
              <w:rPr>
                <w:b w:val="0"/>
              </w:rPr>
            </w:pPr>
            <w:r w:rsidRPr="00DD7E0D">
              <w:rPr>
                <w:b w:val="0"/>
              </w:rPr>
              <w:t>piikkidata2</w:t>
            </w:r>
          </w:p>
        </w:tc>
        <w:tc>
          <w:tcPr>
            <w:tcW w:w="1441" w:type="dxa"/>
            <w:shd w:val="clear" w:color="auto" w:fill="FFFFFF" w:themeFill="background1"/>
          </w:tcPr>
          <w:p w14:paraId="138BB4D3" w14:textId="77777777" w:rsidR="00417490" w:rsidRDefault="00417490" w:rsidP="00417490">
            <w:pPr>
              <w:cnfStyle w:val="000000000000" w:firstRow="0" w:lastRow="0" w:firstColumn="0" w:lastColumn="0" w:oddVBand="0" w:evenVBand="0" w:oddHBand="0" w:evenHBand="0" w:firstRowFirstColumn="0" w:firstRowLastColumn="0" w:lastRowFirstColumn="0" w:lastRowLastColumn="0"/>
            </w:pPr>
            <w:r>
              <w:t>Z-bosoni</w:t>
            </w:r>
          </w:p>
        </w:tc>
        <w:tc>
          <w:tcPr>
            <w:tcW w:w="1441" w:type="dxa"/>
            <w:shd w:val="clear" w:color="auto" w:fill="E7E6E6" w:themeFill="background2"/>
          </w:tcPr>
          <w:p w14:paraId="351DF380" w14:textId="336D803A" w:rsidR="00417490" w:rsidRDefault="00417490" w:rsidP="00417490">
            <w:pPr>
              <w:cnfStyle w:val="000000000000" w:firstRow="0" w:lastRow="0" w:firstColumn="0" w:lastColumn="0" w:oddVBand="0" w:evenVBand="0" w:oddHBand="0" w:evenHBand="0" w:firstRowFirstColumn="0" w:firstRowLastColumn="0" w:lastRowFirstColumn="0" w:lastRowLastColumn="0"/>
            </w:pPr>
            <w:r w:rsidRPr="00DD7E0D">
              <w:t>piikkidata5</w:t>
            </w:r>
          </w:p>
        </w:tc>
        <w:tc>
          <w:tcPr>
            <w:tcW w:w="2069" w:type="dxa"/>
            <w:shd w:val="clear" w:color="auto" w:fill="FFFFFF" w:themeFill="background1"/>
          </w:tcPr>
          <w:p w14:paraId="59135794" w14:textId="1A9C49B4" w:rsidR="00417490" w:rsidRPr="0088055F" w:rsidRDefault="00417490" w:rsidP="00417490">
            <w:pPr>
              <w:cnfStyle w:val="000000000000" w:firstRow="0" w:lastRow="0" w:firstColumn="0" w:lastColumn="0" w:oddVBand="0" w:evenVBand="0" w:oddHBand="0" w:evenHBand="0" w:firstRowFirstColumn="0" w:firstRowLastColumn="0" w:lastRowFirstColumn="0" w:lastRowLastColumn="0"/>
            </w:pPr>
            <w:r>
              <w:rPr>
                <w:lang w:val="el-GR"/>
              </w:rPr>
              <w:t>ρ</w:t>
            </w:r>
            <w:r>
              <w:t xml:space="preserve">, </w:t>
            </w:r>
            <w:r>
              <w:rPr>
                <w:lang w:val="el-GR"/>
              </w:rPr>
              <w:t>ω</w:t>
            </w:r>
            <w:r w:rsidR="0088055F">
              <w:t xml:space="preserve"> (rhoo, oomega)</w:t>
            </w:r>
          </w:p>
        </w:tc>
      </w:tr>
      <w:tr w:rsidR="00417490" w14:paraId="5039E92D" w14:textId="0D09369B" w:rsidTr="00880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558A5191" w14:textId="181C6DA9" w:rsidR="00417490" w:rsidRPr="00DD7E0D" w:rsidRDefault="00417490" w:rsidP="00417490">
            <w:pPr>
              <w:rPr>
                <w:b w:val="0"/>
              </w:rPr>
            </w:pPr>
            <w:r w:rsidRPr="00DD7E0D">
              <w:rPr>
                <w:b w:val="0"/>
              </w:rPr>
              <w:t>piikkidata3</w:t>
            </w:r>
          </w:p>
        </w:tc>
        <w:tc>
          <w:tcPr>
            <w:tcW w:w="1441" w:type="dxa"/>
            <w:shd w:val="clear" w:color="auto" w:fill="FFFFFF" w:themeFill="background1"/>
          </w:tcPr>
          <w:p w14:paraId="3668094F" w14:textId="66FA5343" w:rsidR="00417490" w:rsidRPr="0088055F" w:rsidRDefault="00417490" w:rsidP="00417490">
            <w:pPr>
              <w:cnfStyle w:val="000000100000" w:firstRow="0" w:lastRow="0" w:firstColumn="0" w:lastColumn="0" w:oddVBand="0" w:evenVBand="0" w:oddHBand="1" w:evenHBand="0" w:firstRowFirstColumn="0" w:firstRowLastColumn="0" w:lastRowFirstColumn="0" w:lastRowLastColumn="0"/>
            </w:pPr>
            <w:r w:rsidRPr="007450FA">
              <w:rPr>
                <w:rFonts w:ascii="Cambria" w:hAnsi="Cambria" w:cs="Cambria"/>
                <w:lang w:val="el-GR"/>
              </w:rPr>
              <w:t>Υ</w:t>
            </w:r>
            <w:r w:rsidR="0088055F">
              <w:rPr>
                <w:rFonts w:ascii="Cambria" w:hAnsi="Cambria" w:cs="Cambria"/>
              </w:rPr>
              <w:t xml:space="preserve"> </w:t>
            </w:r>
            <w:r w:rsidR="0088055F" w:rsidRPr="0088055F">
              <w:rPr>
                <w:rFonts w:cstheme="minorHAnsi"/>
              </w:rPr>
              <w:t>(ypsilon)</w:t>
            </w:r>
          </w:p>
        </w:tc>
        <w:tc>
          <w:tcPr>
            <w:tcW w:w="1441" w:type="dxa"/>
            <w:shd w:val="clear" w:color="auto" w:fill="E7E6E6" w:themeFill="background2"/>
          </w:tcPr>
          <w:p w14:paraId="3580A051" w14:textId="770AE176" w:rsidR="00417490" w:rsidRPr="007450FA" w:rsidRDefault="00417490" w:rsidP="00417490">
            <w:pPr>
              <w:cnfStyle w:val="000000100000" w:firstRow="0" w:lastRow="0" w:firstColumn="0" w:lastColumn="0" w:oddVBand="0" w:evenVBand="0" w:oddHBand="1" w:evenHBand="0" w:firstRowFirstColumn="0" w:firstRowLastColumn="0" w:lastRowFirstColumn="0" w:lastRowLastColumn="0"/>
              <w:rPr>
                <w:rFonts w:ascii="Cambria" w:hAnsi="Cambria" w:cs="Cambria"/>
                <w:lang w:val="el-GR"/>
              </w:rPr>
            </w:pPr>
            <w:r w:rsidRPr="00DD7E0D">
              <w:t>piikkidata6</w:t>
            </w:r>
          </w:p>
        </w:tc>
        <w:tc>
          <w:tcPr>
            <w:tcW w:w="2069" w:type="dxa"/>
            <w:shd w:val="clear" w:color="auto" w:fill="FFFFFF" w:themeFill="background1"/>
          </w:tcPr>
          <w:p w14:paraId="22930C42" w14:textId="29EB077B" w:rsidR="00417490" w:rsidRPr="007450FA" w:rsidRDefault="00417490" w:rsidP="00417490">
            <w:pPr>
              <w:cnfStyle w:val="000000100000" w:firstRow="0" w:lastRow="0" w:firstColumn="0" w:lastColumn="0" w:oddVBand="0" w:evenVBand="0" w:oddHBand="1" w:evenHBand="0" w:firstRowFirstColumn="0" w:firstRowLastColumn="0" w:lastRowFirstColumn="0" w:lastRowLastColumn="0"/>
              <w:rPr>
                <w:rFonts w:ascii="Cambria" w:hAnsi="Cambria" w:cs="Cambria"/>
                <w:lang w:val="el-GR"/>
              </w:rPr>
            </w:pPr>
            <w:r>
              <w:rPr>
                <w:lang w:val="el-GR"/>
              </w:rPr>
              <w:t>ψ</w:t>
            </w:r>
            <w:r w:rsidRPr="00AF039A">
              <w:t>’</w:t>
            </w:r>
            <w:r w:rsidR="0088055F">
              <w:t xml:space="preserve"> (psii)</w:t>
            </w:r>
          </w:p>
        </w:tc>
      </w:tr>
    </w:tbl>
    <w:p w14:paraId="5C94C36E" w14:textId="38067453" w:rsidR="00920C26" w:rsidRDefault="00920C26" w:rsidP="00920C26">
      <w:pPr>
        <w:pStyle w:val="Heading3"/>
      </w:pPr>
      <w:r>
        <w:lastRenderedPageBreak/>
        <w:t>Tunti 5: Avoin data</w:t>
      </w:r>
    </w:p>
    <w:p w14:paraId="41A6DEE9" w14:textId="571909C7" w:rsidR="006232F2" w:rsidRDefault="00920C26" w:rsidP="006232F2">
      <w:pPr>
        <w:ind w:left="1440" w:hanging="1440"/>
      </w:pPr>
      <w:r>
        <w:t>45 min</w:t>
      </w:r>
      <w:r>
        <w:tab/>
        <w:t xml:space="preserve">Oppilaat hakevat avointa dataa </w:t>
      </w:r>
      <w:r w:rsidR="006232F2">
        <w:t xml:space="preserve">Avoindata.fi -palvelusta </w:t>
      </w:r>
      <w:r w:rsidR="004D1DC9">
        <w:t>oman mielenkiintonsa</w:t>
      </w:r>
      <w:r>
        <w:t xml:space="preserve"> mukaan.</w:t>
      </w:r>
      <w:r w:rsidR="00640D5A">
        <w:t xml:space="preserve"> HUOM. </w:t>
      </w:r>
      <w:r w:rsidR="00346120">
        <w:t>Aineiston</w:t>
      </w:r>
      <w:r w:rsidR="00640D5A">
        <w:t xml:space="preserve"> on oltava csv-</w:t>
      </w:r>
      <w:r w:rsidR="008304FB">
        <w:t>muodossa</w:t>
      </w:r>
      <w:r w:rsidR="00640D5A">
        <w:t>.</w:t>
      </w:r>
      <w:r w:rsidR="006232F2">
        <w:t xml:space="preserve"> </w:t>
      </w:r>
      <w:r>
        <w:t xml:space="preserve"> Riippuen luokasta oppilaat voivat toimia pareittain tai ryhmissä. Oppilaat miettivät löytämänsä materiaalin pohjalta tutkimuskysymyksen, johon haluavat </w:t>
      </w:r>
      <w:r w:rsidR="00C65A31">
        <w:t>selvittää</w:t>
      </w:r>
      <w:r>
        <w:t xml:space="preserve"> vastauksen. He kirjoittavat kysymyksen ylös samoin kui</w:t>
      </w:r>
      <w:r w:rsidR="004D1DC9">
        <w:t>n oman ennustuksensa (hypoteesi</w:t>
      </w:r>
      <w:r>
        <w:t xml:space="preserve">) tutkimustuloksesta. Oppilaat analysoivat avointa dataa tuomalla sen csv-muodossa Jupyteriin. </w:t>
      </w:r>
      <w:r w:rsidR="007616E0">
        <w:t>Tavoitteena on lu</w:t>
      </w:r>
      <w:r w:rsidR="00ED68BF">
        <w:t>oda Jupyter Notebook, jossa on esitetty tutkimuskysymys</w:t>
      </w:r>
      <w:r w:rsidR="00C65A31">
        <w:t>, hypoteesi, selvitetty vastaus</w:t>
      </w:r>
      <w:r w:rsidR="00ED68BF">
        <w:t xml:space="preserve"> sekä vähintään yksi kuvaaja, jolla vastausta voidaan perustella. </w:t>
      </w:r>
    </w:p>
    <w:p w14:paraId="615E2CD1" w14:textId="08294FD7" w:rsidR="0014411E" w:rsidRPr="00A45E27" w:rsidRDefault="006232F2" w:rsidP="006232F2">
      <w:pPr>
        <w:ind w:left="1440" w:hanging="1440"/>
        <w:rPr>
          <w:color w:val="FF0000"/>
        </w:rPr>
      </w:pPr>
      <w:r>
        <w:tab/>
      </w:r>
      <w:r w:rsidR="008304FB">
        <w:t>A</w:t>
      </w:r>
      <w:r>
        <w:t>vointa dataa käytettäessä on hyvä varautua siihen, että aineisto</w:t>
      </w:r>
      <w:r w:rsidR="008304FB">
        <w:t>t</w:t>
      </w:r>
      <w:r>
        <w:t xml:space="preserve"> ei</w:t>
      </w:r>
      <w:r w:rsidR="008304FB">
        <w:t>vät</w:t>
      </w:r>
      <w:r>
        <w:t xml:space="preserve"> ole välttämättä yhtä nätisti strukturoitu</w:t>
      </w:r>
      <w:r w:rsidR="008304FB">
        <w:t>j</w:t>
      </w:r>
      <w:r>
        <w:t>a kuin käyttämämme esimerkkidata. Datan tuomise</w:t>
      </w:r>
      <w:r w:rsidR="008304FB">
        <w:t>ksi</w:t>
      </w:r>
      <w:r>
        <w:t xml:space="preserve"> Jupyteriin voi </w:t>
      </w:r>
      <w:r w:rsidR="008304FB">
        <w:t>ensin olla tarpeen muokata</w:t>
      </w:r>
      <w:r>
        <w:t xml:space="preserve"> csv.-tiedostoa, mikäli esimerkiksi taulukon sarakkeiden otsikot eivät ole tiedoston ensimmäisellä rivillä.</w:t>
      </w:r>
    </w:p>
    <w:p w14:paraId="52BC9691" w14:textId="2FAB8B3E" w:rsidR="00920C26" w:rsidRDefault="00920C26" w:rsidP="00920C26">
      <w:pPr>
        <w:pStyle w:val="Heading3"/>
      </w:pPr>
      <w:r>
        <w:t>Tunti 6: Avoin data</w:t>
      </w:r>
    </w:p>
    <w:p w14:paraId="1C29DEBA" w14:textId="14940392" w:rsidR="00920C26" w:rsidRDefault="00920C26" w:rsidP="00920C26">
      <w:pPr>
        <w:ind w:left="1440" w:hanging="1440"/>
      </w:pPr>
      <w:r>
        <w:t xml:space="preserve">45 min </w:t>
      </w:r>
      <w:r>
        <w:tab/>
        <w:t>Oppilaat jatkavat loppuun edellisellä tunnilla aloit</w:t>
      </w:r>
      <w:r w:rsidR="00F12741">
        <w:t>etun</w:t>
      </w:r>
      <w:r>
        <w:t xml:space="preserve"> avoimen datan tutkimisen. </w:t>
      </w:r>
      <w:r w:rsidR="004D1DC9">
        <w:t xml:space="preserve">Mikäli aikaa vain löytyy, aikaansaannokset </w:t>
      </w:r>
      <w:r w:rsidR="000A2C21">
        <w:t>olisi hyvä esittää</w:t>
      </w:r>
      <w:r w:rsidR="004D1DC9">
        <w:t xml:space="preserve"> muulle luokalle</w:t>
      </w:r>
      <w:r w:rsidR="006748A0">
        <w:t xml:space="preserve"> (</w:t>
      </w:r>
      <w:r w:rsidR="000A2C21">
        <w:t>esitys</w:t>
      </w:r>
      <w:r w:rsidR="00450C1B">
        <w:t xml:space="preserve"> </w:t>
      </w:r>
      <w:r w:rsidR="006748A0">
        <w:t>/</w:t>
      </w:r>
      <w:r w:rsidR="00450C1B">
        <w:t xml:space="preserve"> </w:t>
      </w:r>
      <w:r w:rsidR="000F6F0C">
        <w:t>posteri</w:t>
      </w:r>
      <w:r w:rsidR="00450C1B">
        <w:t xml:space="preserve"> </w:t>
      </w:r>
      <w:r w:rsidR="000F6F0C">
        <w:t>/</w:t>
      </w:r>
      <w:r w:rsidR="00450C1B">
        <w:t xml:space="preserve"> </w:t>
      </w:r>
      <w:r w:rsidR="00C926CD">
        <w:t>tiedosto</w:t>
      </w:r>
      <w:r w:rsidR="000F6F0C">
        <w:t xml:space="preserve"> yhteiselle </w:t>
      </w:r>
      <w:r w:rsidR="006748A0">
        <w:t>verkkolevy</w:t>
      </w:r>
      <w:r w:rsidR="000F6F0C">
        <w:t>lle</w:t>
      </w:r>
      <w:r w:rsidR="006748A0">
        <w:t>)</w:t>
      </w:r>
      <w:r w:rsidR="004D1DC9">
        <w:t xml:space="preserve">. </w:t>
      </w:r>
      <w:r>
        <w:t xml:space="preserve"> </w:t>
      </w:r>
    </w:p>
    <w:p w14:paraId="22903C55" w14:textId="6688E81E" w:rsidR="0014411E" w:rsidRDefault="0014411E" w:rsidP="00920C26">
      <w:pPr>
        <w:ind w:left="1440" w:hanging="1440"/>
      </w:pPr>
    </w:p>
    <w:p w14:paraId="0562F598" w14:textId="08739ACB" w:rsidR="00751DD9" w:rsidRPr="005B6036" w:rsidRDefault="00751DD9" w:rsidP="007616E0"/>
    <w:p w14:paraId="540E08F9" w14:textId="77777777" w:rsidR="00920C26" w:rsidRPr="005B6036" w:rsidRDefault="00920C26" w:rsidP="004B1905">
      <w:pPr>
        <w:ind w:left="1440" w:hanging="1440"/>
      </w:pPr>
    </w:p>
    <w:p w14:paraId="04FF384C" w14:textId="3D7302C6" w:rsidR="00D24D36" w:rsidRPr="005B6036" w:rsidRDefault="00D24D36" w:rsidP="004B1905">
      <w:pPr>
        <w:ind w:left="1440" w:hanging="1440"/>
      </w:pPr>
    </w:p>
    <w:p w14:paraId="003E2EEA" w14:textId="289EE07A" w:rsidR="00D24D36" w:rsidRPr="005B6036" w:rsidRDefault="00D24D36" w:rsidP="004B1905">
      <w:pPr>
        <w:ind w:left="1440" w:hanging="1440"/>
      </w:pPr>
      <w:r w:rsidRPr="005B6036">
        <w:tab/>
      </w:r>
    </w:p>
    <w:p w14:paraId="2CBFBF9C" w14:textId="3F102F59" w:rsidR="00E84050" w:rsidRPr="005B6036" w:rsidRDefault="009D1A26" w:rsidP="00AB63D4">
      <w:pPr>
        <w:ind w:left="1440" w:hanging="1440"/>
      </w:pPr>
      <w:r w:rsidRPr="005B6036">
        <w:tab/>
      </w:r>
    </w:p>
    <w:p w14:paraId="3C1ECAC2" w14:textId="56787BCC" w:rsidR="0080582A" w:rsidRPr="005B6036" w:rsidRDefault="00701F95" w:rsidP="00803332">
      <w:pPr>
        <w:ind w:left="1440" w:hanging="1440"/>
      </w:pPr>
      <w:r w:rsidRPr="005B6036">
        <w:t xml:space="preserve"> </w:t>
      </w:r>
      <w:r w:rsidR="007830FD" w:rsidRPr="005B6036">
        <w:t xml:space="preserve"> </w:t>
      </w:r>
    </w:p>
    <w:p w14:paraId="1FD8540F" w14:textId="77777777" w:rsidR="0080582A" w:rsidRPr="005B6036" w:rsidRDefault="0080582A" w:rsidP="00803332">
      <w:pPr>
        <w:ind w:left="1440" w:hanging="1440"/>
      </w:pPr>
    </w:p>
    <w:p w14:paraId="2C10FA98" w14:textId="77777777" w:rsidR="00C207AF" w:rsidRPr="005B6036" w:rsidRDefault="00C207AF">
      <w:pPr>
        <w:jc w:val="left"/>
        <w:rPr>
          <w:rFonts w:asciiTheme="majorHAnsi" w:eastAsiaTheme="majorEastAsia" w:hAnsiTheme="majorHAnsi" w:cstheme="majorBidi"/>
          <w:color w:val="2F5496" w:themeColor="accent1" w:themeShade="BF"/>
          <w:sz w:val="32"/>
          <w:szCs w:val="32"/>
        </w:rPr>
      </w:pPr>
      <w:r w:rsidRPr="005B6036">
        <w:br w:type="page"/>
      </w:r>
    </w:p>
    <w:p w14:paraId="648E4901" w14:textId="4151C2CC" w:rsidR="00C207AF" w:rsidRPr="005B6036" w:rsidRDefault="00C207AF" w:rsidP="00C207AF">
      <w:pPr>
        <w:pStyle w:val="Heading1"/>
      </w:pPr>
      <w:r w:rsidRPr="005B6036">
        <w:lastRenderedPageBreak/>
        <w:t xml:space="preserve">Liite 1 </w:t>
      </w:r>
    </w:p>
    <w:p w14:paraId="63F86C53" w14:textId="77777777" w:rsidR="000D39B0" w:rsidRPr="007E0A12" w:rsidRDefault="00C207AF" w:rsidP="00C207AF">
      <w:pPr>
        <w:pStyle w:val="Title"/>
        <w:rPr>
          <w:rFonts w:asciiTheme="minorHAnsi" w:hAnsiTheme="minorHAnsi" w:cstheme="minorHAnsi"/>
        </w:rPr>
      </w:pPr>
      <w:r w:rsidRPr="007E0A12">
        <w:rPr>
          <w:rFonts w:asciiTheme="minorHAnsi" w:hAnsiTheme="minorHAnsi" w:cstheme="minorHAnsi"/>
        </w:rPr>
        <w:t>Kvanttimekaniikkaa viidessä minuutissa</w:t>
      </w:r>
    </w:p>
    <w:p w14:paraId="11F8BE90" w14:textId="1BC6613A" w:rsidR="00C207AF" w:rsidRPr="007E0A12" w:rsidRDefault="000D39B0" w:rsidP="00F7671F">
      <w:pPr>
        <w:rPr>
          <w:rFonts w:cstheme="minorHAnsi"/>
        </w:rPr>
      </w:pPr>
      <w:r w:rsidRPr="007E0A12">
        <w:rPr>
          <w:rFonts w:cstheme="minorHAnsi"/>
        </w:rPr>
        <w:t>Ot</w:t>
      </w:r>
      <w:r w:rsidR="007E0A12">
        <w:rPr>
          <w:rFonts w:cstheme="minorHAnsi"/>
        </w:rPr>
        <w:t>t</w:t>
      </w:r>
      <w:r w:rsidRPr="007E0A12">
        <w:rPr>
          <w:rFonts w:cstheme="minorHAnsi"/>
        </w:rPr>
        <w:t>e</w:t>
      </w:r>
      <w:r w:rsidR="007E0A12">
        <w:rPr>
          <w:rFonts w:cstheme="minorHAnsi"/>
        </w:rPr>
        <w:t>ita</w:t>
      </w:r>
      <w:r w:rsidRPr="007E0A12">
        <w:rPr>
          <w:rFonts w:cstheme="minorHAnsi"/>
        </w:rPr>
        <w:t xml:space="preserve"> Tieteen Kuvalehden artikkelista</w:t>
      </w:r>
      <w:r w:rsidR="00C207AF" w:rsidRPr="007E0A12">
        <w:rPr>
          <w:rFonts w:cstheme="minorHAnsi"/>
        </w:rPr>
        <w:t xml:space="preserve"> </w:t>
      </w:r>
      <w:r w:rsidRPr="007E0A12">
        <w:rPr>
          <w:rFonts w:cstheme="minorHAnsi"/>
        </w:rPr>
        <w:t>7.7.2015.</w:t>
      </w:r>
      <w:r w:rsidR="007E0A12">
        <w:rPr>
          <w:rStyle w:val="Emphasis"/>
          <w:rFonts w:cstheme="minorHAnsi"/>
        </w:rPr>
        <w:t xml:space="preserve"> </w:t>
      </w:r>
    </w:p>
    <w:p w14:paraId="132A63BF" w14:textId="3C5BD02D" w:rsidR="00F7671F" w:rsidRDefault="00F7671F" w:rsidP="00C207AF">
      <w:pPr>
        <w:pStyle w:val="NormalWeb"/>
        <w:rPr>
          <w:rFonts w:asciiTheme="minorHAnsi" w:hAnsiTheme="minorHAnsi" w:cstheme="minorHAnsi"/>
          <w:lang w:val="fi-FI"/>
        </w:rPr>
      </w:pPr>
      <w:r>
        <w:rPr>
          <w:rFonts w:asciiTheme="minorHAnsi" w:hAnsiTheme="minorHAnsi" w:cstheme="minorHAnsi"/>
          <w:lang w:val="fi-FI"/>
        </w:rPr>
        <w:t>- -</w:t>
      </w:r>
    </w:p>
    <w:p w14:paraId="77EB404D" w14:textId="35D6F965" w:rsid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Kvanttimekaniikka on fysiikan osa-alue, joka käsittelee atomeja pienempiä hiukkasia. Kun liikutaan näin pienten osasten maailmassa, fysiikan lait muuttuvat ja siksi tarvitaan erityinen tieteenala selittämään, miten kaikki liittyy yhteen.</w:t>
      </w:r>
      <w:r w:rsidR="007E0A12">
        <w:rPr>
          <w:rFonts w:asciiTheme="minorHAnsi" w:hAnsiTheme="minorHAnsi" w:cstheme="minorHAnsi"/>
          <w:lang w:val="fi-FI"/>
        </w:rPr>
        <w:t xml:space="preserve"> </w:t>
      </w:r>
    </w:p>
    <w:p w14:paraId="67EA21E9" w14:textId="3AD82DA4" w:rsidR="007E0A12" w:rsidRPr="007E0A12" w:rsidRDefault="007E0A12" w:rsidP="00C207AF">
      <w:pPr>
        <w:pStyle w:val="NormalWeb"/>
        <w:rPr>
          <w:rFonts w:asciiTheme="minorHAnsi" w:hAnsiTheme="minorHAnsi" w:cstheme="minorHAnsi"/>
          <w:lang w:val="fi-FI"/>
        </w:rPr>
      </w:pPr>
      <w:r>
        <w:rPr>
          <w:rFonts w:asciiTheme="minorHAnsi" w:hAnsiTheme="minorHAnsi" w:cstheme="minorHAnsi"/>
          <w:lang w:val="fi-FI"/>
        </w:rPr>
        <w:t>- -</w:t>
      </w:r>
    </w:p>
    <w:p w14:paraId="31E4B5E5"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Standardimalli esittää, mistä atomit muodostuvat, ja siten se kokoaa kuvan atomin yksittäisistä osista, joita kvanttimekaniikka puolestaan käsittelee.</w:t>
      </w:r>
    </w:p>
    <w:p w14:paraId="2E22CECF"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Tutkijat ovat osoittaneet oikeaksi suurimman osan standardimallista, mutta vielä he eivät ole päässeet aivan päämääräänsä saakka. Standardimalli selittää kaiken universumin tunnetun aineen, olipa kyse sitten kaukaisista galakseista tai ihmiskehon aminohapoista. Siihen ei kuitenkaan ole vielä onnistuttu yhdistämään painovoimaa, joten sitä ei voida vielä kutsua "kaiken teoriaksi", joka on fyysikoiden toivelistalla.</w:t>
      </w:r>
    </w:p>
    <w:p w14:paraId="0864B305"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Kaikki universumin aine koostuu 12 alkeishiukkasesta, neljästä voimaa välittävästä hiukkasesta sekä Higgsin hiukkasesta.</w:t>
      </w:r>
    </w:p>
    <w:p w14:paraId="1A3475CD" w14:textId="77777777" w:rsidR="00C207AF" w:rsidRPr="00D55B94" w:rsidRDefault="00C207AF" w:rsidP="00D55B94">
      <w:pPr>
        <w:pStyle w:val="Title"/>
        <w:rPr>
          <w:rStyle w:val="Strong"/>
          <w:sz w:val="32"/>
        </w:rPr>
      </w:pPr>
      <w:r w:rsidRPr="00D55B94">
        <w:rPr>
          <w:rStyle w:val="Strong"/>
          <w:sz w:val="32"/>
        </w:rPr>
        <w:t>Kvarkit, myonit ja Higgsin hiukkaset</w:t>
      </w:r>
    </w:p>
    <w:p w14:paraId="6997E8AD"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Alkeishiukkaset ovat ne fysikaaliset rakennuskivet, joista kaikki universumin atomit koostuvat. Niitä on kahtatoista eri tyyppiä, mutta luonnollisissa oloissa niistä esiintyy nykyään vain neljää – elektroneja, elektronin neutriinoja, ylöskvarkkeja ja alaskvarkkeja. Muita oli luonnossa vain heti alkuräjähdyksen jälkeen, mutta sittemmin niitä on luotu uudelleen hiukkaskiihdyttimissä.</w:t>
      </w:r>
    </w:p>
    <w:p w14:paraId="03C61F53"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Elektroni</w:t>
      </w:r>
      <w:r w:rsidRPr="007E0A12">
        <w:rPr>
          <w:rFonts w:asciiTheme="minorHAnsi" w:hAnsiTheme="minorHAnsi" w:cstheme="minorHAnsi"/>
          <w:lang w:val="fi-FI"/>
        </w:rPr>
        <w:t xml:space="preserve"> Elektroneilla on negatiivinen sähkövaraus. Niitä esiintyy vapaana tai atomeihin sitoutuneena.</w:t>
      </w:r>
    </w:p>
    <w:p w14:paraId="62AC6AE6"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Elektronin neutriino</w:t>
      </w:r>
      <w:r w:rsidRPr="007E0A12">
        <w:rPr>
          <w:rFonts w:asciiTheme="minorHAnsi" w:hAnsiTheme="minorHAnsi" w:cstheme="minorHAnsi"/>
          <w:lang w:val="fi-FI"/>
        </w:rPr>
        <w:t xml:space="preserve"> Elektronin neutriinoilla ei ole sähkövarausta ja niillä on hyvin pieni massa. </w:t>
      </w:r>
      <w:r w:rsidRPr="007E0A12">
        <w:rPr>
          <w:rFonts w:asciiTheme="minorHAnsi" w:hAnsiTheme="minorHAnsi" w:cstheme="minorHAnsi"/>
        </w:rPr>
        <w:t>Niitä esiintyy radioaktivisuuden yhteydessä.</w:t>
      </w:r>
    </w:p>
    <w:p w14:paraId="0B8DD8CB"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Ylöskvarkki</w:t>
      </w:r>
      <w:r w:rsidRPr="007E0A12">
        <w:rPr>
          <w:rFonts w:asciiTheme="minorHAnsi" w:hAnsiTheme="minorHAnsi" w:cstheme="minorHAnsi"/>
          <w:lang w:val="fi-FI"/>
        </w:rPr>
        <w:t xml:space="preserve"> Tavallinen aine koostuu ylös- ja alaskvarkeista sekä elektroneista. </w:t>
      </w:r>
      <w:r w:rsidRPr="007E0A12">
        <w:rPr>
          <w:rFonts w:asciiTheme="minorHAnsi" w:hAnsiTheme="minorHAnsi" w:cstheme="minorHAnsi"/>
        </w:rPr>
        <w:t>Kvarkki ei koskaan esiinny yksinään.</w:t>
      </w:r>
    </w:p>
    <w:p w14:paraId="5BC2920D"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Alaskvarkki</w:t>
      </w:r>
      <w:r w:rsidRPr="007E0A12">
        <w:rPr>
          <w:rFonts w:asciiTheme="minorHAnsi" w:hAnsiTheme="minorHAnsi" w:cstheme="minorHAnsi"/>
          <w:lang w:val="fi-FI"/>
        </w:rPr>
        <w:t xml:space="preserve"> Protonit koostuvat yhdestä alas- ja kahdesta ylöskvarkista. </w:t>
      </w:r>
      <w:r w:rsidRPr="007E0A12">
        <w:rPr>
          <w:rFonts w:asciiTheme="minorHAnsi" w:hAnsiTheme="minorHAnsi" w:cstheme="minorHAnsi"/>
        </w:rPr>
        <w:t>Neutroneissa taas on kaksi alaskvarkkia ja yksi ylöskvarkki.</w:t>
      </w:r>
    </w:p>
    <w:p w14:paraId="5269E04D"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Myoni</w:t>
      </w:r>
      <w:r w:rsidRPr="007E0A12">
        <w:rPr>
          <w:rFonts w:asciiTheme="minorHAnsi" w:hAnsiTheme="minorHAnsi" w:cstheme="minorHAnsi"/>
          <w:lang w:val="fi-FI"/>
        </w:rPr>
        <w:t xml:space="preserve"> Myoni muistuttaa elektronia, mutta se on 300 kertaa niin raskas kuin elektroni ja radioaktiivisesti epävakaa.</w:t>
      </w:r>
    </w:p>
    <w:p w14:paraId="42CED32C"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lastRenderedPageBreak/>
        <w:t>Myonin neutriino</w:t>
      </w:r>
      <w:r w:rsidRPr="007E0A12">
        <w:rPr>
          <w:rFonts w:asciiTheme="minorHAnsi" w:hAnsiTheme="minorHAnsi" w:cstheme="minorHAnsi"/>
          <w:lang w:val="fi-FI"/>
        </w:rPr>
        <w:t xml:space="preserve"> Myonin neutriino muistuttaa elektronin neutriinoa, mutta on sitä hieman raskaampi, vaikkakin silti vielä erittäin kevyt.</w:t>
      </w:r>
    </w:p>
    <w:p w14:paraId="138819BA" w14:textId="208202C0"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Lumokvarkki</w:t>
      </w:r>
      <w:r w:rsidRPr="007E0A12">
        <w:rPr>
          <w:rFonts w:asciiTheme="minorHAnsi" w:hAnsiTheme="minorHAnsi" w:cstheme="minorHAnsi"/>
          <w:lang w:val="fi-FI"/>
        </w:rPr>
        <w:t xml:space="preserve"> Lumokvarkki p</w:t>
      </w:r>
      <w:r w:rsidR="00B573E6">
        <w:rPr>
          <w:rFonts w:asciiTheme="minorHAnsi" w:hAnsiTheme="minorHAnsi" w:cstheme="minorHAnsi"/>
          <w:lang w:val="fi-FI"/>
        </w:rPr>
        <w:t>ainaa kol</w:t>
      </w:r>
      <w:r w:rsidRPr="007E0A12">
        <w:rPr>
          <w:rFonts w:asciiTheme="minorHAnsi" w:hAnsiTheme="minorHAnsi" w:cstheme="minorHAnsi"/>
          <w:lang w:val="fi-FI"/>
        </w:rPr>
        <w:t>me kertaa niin paljon kuin protoni, ja sillä on positiivinen varaus.</w:t>
      </w:r>
    </w:p>
    <w:p w14:paraId="674FA6C5"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Outokvarkki</w:t>
      </w:r>
      <w:r w:rsidRPr="007E0A12">
        <w:rPr>
          <w:rFonts w:asciiTheme="minorHAnsi" w:hAnsiTheme="minorHAnsi" w:cstheme="minorHAnsi"/>
          <w:lang w:val="fi-FI"/>
        </w:rPr>
        <w:t xml:space="preserve"> Outokvarkki on negatiivisesti varautunut.</w:t>
      </w:r>
    </w:p>
    <w:p w14:paraId="75BDC83A" w14:textId="70FBED6C"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Tau</w:t>
      </w:r>
      <w:r w:rsidRPr="007E0A12">
        <w:rPr>
          <w:rFonts w:asciiTheme="minorHAnsi" w:hAnsiTheme="minorHAnsi" w:cstheme="minorHAnsi"/>
          <w:lang w:val="fi-FI"/>
        </w:rPr>
        <w:t xml:space="preserve"> T</w:t>
      </w:r>
      <w:r w:rsidR="00D55B94">
        <w:rPr>
          <w:rFonts w:asciiTheme="minorHAnsi" w:hAnsiTheme="minorHAnsi" w:cstheme="minorHAnsi"/>
          <w:lang w:val="fi-FI"/>
        </w:rPr>
        <w:t>au on 3</w:t>
      </w:r>
      <w:r w:rsidRPr="007E0A12">
        <w:rPr>
          <w:rFonts w:asciiTheme="minorHAnsi" w:hAnsiTheme="minorHAnsi" w:cstheme="minorHAnsi"/>
          <w:lang w:val="fi-FI"/>
        </w:rPr>
        <w:t>500 kertaa niin raskas kuin elektroni ja sen elinaika on äärimmäisen lyhyt.</w:t>
      </w:r>
    </w:p>
    <w:p w14:paraId="0CB75228"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Taun neutriino</w:t>
      </w:r>
      <w:r w:rsidRPr="007E0A12">
        <w:rPr>
          <w:rFonts w:asciiTheme="minorHAnsi" w:hAnsiTheme="minorHAnsi" w:cstheme="minorHAnsi"/>
          <w:lang w:val="fi-FI"/>
        </w:rPr>
        <w:t xml:space="preserve"> Taun neutriino on varaukseton. Se on hyvin kevyt, vaikkakin hieman muita neutriinoja raskaampi.</w:t>
      </w:r>
    </w:p>
    <w:p w14:paraId="6FD79063"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Pohjakvarkki</w:t>
      </w:r>
      <w:r w:rsidRPr="007E0A12">
        <w:rPr>
          <w:rFonts w:asciiTheme="minorHAnsi" w:hAnsiTheme="minorHAnsi" w:cstheme="minorHAnsi"/>
          <w:lang w:val="fi-FI"/>
        </w:rPr>
        <w:t xml:space="preserve"> Pohjakvarkki on neljä kertaa niin raskas kuin protoni. </w:t>
      </w:r>
      <w:r w:rsidRPr="007E0A12">
        <w:rPr>
          <w:rFonts w:asciiTheme="minorHAnsi" w:hAnsiTheme="minorHAnsi" w:cstheme="minorHAnsi"/>
        </w:rPr>
        <w:t>Pohjakvarkkeja syntyy muun muassa huippukvarkkien hajotessa.</w:t>
      </w:r>
    </w:p>
    <w:p w14:paraId="3BCB0739"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Huippukvarkki</w:t>
      </w:r>
      <w:r w:rsidRPr="007E0A12">
        <w:rPr>
          <w:rFonts w:asciiTheme="minorHAnsi" w:hAnsiTheme="minorHAnsi" w:cstheme="minorHAnsi"/>
          <w:lang w:val="fi-FI"/>
        </w:rPr>
        <w:t xml:space="preserve"> Huippukvarkki on raskain alkeishiukkanen. Se painaa lähes yhtä paljon kuin kulta-atomi.</w:t>
      </w:r>
    </w:p>
    <w:p w14:paraId="76E0E6DA"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Voimia välittävät hiukkaset pitävät rakennusosaset kasassa. Ne välittävät atomeihin neljää luonnon perusvoimaa:</w:t>
      </w:r>
    </w:p>
    <w:p w14:paraId="2D052E89"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Fotonit</w:t>
      </w:r>
      <w:r w:rsidRPr="007E0A12">
        <w:rPr>
          <w:rFonts w:asciiTheme="minorHAnsi" w:hAnsiTheme="minorHAnsi" w:cstheme="minorHAnsi"/>
          <w:lang w:val="fi-FI"/>
        </w:rPr>
        <w:t xml:space="preserve"> Fotonit ovat massattomia valohiukkasia, jotka välittävät sähkömagneettista voimaa.</w:t>
      </w:r>
    </w:p>
    <w:p w14:paraId="3AD702A1"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Gluonit</w:t>
      </w:r>
      <w:r w:rsidRPr="007E0A12">
        <w:rPr>
          <w:rFonts w:asciiTheme="minorHAnsi" w:hAnsiTheme="minorHAnsi" w:cstheme="minorHAnsi"/>
          <w:lang w:val="fi-FI"/>
        </w:rPr>
        <w:t xml:space="preserve"> Gluonit liimaavat kvarkit yhteen alkeishiukkasissa ja välittävät vahvaa ydinvoimaa.</w:t>
      </w:r>
    </w:p>
    <w:p w14:paraId="658CB18E" w14:textId="77777777" w:rsidR="00C207AF" w:rsidRPr="007E0A12" w:rsidRDefault="00C207AF" w:rsidP="00C207AF">
      <w:pPr>
        <w:pStyle w:val="NormalWeb"/>
        <w:numPr>
          <w:ilvl w:val="0"/>
          <w:numId w:val="2"/>
        </w:numPr>
        <w:rPr>
          <w:rFonts w:asciiTheme="minorHAnsi" w:hAnsiTheme="minorHAnsi" w:cstheme="minorHAnsi"/>
        </w:rPr>
      </w:pPr>
      <w:r w:rsidRPr="007E0A12">
        <w:rPr>
          <w:rStyle w:val="Strong"/>
          <w:rFonts w:asciiTheme="minorHAnsi" w:hAnsiTheme="minorHAnsi" w:cstheme="minorHAnsi"/>
          <w:lang w:val="fi-FI"/>
        </w:rPr>
        <w:t>W-ja Z-hiukkaset</w:t>
      </w:r>
      <w:r w:rsidRPr="007E0A12">
        <w:rPr>
          <w:rFonts w:asciiTheme="minorHAnsi" w:hAnsiTheme="minorHAnsi" w:cstheme="minorHAnsi"/>
          <w:lang w:val="fi-FI"/>
        </w:rPr>
        <w:t xml:space="preserve"> W- ja Z-hiukkaset eli -bosonit välittävät heikkoa ydinvoimaa. </w:t>
      </w:r>
      <w:r w:rsidRPr="007E0A12">
        <w:rPr>
          <w:rFonts w:asciiTheme="minorHAnsi" w:hAnsiTheme="minorHAnsi" w:cstheme="minorHAnsi"/>
        </w:rPr>
        <w:t>Ne liittyvät tietynlaisiin radioaktiivisuuden muotoihin.</w:t>
      </w:r>
    </w:p>
    <w:p w14:paraId="618470F9"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Gravitoni</w:t>
      </w:r>
      <w:r w:rsidRPr="007E0A12">
        <w:rPr>
          <w:rFonts w:asciiTheme="minorHAnsi" w:hAnsiTheme="minorHAnsi" w:cstheme="minorHAnsi"/>
          <w:lang w:val="fi-FI"/>
        </w:rPr>
        <w:t xml:space="preserve"> Gravitonien arvellaan välittävän painovoimaa. Hiukkasten olemassaoloa ei ole vielä onnistuttu todistamaan, mutta niitä etsitään kiivaasti CERNissä Sveitsissä.</w:t>
      </w:r>
    </w:p>
    <w:p w14:paraId="30EED8E0" w14:textId="380DE0DA"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 xml:space="preserve">Lisäksi on olemassa </w:t>
      </w:r>
      <w:r w:rsidRPr="007E0A12">
        <w:rPr>
          <w:rStyle w:val="Strong"/>
          <w:rFonts w:asciiTheme="minorHAnsi" w:hAnsiTheme="minorHAnsi" w:cstheme="minorHAnsi"/>
          <w:lang w:val="fi-FI"/>
        </w:rPr>
        <w:t>Higgsin hiukkanen</w:t>
      </w:r>
      <w:r w:rsidRPr="007E0A12">
        <w:rPr>
          <w:rFonts w:asciiTheme="minorHAnsi" w:hAnsiTheme="minorHAnsi" w:cstheme="minorHAnsi"/>
          <w:lang w:val="fi-FI"/>
        </w:rPr>
        <w:t>. Se löytyi 99,99 prosentin todennäköisyydellä vuonna 2012. Hiukkanen antaa atomien rakennusosasille massan. Kvarkit kiinnittyvät voimakkaammin Higgsin hiukkasiin, ja siksi ne ovat raskaampia kuin esimerkiksi elektronit.</w:t>
      </w:r>
      <w:r w:rsidR="000D39B0" w:rsidRPr="007E0A12">
        <w:rPr>
          <w:rFonts w:asciiTheme="minorHAnsi" w:hAnsiTheme="minorHAnsi" w:cstheme="minorHAnsi"/>
          <w:lang w:val="fi-FI"/>
        </w:rPr>
        <w:t xml:space="preserve"> </w:t>
      </w:r>
    </w:p>
    <w:p w14:paraId="194637EF" w14:textId="77777777" w:rsidR="00C207AF" w:rsidRDefault="00C207AF" w:rsidP="00C207AF"/>
    <w:p w14:paraId="3E9FD192" w14:textId="77777777" w:rsidR="000D39B0" w:rsidRDefault="000D39B0" w:rsidP="00C207AF"/>
    <w:p w14:paraId="37E800A0" w14:textId="71A0830D" w:rsidR="000D39B0" w:rsidRDefault="000D39B0" w:rsidP="00C207AF"/>
    <w:p w14:paraId="35D08069" w14:textId="767C4B7A" w:rsidR="00E969C8" w:rsidRDefault="00E969C8" w:rsidP="00C207AF"/>
    <w:p w14:paraId="19686C54" w14:textId="4AE07A27" w:rsidR="00E969C8" w:rsidRDefault="00E969C8" w:rsidP="00C207AF"/>
    <w:p w14:paraId="20BAF506" w14:textId="2CE7DD92" w:rsidR="00E969C8" w:rsidRDefault="00E969C8" w:rsidP="00C207AF"/>
    <w:p w14:paraId="562BED8C" w14:textId="621F5013" w:rsidR="00E969C8" w:rsidRDefault="00E969C8" w:rsidP="00C207AF"/>
    <w:p w14:paraId="354D1FC6" w14:textId="7849EF66" w:rsidR="00E969C8" w:rsidRDefault="00E969C8" w:rsidP="00C207AF"/>
    <w:p w14:paraId="7AB24326" w14:textId="50F40A88" w:rsidR="005F7882" w:rsidRDefault="00C207AF" w:rsidP="00F478B8">
      <w:r>
        <w:t xml:space="preserve">Tieteen Kuvalehti 7.7.2015. Kvanttimekaniikkaa viidessä minuutissa. Luonto, Salamakurssi. Saatavilla: </w:t>
      </w:r>
      <w:hyperlink r:id="rId15" w:history="1">
        <w:r w:rsidR="005F7882" w:rsidRPr="00B537C0">
          <w:rPr>
            <w:rStyle w:val="Hyperlink"/>
          </w:rPr>
          <w:t>http://tieku.fi/luonto/kvanttimekaniikkaa-viidessa-minuutissa</w:t>
        </w:r>
        <w:r w:rsidR="005F7882" w:rsidRPr="005F7882">
          <w:t>. Viitattu 17.8.2017</w:t>
        </w:r>
      </w:hyperlink>
    </w:p>
    <w:p w14:paraId="490CA492" w14:textId="77777777" w:rsidR="005F7882" w:rsidRDefault="005F7882" w:rsidP="005F7882">
      <w:pPr>
        <w:pStyle w:val="Heading2"/>
      </w:pPr>
      <w:r>
        <w:lastRenderedPageBreak/>
        <w:t>Liite 2</w:t>
      </w:r>
    </w:p>
    <w:p w14:paraId="75425E02" w14:textId="77777777" w:rsidR="005F7882" w:rsidRDefault="005F7882" w:rsidP="005F7882">
      <w:pPr>
        <w:pStyle w:val="Heading2"/>
      </w:pPr>
      <w:r>
        <w:rPr>
          <w:noProof/>
          <w:lang w:val="en-US"/>
        </w:rPr>
        <w:drawing>
          <wp:inline distT="0" distB="0" distL="0" distR="0" wp14:anchorId="3C561159" wp14:editId="18D0C5BD">
            <wp:extent cx="5943600" cy="4461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4px-Standardimalli.sv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1708"/>
                    </a:xfrm>
                    <a:prstGeom prst="rect">
                      <a:avLst/>
                    </a:prstGeom>
                  </pic:spPr>
                </pic:pic>
              </a:graphicData>
            </a:graphic>
          </wp:inline>
        </w:drawing>
      </w:r>
    </w:p>
    <w:p w14:paraId="1B645F7C" w14:textId="77777777" w:rsidR="005F7882" w:rsidRDefault="005F7882" w:rsidP="005F7882">
      <w:pPr>
        <w:pStyle w:val="Heading2"/>
      </w:pPr>
    </w:p>
    <w:p w14:paraId="74AFE1EC" w14:textId="4D163BBF" w:rsidR="005F7882" w:rsidRDefault="005F7882" w:rsidP="005F7882">
      <w:r>
        <w:t xml:space="preserve">Kuvalähde: </w:t>
      </w:r>
      <w:hyperlink r:id="rId17" w:anchor="/media/File:Standardimalli.svg" w:history="1">
        <w:r w:rsidRPr="00B537C0">
          <w:rPr>
            <w:rStyle w:val="Hyperlink"/>
          </w:rPr>
          <w:t>https://fi.wikipedia.org/wiki/Hiukkasfysiikan_standardimalli#/media/File:Standardimalli.svg</w:t>
        </w:r>
      </w:hyperlink>
      <w:r>
        <w:t>.  Viitattu (18.8.2017)</w:t>
      </w:r>
    </w:p>
    <w:p w14:paraId="4F28E5EC" w14:textId="77777777" w:rsidR="008554E8" w:rsidRDefault="008554E8">
      <w:pPr>
        <w:jc w:val="left"/>
        <w:rPr>
          <w:rFonts w:asciiTheme="majorHAnsi" w:eastAsiaTheme="majorEastAsia" w:hAnsiTheme="majorHAnsi" w:cstheme="majorBidi"/>
          <w:color w:val="2F5496" w:themeColor="accent1" w:themeShade="BF"/>
          <w:sz w:val="26"/>
          <w:szCs w:val="26"/>
        </w:rPr>
      </w:pPr>
      <w:r>
        <w:br w:type="page"/>
      </w:r>
    </w:p>
    <w:p w14:paraId="57618381" w14:textId="2257E2F8" w:rsidR="008554E8" w:rsidRDefault="008554E8" w:rsidP="008554E8">
      <w:pPr>
        <w:pStyle w:val="Heading2"/>
      </w:pPr>
      <w:r>
        <w:lastRenderedPageBreak/>
        <w:t>Liite 3</w:t>
      </w:r>
    </w:p>
    <w:p w14:paraId="783C1DDB" w14:textId="0BC90F82" w:rsidR="008554E8" w:rsidRDefault="008554E8" w:rsidP="003968D8">
      <w:r w:rsidRPr="003C0950">
        <w:rPr>
          <w:b/>
        </w:rPr>
        <w:t xml:space="preserve">Taustatietoa opettajalle: </w:t>
      </w:r>
      <w:r>
        <w:t>Hiukkasfyysikkojen tavallisimpia työkaluja datan analysoimisessa (hiukkasten löytämisessä ja niiden tutkimisessa) ovat histogrammit. Suhteellisuusteorian mukaisesti hiukkasten kokoluokassa energian ja massan välillä on yhteys E=mc</w:t>
      </w:r>
      <w:r>
        <w:rPr>
          <w:vertAlign w:val="superscript"/>
        </w:rPr>
        <w:t>2</w:t>
      </w:r>
      <w:r>
        <w:t>. Koska energia on massaa ja massa energiaa, hiukkastörmäyksissä ei voida hyödyntää makrotason energiansäilymislakeja sellaisenaan. Tutkijat käyttävätkin hiukkasten määrittämisessä matemaattista suuretta nimeltään invariantti massa, joka nimensä mukaisesti säilyy</w:t>
      </w:r>
      <w:r w:rsidR="00916E5B">
        <w:t xml:space="preserve"> vakiona hajoamistapahtumassa. K</w:t>
      </w:r>
      <w:r>
        <w:t xml:space="preserve">ahden hiukkasen törmäyksessä invariantti massa määritellään energian ja liikemäärän avulla </w:t>
      </w:r>
    </w:p>
    <w:p w14:paraId="355259F0" w14:textId="7DB3C685" w:rsidR="008554E8" w:rsidRDefault="008554E8" w:rsidP="008554E8">
      <w:pPr>
        <w:ind w:left="1440" w:hanging="1440"/>
        <w:rPr>
          <w:rFonts w:eastAsiaTheme="minorEastAsia"/>
        </w:rPr>
      </w:pPr>
      <w:r>
        <w:tab/>
      </w:r>
      <w:r>
        <w:tab/>
      </w:r>
      <w:r>
        <w:tab/>
      </w:r>
      <m:oMath>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w:r>
        <w:rPr>
          <w:rFonts w:eastAsiaTheme="minorEastAsia"/>
        </w:rPr>
        <w:t xml:space="preserve"> ,</w:t>
      </w:r>
    </w:p>
    <w:p w14:paraId="33511DEF" w14:textId="77777777" w:rsidR="008554E8" w:rsidRDefault="008554E8" w:rsidP="003968D8">
      <w:pPr>
        <w:rPr>
          <w:rFonts w:eastAsiaTheme="minorEastAsia"/>
        </w:rPr>
      </w:pPr>
      <w:r>
        <w:t xml:space="preserve">missä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on ensimmäisen hiukkasen energia,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Pr="00F23356">
        <w:rPr>
          <w:rFonts w:eastAsiaTheme="minorEastAsia"/>
        </w:rPr>
        <w:t xml:space="preserve"> </w:t>
      </w:r>
      <w:r>
        <w:rPr>
          <w:rFonts w:eastAsiaTheme="minorEastAsia"/>
        </w:rPr>
        <w:t xml:space="preserve">on toisen hiukkasen energia, </w:t>
      </w:r>
      <m:oMath>
        <m:sSub>
          <m:sSubPr>
            <m:ctrlPr>
              <w:rPr>
                <w:rFonts w:ascii="Cambria Math" w:hAnsi="Cambria Math"/>
                <w:i/>
              </w:rPr>
            </m:ctrlPr>
          </m:sSubPr>
          <m:e>
            <m:r>
              <m:rPr>
                <m:sty m:val="bi"/>
              </m:rPr>
              <w:rPr>
                <w:rFonts w:ascii="Cambria Math" w:hAnsi="Cambria Math"/>
              </w:rPr>
              <m:t>p</m:t>
            </m:r>
          </m:e>
          <m:sub>
            <m:r>
              <w:rPr>
                <w:rFonts w:ascii="Cambria Math" w:hAnsi="Cambria Math"/>
              </w:rPr>
              <m:t>1</m:t>
            </m:r>
          </m:sub>
        </m:sSub>
      </m:oMath>
      <w:r>
        <w:rPr>
          <w:rFonts w:eastAsiaTheme="minorEastAsia"/>
        </w:rPr>
        <w:t xml:space="preserve"> on ensimmäisen hiukkasen liikemäärä ja </w:t>
      </w:r>
      <m:oMath>
        <m:sSub>
          <m:sSubPr>
            <m:ctrlPr>
              <w:rPr>
                <w:rFonts w:ascii="Cambria Math" w:hAnsi="Cambria Math"/>
                <w:i/>
              </w:rPr>
            </m:ctrlPr>
          </m:sSubPr>
          <m:e>
            <m:r>
              <m:rPr>
                <m:sty m:val="bi"/>
              </m:rPr>
              <w:rPr>
                <w:rFonts w:ascii="Cambria Math" w:hAnsi="Cambria Math"/>
              </w:rPr>
              <m:t>p</m:t>
            </m:r>
          </m:e>
          <m:sub>
            <m:r>
              <w:rPr>
                <w:rFonts w:ascii="Cambria Math" w:hAnsi="Cambria Math"/>
              </w:rPr>
              <m:t>2</m:t>
            </m:r>
          </m:sub>
        </m:sSub>
      </m:oMath>
      <w:r>
        <w:rPr>
          <w:rFonts w:eastAsiaTheme="minorEastAsia"/>
        </w:rPr>
        <w:t xml:space="preserve"> on toisen hiukkasen liikemäärä. Koska yläkoululaiset eivät ole vielä tutustuneet liikemäärään tai vektoreihin, invariantti massa riittää esitellä ilman tarkempaa määrittelyä suureena, joka säilyy hiukkasten törmäyksessä. </w:t>
      </w:r>
    </w:p>
    <w:p w14:paraId="49F63A2F" w14:textId="021B506D" w:rsidR="008554E8" w:rsidRDefault="008554E8" w:rsidP="003968D8">
      <w:pPr>
        <w:rPr>
          <w:rFonts w:eastAsiaTheme="minorEastAsia"/>
        </w:rPr>
      </w:pPr>
      <w:r>
        <w:rPr>
          <w:rFonts w:eastAsiaTheme="minorEastAsia"/>
        </w:rPr>
        <w:t>Invarianttia massaa hyödynnetään sellaisten hiukkasten tunnistamiseen, joita ei vo</w:t>
      </w:r>
      <w:r w:rsidR="00364C56">
        <w:rPr>
          <w:rFonts w:eastAsiaTheme="minorEastAsia"/>
        </w:rPr>
        <w:t>ida mitata suoraan CMS-ilmaisime</w:t>
      </w:r>
      <w:r>
        <w:rPr>
          <w:rFonts w:eastAsiaTheme="minorEastAsia"/>
        </w:rPr>
        <w:t>lla. Protoni-protoni törmäyksessä voi esimerkiksi muodostua Z-bosoni (</w:t>
      </w:r>
      <m:oMath>
        <m:r>
          <w:rPr>
            <w:rFonts w:ascii="Cambria Math" w:hAnsi="Cambria Math"/>
          </w:rPr>
          <m:t>M</m:t>
        </m:r>
        <m:r>
          <w:rPr>
            <w:rFonts w:ascii="Cambria Math" w:eastAsiaTheme="minorEastAsia" w:hAnsi="Cambria Math"/>
          </w:rPr>
          <m:t>≈</m:t>
        </m:r>
      </m:oMath>
      <w:r>
        <w:rPr>
          <w:rFonts w:eastAsiaTheme="minorEastAsia"/>
        </w:rPr>
        <w:t xml:space="preserve"> 91,2 GeV/c</w:t>
      </w:r>
      <w:r>
        <w:rPr>
          <w:rFonts w:eastAsiaTheme="minorEastAsia"/>
          <w:vertAlign w:val="superscript"/>
        </w:rPr>
        <w:t>2</w:t>
      </w:r>
      <w:r>
        <w:rPr>
          <w:rFonts w:eastAsiaTheme="minorEastAsia"/>
        </w:rPr>
        <w:t>), joka hajoaa edelleen myoniks</w:t>
      </w:r>
      <w:r w:rsidR="00537D5E">
        <w:rPr>
          <w:rFonts w:eastAsiaTheme="minorEastAsia"/>
        </w:rPr>
        <w:t xml:space="preserve">i ja antimyoniksi. </w:t>
      </w:r>
      <w:r w:rsidR="00C16E43">
        <w:rPr>
          <w:rFonts w:ascii="Tahoma" w:eastAsia="Times New Roman" w:hAnsi="Tahoma" w:cs="Tahoma"/>
          <w:color w:val="000000"/>
          <w:sz w:val="20"/>
          <w:szCs w:val="20"/>
        </w:rPr>
        <w:t>Myonit jättävät suoraan havait</w:t>
      </w:r>
      <w:r w:rsidR="00C16E43">
        <w:rPr>
          <w:rFonts w:ascii="Tahoma" w:eastAsia="Times New Roman" w:hAnsi="Tahoma" w:cs="Tahoma"/>
          <w:color w:val="000000"/>
          <w:sz w:val="20"/>
          <w:szCs w:val="20"/>
        </w:rPr>
        <w:t>tavan signaalin CMS-ilmaisimeen</w:t>
      </w:r>
      <w:r w:rsidR="00CA57D9">
        <w:rPr>
          <w:rFonts w:ascii="Tahoma" w:eastAsia="Times New Roman" w:hAnsi="Tahoma" w:cs="Tahoma"/>
          <w:color w:val="000000"/>
          <w:sz w:val="20"/>
          <w:szCs w:val="20"/>
        </w:rPr>
        <w:t>, kun taas Z-bosonia ei voida</w:t>
      </w:r>
      <w:r w:rsidR="00C16E43">
        <w:rPr>
          <w:rFonts w:ascii="Tahoma" w:eastAsia="Times New Roman" w:hAnsi="Tahoma" w:cs="Tahoma"/>
          <w:color w:val="000000"/>
          <w:sz w:val="20"/>
          <w:szCs w:val="20"/>
        </w:rPr>
        <w:t xml:space="preserve"> suoraan havaita.</w:t>
      </w:r>
      <w:r>
        <w:rPr>
          <w:rFonts w:eastAsiaTheme="minorEastAsia"/>
        </w:rPr>
        <w:t xml:space="preserve"> Myoniparin invariantin massan arvosta voidaan kuitenkin päätellä, mistä hiukkasesta ne ovat todennäköisesti hajonneet. Esimerkkitapauksessa myonille ja antimyonille lasketun yhteisen invariantin massan arvon tulisi siis vastata Z-bosonin fysikaalista massaa. Luotettavan tuloksen saamiseksi yksittäinen tapahtuma ei riitä, vaan tuhansien hajoamistapahtumien invariantin massan arvoista muodostetaan histogrammi ja histogrammiin muodostuvista piikeistä voidaan päätellä, mitä hiukkasia tapahtumissa on luultavasti esiintynyt.</w:t>
      </w:r>
    </w:p>
    <w:p w14:paraId="0622E72F" w14:textId="77777777" w:rsidR="008554E8" w:rsidRPr="007A5B50" w:rsidRDefault="008554E8" w:rsidP="003968D8">
      <w:pPr>
        <w:rPr>
          <w:rFonts w:eastAsiaTheme="minorEastAsia"/>
          <w:b/>
        </w:rPr>
      </w:pPr>
      <w:r>
        <w:rPr>
          <w:rFonts w:eastAsiaTheme="minorEastAsia"/>
          <w:b/>
        </w:rPr>
        <w:t>V</w:t>
      </w:r>
      <w:r w:rsidRPr="007A5B50">
        <w:rPr>
          <w:rFonts w:eastAsiaTheme="minorEastAsia"/>
          <w:b/>
        </w:rPr>
        <w:t>astaukset</w:t>
      </w:r>
      <w:r>
        <w:rPr>
          <w:rFonts w:eastAsiaTheme="minorEastAsia"/>
          <w:b/>
        </w:rPr>
        <w:t xml:space="preserve"> esimerkkien kysymyksiin</w:t>
      </w:r>
      <w:r w:rsidRPr="007A5B50">
        <w:rPr>
          <w:rFonts w:eastAsiaTheme="minorEastAsia"/>
          <w:b/>
        </w:rPr>
        <w:t xml:space="preserve">: </w:t>
      </w:r>
    </w:p>
    <w:p w14:paraId="040B9BD8" w14:textId="77777777" w:rsidR="008554E8" w:rsidRDefault="008554E8" w:rsidP="003968D8">
      <w:pPr>
        <w:rPr>
          <w:rFonts w:eastAsiaTheme="minorEastAsia"/>
        </w:rPr>
      </w:pPr>
      <w:r>
        <w:rPr>
          <w:rFonts w:eastAsiaTheme="minorEastAsia"/>
        </w:rPr>
        <w:t>Esim1. 4) Analyysi</w:t>
      </w:r>
    </w:p>
    <w:p w14:paraId="4C664F90" w14:textId="77777777" w:rsidR="008554E8" w:rsidRDefault="008554E8" w:rsidP="003968D8">
      <w:pPr>
        <w:rPr>
          <w:rFonts w:eastAsiaTheme="minorEastAsia"/>
        </w:rPr>
      </w:pPr>
      <w:r w:rsidRPr="00802E70">
        <w:rPr>
          <w:rFonts w:eastAsiaTheme="minorEastAsia"/>
          <w:u w:val="single"/>
        </w:rPr>
        <w:t>Mitä histogrammi kertoo?</w:t>
      </w:r>
      <w:r>
        <w:rPr>
          <w:rFonts w:eastAsiaTheme="minorEastAsia"/>
        </w:rPr>
        <w:t xml:space="preserve"> Histogrammi kertoo, kuinka monta törmäystapahtumaa on havaittu eri invariantin massan arvoilla. (Esimerkin tapauksessa data koostui törmäyksistä, joissa oli havaittu myoni ja antimyoni. Kuvaajan muodostamisessa on siis käytetty kunkin tapahtuman myoniparin invarianttia massaa.)   </w:t>
      </w:r>
    </w:p>
    <w:p w14:paraId="0C071398" w14:textId="77777777" w:rsidR="008554E8" w:rsidRDefault="008554E8" w:rsidP="003968D8">
      <w:pPr>
        <w:rPr>
          <w:rFonts w:eastAsiaTheme="minorEastAsia"/>
        </w:rPr>
      </w:pPr>
      <w:r w:rsidRPr="00802E70">
        <w:rPr>
          <w:rFonts w:eastAsiaTheme="minorEastAsia"/>
          <w:u w:val="single"/>
        </w:rPr>
        <w:t>Mitä tapahtuu noin 9,45 GeV/c</w:t>
      </w:r>
      <w:r w:rsidRPr="00802E70">
        <w:rPr>
          <w:rFonts w:eastAsiaTheme="minorEastAsia"/>
          <w:u w:val="single"/>
          <w:vertAlign w:val="superscript"/>
        </w:rPr>
        <w:t>2</w:t>
      </w:r>
      <w:r w:rsidRPr="00802E70">
        <w:rPr>
          <w:rFonts w:eastAsiaTheme="minorEastAsia"/>
          <w:u w:val="single"/>
        </w:rPr>
        <w:t>:n kohdalla?</w:t>
      </w:r>
      <w:r>
        <w:rPr>
          <w:rFonts w:eastAsiaTheme="minorEastAsia"/>
        </w:rPr>
        <w:t xml:space="preserve"> Histogrammissa on selkeä piikki. Tämä viittaisi siihen, että on ollut olemassa massaltaan noin 9,45 GeV/c</w:t>
      </w:r>
      <w:r>
        <w:rPr>
          <w:rFonts w:eastAsiaTheme="minorEastAsia"/>
          <w:vertAlign w:val="superscript"/>
        </w:rPr>
        <w:t>2</w:t>
      </w:r>
      <w:r>
        <w:rPr>
          <w:rFonts w:eastAsiaTheme="minorEastAsia"/>
        </w:rPr>
        <w:t>:n suuruinen hiukkanen, joka on hajonnut myoniksi ja antimyoniksi. Kyseessä on mitä luultavimmin Ypsilon mesoni (</w:t>
      </w:r>
      <w:r w:rsidRPr="007450FA">
        <w:rPr>
          <w:rFonts w:ascii="Cambria" w:hAnsi="Cambria" w:cs="Cambria"/>
          <w:lang w:val="el-GR"/>
        </w:rPr>
        <w:t>Υ</w:t>
      </w:r>
      <w:r>
        <w:rPr>
          <w:rFonts w:eastAsiaTheme="minorEastAsia"/>
        </w:rPr>
        <w:t>), sillä sen massa on noin 9,46 GeV/c</w:t>
      </w:r>
      <w:r>
        <w:rPr>
          <w:rFonts w:eastAsiaTheme="minorEastAsia"/>
          <w:vertAlign w:val="superscript"/>
        </w:rPr>
        <w:t xml:space="preserve">2 </w:t>
      </w:r>
      <w:r>
        <w:rPr>
          <w:rFonts w:eastAsiaTheme="minorEastAsia"/>
        </w:rPr>
        <w:t>ja se voi hajota myonipariksi.</w:t>
      </w:r>
    </w:p>
    <w:p w14:paraId="06875E40" w14:textId="77777777" w:rsidR="008554E8" w:rsidRDefault="008554E8" w:rsidP="003968D8">
      <w:pPr>
        <w:rPr>
          <w:rFonts w:eastAsiaTheme="minorEastAsia"/>
        </w:rPr>
      </w:pPr>
      <w:r>
        <w:rPr>
          <w:rFonts w:eastAsiaTheme="minorEastAsia"/>
        </w:rPr>
        <w:t>Esim 2. Tehtävä</w:t>
      </w:r>
    </w:p>
    <w:p w14:paraId="1237814A" w14:textId="72E5B297" w:rsidR="008554E8" w:rsidRPr="009C2792" w:rsidRDefault="008554E8" w:rsidP="00457ACF">
      <w:pPr>
        <w:spacing w:after="0" w:line="240" w:lineRule="auto"/>
        <w:jc w:val="left"/>
        <w:rPr>
          <w:rFonts w:eastAsiaTheme="minorEastAsia"/>
        </w:rPr>
      </w:pPr>
      <w:r w:rsidRPr="00FB43ED">
        <w:rPr>
          <w:rFonts w:eastAsiaTheme="minorEastAsia"/>
        </w:rPr>
        <w:t>Mitä luulet tapahtuvan, jos</w:t>
      </w:r>
      <w:r w:rsidRPr="009C2792">
        <w:rPr>
          <w:rFonts w:eastAsiaTheme="minorEastAsia"/>
        </w:rPr>
        <w:t xml:space="preserve"> …</w:t>
      </w:r>
    </w:p>
    <w:p w14:paraId="7667A4A8" w14:textId="77777777" w:rsidR="008554E8" w:rsidRPr="00B61AEB" w:rsidRDefault="008554E8" w:rsidP="003968D8">
      <w:pPr>
        <w:spacing w:line="240" w:lineRule="auto"/>
        <w:jc w:val="left"/>
        <w:rPr>
          <w:rFonts w:eastAsiaTheme="minorEastAsia"/>
        </w:rPr>
      </w:pPr>
      <w:r>
        <w:rPr>
          <w:rFonts w:eastAsiaTheme="minorEastAsia"/>
          <w:u w:val="single"/>
        </w:rPr>
        <w:t>…a</w:t>
      </w:r>
      <w:r w:rsidRPr="00FB43ED">
        <w:rPr>
          <w:rFonts w:eastAsiaTheme="minorEastAsia"/>
          <w:u w:val="single"/>
        </w:rPr>
        <w:t>nnat tapahtumien määräksi muun kuin kokonaisluvun?</w:t>
      </w:r>
      <w:r>
        <w:rPr>
          <w:rFonts w:eastAsiaTheme="minorEastAsia"/>
        </w:rPr>
        <w:t xml:space="preserve"> Ajo keskeytyy ja tulostuu error-viesti, sillä koodissa vaaditaan, että käyttäjäsyöte on kokonaisluku (integer, int).</w:t>
      </w:r>
    </w:p>
    <w:p w14:paraId="0124CAC1" w14:textId="77777777" w:rsidR="008554E8" w:rsidRPr="00B61AEB" w:rsidRDefault="008554E8" w:rsidP="003968D8">
      <w:pPr>
        <w:spacing w:line="240" w:lineRule="auto"/>
        <w:jc w:val="left"/>
        <w:rPr>
          <w:rFonts w:eastAsiaTheme="minorEastAsia"/>
        </w:rPr>
      </w:pPr>
      <w:r>
        <w:rPr>
          <w:rFonts w:eastAsiaTheme="minorEastAsia"/>
          <w:u w:val="single"/>
        </w:rPr>
        <w:t>…a</w:t>
      </w:r>
      <w:r w:rsidRPr="00FB43ED">
        <w:rPr>
          <w:rFonts w:eastAsiaTheme="minorEastAsia"/>
          <w:u w:val="single"/>
        </w:rPr>
        <w:t>nnat datan määräksi suuremman arvon kuin mitä dataa on saatavilla?</w:t>
      </w:r>
      <w:r w:rsidRPr="00802E70">
        <w:rPr>
          <w:rFonts w:eastAsiaTheme="minorEastAsia"/>
          <w:u w:val="single"/>
        </w:rPr>
        <w:t xml:space="preserve"> </w:t>
      </w:r>
      <w:r>
        <w:rPr>
          <w:rFonts w:eastAsiaTheme="minorEastAsia"/>
        </w:rPr>
        <w:t xml:space="preserve">Koodi tulostaa kommentin sekä tyhjän kuvaajan, sillä if-rakenteen ehto täyttyy ja else-osa ohitetaan, jolloin mitään ei tallenneta muuttujaan </w:t>
      </w:r>
      <w:r w:rsidRPr="00802E70">
        <w:rPr>
          <w:rFonts w:eastAsiaTheme="minorEastAsia"/>
          <w:i/>
        </w:rPr>
        <w:t>valitut</w:t>
      </w:r>
      <w:r>
        <w:rPr>
          <w:rFonts w:eastAsiaTheme="minorEastAsia"/>
        </w:rPr>
        <w:t xml:space="preserve">.  </w:t>
      </w:r>
    </w:p>
    <w:p w14:paraId="7B82FC31" w14:textId="77777777" w:rsidR="008554E8" w:rsidRPr="00FB43ED" w:rsidRDefault="008554E8" w:rsidP="003968D8">
      <w:pPr>
        <w:spacing w:after="100" w:afterAutospacing="1" w:line="240" w:lineRule="auto"/>
        <w:jc w:val="left"/>
        <w:rPr>
          <w:rFonts w:eastAsiaTheme="minorEastAsia"/>
          <w:u w:val="single"/>
        </w:rPr>
      </w:pPr>
      <w:r>
        <w:rPr>
          <w:rFonts w:eastAsiaTheme="minorEastAsia"/>
          <w:u w:val="single"/>
        </w:rPr>
        <w:lastRenderedPageBreak/>
        <w:t>…t</w:t>
      </w:r>
      <w:r w:rsidRPr="00FB43ED">
        <w:rPr>
          <w:rFonts w:eastAsiaTheme="minorEastAsia"/>
          <w:u w:val="single"/>
        </w:rPr>
        <w:t xml:space="preserve">ulosteiden alusta poistaa </w:t>
      </w:r>
      <w:r w:rsidRPr="00802E70">
        <w:rPr>
          <w:rFonts w:eastAsiaTheme="minorEastAsia"/>
          <w:u w:val="single"/>
        </w:rPr>
        <w:t>\n</w:t>
      </w:r>
      <w:r w:rsidRPr="00FB43ED">
        <w:rPr>
          <w:rFonts w:eastAsiaTheme="minorEastAsia"/>
          <w:u w:val="single"/>
        </w:rPr>
        <w:t>?</w:t>
      </w:r>
      <w:r>
        <w:rPr>
          <w:rFonts w:eastAsiaTheme="minorEastAsia"/>
        </w:rPr>
        <w:t xml:space="preserve"> Tulosteen alusta poistuu tyhjä rivi. </w:t>
      </w:r>
    </w:p>
    <w:p w14:paraId="6B11D8D6" w14:textId="77777777" w:rsidR="008554E8" w:rsidRPr="00802E70" w:rsidRDefault="008554E8" w:rsidP="003968D8">
      <w:pPr>
        <w:spacing w:before="100" w:beforeAutospacing="1" w:line="240" w:lineRule="auto"/>
        <w:jc w:val="left"/>
        <w:rPr>
          <w:rFonts w:eastAsiaTheme="minorEastAsia"/>
          <w:u w:val="single"/>
        </w:rPr>
      </w:pPr>
      <w:r w:rsidRPr="00FB43ED">
        <w:rPr>
          <w:rFonts w:eastAsiaTheme="minorEastAsia"/>
          <w:u w:val="single"/>
        </w:rPr>
        <w:t>Mitä arvoa invariantin massan eri tulokset näyttäisivät lähestyvän?</w:t>
      </w:r>
      <w:r>
        <w:rPr>
          <w:rFonts w:eastAsiaTheme="minorEastAsia"/>
        </w:rPr>
        <w:t xml:space="preserve"> Noin 91 GeV/c</w:t>
      </w:r>
      <w:r>
        <w:rPr>
          <w:rFonts w:eastAsiaTheme="minorEastAsia"/>
          <w:vertAlign w:val="superscript"/>
        </w:rPr>
        <w:t>2</w:t>
      </w:r>
    </w:p>
    <w:p w14:paraId="26B88AD8" w14:textId="77777777" w:rsidR="008554E8" w:rsidRPr="009F6F0B" w:rsidRDefault="008554E8" w:rsidP="003968D8">
      <w:pPr>
        <w:spacing w:after="0" w:line="240" w:lineRule="auto"/>
        <w:jc w:val="left"/>
        <w:rPr>
          <w:rFonts w:eastAsiaTheme="minorEastAsia"/>
        </w:rPr>
      </w:pPr>
      <w:r w:rsidRPr="00FB43ED">
        <w:rPr>
          <w:rFonts w:eastAsiaTheme="minorEastAsia"/>
          <w:u w:val="single"/>
        </w:rPr>
        <w:t>Mitä voit päätellä tästä arvosta?</w:t>
      </w:r>
      <w:r>
        <w:rPr>
          <w:rFonts w:eastAsiaTheme="minorEastAsia"/>
        </w:rPr>
        <w:t xml:space="preserve"> Törmäyksessä esiintynyt hiukkanen, jonka massa on noin 91 GeV/c</w:t>
      </w:r>
      <w:r>
        <w:rPr>
          <w:rFonts w:eastAsiaTheme="minorEastAsia"/>
          <w:vertAlign w:val="superscript"/>
        </w:rPr>
        <w:t>2</w:t>
      </w:r>
      <w:r>
        <w:rPr>
          <w:rFonts w:eastAsiaTheme="minorEastAsia"/>
        </w:rPr>
        <w:t>. Tämä invariantin massan arvo viittaisi Z-bosoniin. Z-bosoni voi hajota kahdeksi myoniksi (myoni ja antimyoni), joten päätelmä on järkevä siltäkin osin.</w:t>
      </w:r>
    </w:p>
    <w:p w14:paraId="1B1E5871" w14:textId="10B3591D" w:rsidR="005F7882" w:rsidRPr="008554E8" w:rsidRDefault="008554E8" w:rsidP="003968D8">
      <w:pPr>
        <w:pStyle w:val="Heading2"/>
        <w:rPr>
          <w:rFonts w:asciiTheme="minorHAnsi" w:eastAsiaTheme="minorEastAsia" w:hAnsiTheme="minorHAnsi" w:cstheme="minorBidi"/>
          <w:color w:val="auto"/>
          <w:sz w:val="22"/>
          <w:szCs w:val="22"/>
        </w:rPr>
      </w:pPr>
      <w:r w:rsidRPr="00FB43ED">
        <w:rPr>
          <w:rFonts w:asciiTheme="minorHAnsi" w:eastAsiaTheme="minorEastAsia" w:hAnsiTheme="minorHAnsi" w:cstheme="minorBidi"/>
          <w:color w:val="auto"/>
          <w:sz w:val="22"/>
          <w:szCs w:val="22"/>
          <w:u w:val="single"/>
        </w:rPr>
        <w:t>Miten binien määrä vaikuttaa histogrammin tulkintaan</w:t>
      </w:r>
      <w:r w:rsidRPr="00FB43ED">
        <w:rPr>
          <w:rFonts w:asciiTheme="minorHAnsi" w:eastAsiaTheme="minorEastAsia" w:hAnsiTheme="minorHAnsi" w:cstheme="minorBidi"/>
          <w:color w:val="auto"/>
          <w:sz w:val="22"/>
          <w:szCs w:val="22"/>
        </w:rPr>
        <w:t>?</w:t>
      </w:r>
      <w:r w:rsidRPr="008554E8">
        <w:rPr>
          <w:rFonts w:asciiTheme="minorHAnsi" w:eastAsiaTheme="minorEastAsia" w:hAnsiTheme="minorHAnsi" w:cstheme="minorBidi"/>
          <w:color w:val="auto"/>
          <w:sz w:val="22"/>
          <w:szCs w:val="22"/>
        </w:rPr>
        <w:t xml:space="preserve"> Mitä enemmän binejä on, sitä tarkempi histogrammi piirtyy.</w:t>
      </w:r>
      <w:r w:rsidR="005F7882" w:rsidRPr="008554E8">
        <w:rPr>
          <w:rFonts w:asciiTheme="minorHAnsi" w:eastAsiaTheme="minorEastAsia" w:hAnsiTheme="minorHAnsi" w:cstheme="minorBidi"/>
          <w:color w:val="auto"/>
          <w:sz w:val="22"/>
          <w:szCs w:val="22"/>
        </w:rPr>
        <w:br w:type="page"/>
      </w:r>
    </w:p>
    <w:p w14:paraId="50C7D16D" w14:textId="5C6184F2" w:rsidR="00754DA1" w:rsidRDefault="009F340E" w:rsidP="009F340E">
      <w:pPr>
        <w:pStyle w:val="Heading2"/>
      </w:pPr>
      <w:r>
        <w:rPr>
          <w:noProof/>
          <w:lang w:val="en-US"/>
        </w:rPr>
        <w:lastRenderedPageBreak/>
        <w:drawing>
          <wp:anchor distT="0" distB="0" distL="114300" distR="114300" simplePos="0" relativeHeight="251658240" behindDoc="0" locked="0" layoutInCell="1" allowOverlap="1" wp14:anchorId="4088FA2A" wp14:editId="2BDC658E">
            <wp:simplePos x="0" y="0"/>
            <wp:positionH relativeFrom="column">
              <wp:posOffset>-6985</wp:posOffset>
            </wp:positionH>
            <wp:positionV relativeFrom="paragraph">
              <wp:posOffset>365760</wp:posOffset>
            </wp:positionV>
            <wp:extent cx="5943600" cy="4174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anchor>
        </w:drawing>
      </w:r>
      <w:r w:rsidR="008554E8">
        <w:t>Liite 4</w:t>
      </w:r>
    </w:p>
    <w:p w14:paraId="1CBA33BE" w14:textId="27E91555" w:rsidR="00754DA1" w:rsidRPr="00754DA1" w:rsidRDefault="00754DA1" w:rsidP="00754DA1">
      <w:pPr>
        <w:pStyle w:val="Caption"/>
        <w:rPr>
          <w:i w:val="0"/>
        </w:rPr>
      </w:pPr>
      <w:r w:rsidRPr="00754DA1">
        <w:rPr>
          <w:i w:val="0"/>
          <w:color w:val="auto"/>
          <w:sz w:val="20"/>
        </w:rPr>
        <w:t>Invariantin massan histogrammi</w:t>
      </w:r>
      <w:r w:rsidR="00CA4101">
        <w:rPr>
          <w:i w:val="0"/>
          <w:color w:val="auto"/>
          <w:sz w:val="20"/>
        </w:rPr>
        <w:t xml:space="preserve"> tapahtumista, joissa CMS:llä on hava</w:t>
      </w:r>
      <w:r w:rsidR="00A26021">
        <w:rPr>
          <w:i w:val="0"/>
          <w:color w:val="auto"/>
          <w:sz w:val="20"/>
        </w:rPr>
        <w:t>ittu k</w:t>
      </w:r>
      <w:r w:rsidR="00E93450">
        <w:rPr>
          <w:i w:val="0"/>
          <w:color w:val="auto"/>
          <w:sz w:val="20"/>
        </w:rPr>
        <w:t>aksi my</w:t>
      </w:r>
      <w:r w:rsidR="006D2926">
        <w:rPr>
          <w:i w:val="0"/>
          <w:color w:val="auto"/>
          <w:sz w:val="20"/>
        </w:rPr>
        <w:t>onia. Oikeassa yläkulmass</w:t>
      </w:r>
      <w:r w:rsidR="00A26021">
        <w:rPr>
          <w:i w:val="0"/>
          <w:color w:val="auto"/>
          <w:sz w:val="20"/>
        </w:rPr>
        <w:t>a on lähikuva</w:t>
      </w:r>
      <w:r w:rsidRPr="00754DA1">
        <w:rPr>
          <w:i w:val="0"/>
          <w:color w:val="auto"/>
          <w:sz w:val="20"/>
        </w:rPr>
        <w:t xml:space="preserve"> </w:t>
      </w:r>
      <w:r w:rsidRPr="00754DA1">
        <w:rPr>
          <w:rFonts w:cstheme="minorHAnsi"/>
          <w:i w:val="0"/>
          <w:color w:val="auto"/>
          <w:sz w:val="20"/>
        </w:rPr>
        <w:t>Υ</w:t>
      </w:r>
      <w:r w:rsidRPr="00754DA1">
        <w:rPr>
          <w:i w:val="0"/>
          <w:color w:val="auto"/>
          <w:sz w:val="20"/>
        </w:rPr>
        <w:t>-hiukkasen</w:t>
      </w:r>
      <w:r w:rsidR="008F10E4">
        <w:rPr>
          <w:i w:val="0"/>
          <w:color w:val="auto"/>
          <w:sz w:val="20"/>
        </w:rPr>
        <w:t xml:space="preserve"> piikin </w:t>
      </w:r>
      <w:r w:rsidR="00CC77E6">
        <w:rPr>
          <w:i w:val="0"/>
          <w:color w:val="auto"/>
          <w:sz w:val="20"/>
        </w:rPr>
        <w:t>alueelta</w:t>
      </w:r>
      <w:r w:rsidRPr="00754DA1">
        <w:rPr>
          <w:i w:val="0"/>
          <w:color w:val="auto"/>
          <w:sz w:val="20"/>
        </w:rPr>
        <w:t xml:space="preserve">. </w:t>
      </w:r>
    </w:p>
    <w:p w14:paraId="6653D226" w14:textId="4150B8A1" w:rsidR="00F478B8" w:rsidRDefault="009D1A26" w:rsidP="00F478B8">
      <w:r w:rsidRPr="00754DA1">
        <w:rPr>
          <w:noProof/>
        </w:rPr>
        <w:t xml:space="preserve"> </w:t>
      </w:r>
    </w:p>
    <w:p w14:paraId="7AD7ECB0" w14:textId="77777777" w:rsidR="00CA4101" w:rsidRDefault="00CA4101" w:rsidP="009D1A26"/>
    <w:p w14:paraId="40420FF6" w14:textId="77777777" w:rsidR="00CA4101" w:rsidRDefault="00CA4101" w:rsidP="009D1A26"/>
    <w:p w14:paraId="4867179B" w14:textId="77777777" w:rsidR="00CA4101" w:rsidRDefault="00CA4101" w:rsidP="009D1A26"/>
    <w:p w14:paraId="6FA1BB85" w14:textId="77777777" w:rsidR="00CA4101" w:rsidRDefault="00CA4101" w:rsidP="009D1A26"/>
    <w:p w14:paraId="66BBDF95" w14:textId="77777777" w:rsidR="00CA4101" w:rsidRDefault="00CA4101" w:rsidP="009D1A26"/>
    <w:p w14:paraId="711C659D" w14:textId="77777777" w:rsidR="00CA4101" w:rsidRDefault="00CA4101" w:rsidP="009D1A26"/>
    <w:p w14:paraId="00395C44" w14:textId="77777777" w:rsidR="00CA4101" w:rsidRDefault="00CA4101" w:rsidP="009D1A26"/>
    <w:p w14:paraId="7F9F83FF" w14:textId="77777777" w:rsidR="00CA4101" w:rsidRDefault="00CA4101" w:rsidP="009D1A26"/>
    <w:p w14:paraId="4B89E53C" w14:textId="77777777" w:rsidR="00CA4101" w:rsidRDefault="00CA4101" w:rsidP="009D1A26"/>
    <w:p w14:paraId="4FCB5C5A" w14:textId="459A71D3" w:rsidR="009D1A26" w:rsidRPr="009D1A26" w:rsidRDefault="009D1A26" w:rsidP="009D1A26">
      <w:pPr>
        <w:rPr>
          <w:lang w:val="en-US"/>
        </w:rPr>
      </w:pPr>
      <w:r w:rsidRPr="00CA4101">
        <w:t xml:space="preserve">CMS collaboration. </w:t>
      </w:r>
      <w:r w:rsidRPr="00833D3A">
        <w:rPr>
          <w:lang w:val="en-US"/>
        </w:rPr>
        <w:t>(2012). Performance of CMS muon reconstruction in pp collisi</w:t>
      </w:r>
      <w:r w:rsidRPr="009D1A26">
        <w:rPr>
          <w:lang w:val="en-US"/>
        </w:rPr>
        <w:t xml:space="preserve">on events at√ s= 7 TeV. </w:t>
      </w:r>
      <w:r>
        <w:rPr>
          <w:i/>
          <w:iCs/>
        </w:rPr>
        <w:t>Journal of Instrumentation</w:t>
      </w:r>
      <w:r>
        <w:t xml:space="preserve">, </w:t>
      </w:r>
      <w:r>
        <w:rPr>
          <w:i/>
          <w:iCs/>
        </w:rPr>
        <w:t>7</w:t>
      </w:r>
      <w:r>
        <w:t>(10)</w:t>
      </w:r>
      <w:r w:rsidR="00BD1F85">
        <w:t xml:space="preserve"> p. 7</w:t>
      </w:r>
      <w:r>
        <w:t>, P10002.</w:t>
      </w:r>
    </w:p>
    <w:sectPr w:rsidR="009D1A26" w:rsidRPr="009D1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77FA5" w14:textId="77777777" w:rsidR="00140956" w:rsidRDefault="00140956" w:rsidP="009D5E0F">
      <w:r>
        <w:separator/>
      </w:r>
    </w:p>
  </w:endnote>
  <w:endnote w:type="continuationSeparator" w:id="0">
    <w:p w14:paraId="469D733F" w14:textId="77777777" w:rsidR="00140956" w:rsidRDefault="00140956" w:rsidP="009D5E0F">
      <w:r>
        <w:continuationSeparator/>
      </w:r>
    </w:p>
  </w:endnote>
  <w:endnote w:type="continuationNotice" w:id="1">
    <w:p w14:paraId="40841E8F" w14:textId="77777777" w:rsidR="00140956" w:rsidRDefault="001409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F8663" w14:textId="77777777" w:rsidR="00140956" w:rsidRDefault="00140956" w:rsidP="009D5E0F">
      <w:r>
        <w:separator/>
      </w:r>
    </w:p>
  </w:footnote>
  <w:footnote w:type="continuationSeparator" w:id="0">
    <w:p w14:paraId="70F2EFBC" w14:textId="77777777" w:rsidR="00140956" w:rsidRDefault="00140956" w:rsidP="009D5E0F">
      <w:r>
        <w:continuationSeparator/>
      </w:r>
    </w:p>
  </w:footnote>
  <w:footnote w:type="continuationNotice" w:id="1">
    <w:p w14:paraId="6BBA321D" w14:textId="77777777" w:rsidR="00140956" w:rsidRDefault="001409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0521E"/>
    <w:multiLevelType w:val="multilevel"/>
    <w:tmpl w:val="FD28B4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DD94A0E"/>
    <w:multiLevelType w:val="multilevel"/>
    <w:tmpl w:val="7E5CFA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8906363"/>
    <w:multiLevelType w:val="multilevel"/>
    <w:tmpl w:val="4A9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A16F3"/>
    <w:multiLevelType w:val="multilevel"/>
    <w:tmpl w:val="2C0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FA"/>
    <w:rsid w:val="00005CFD"/>
    <w:rsid w:val="00021CD4"/>
    <w:rsid w:val="00065EE4"/>
    <w:rsid w:val="00070EF0"/>
    <w:rsid w:val="00085CEE"/>
    <w:rsid w:val="00087BEC"/>
    <w:rsid w:val="00093F04"/>
    <w:rsid w:val="000A1CCB"/>
    <w:rsid w:val="000A2C21"/>
    <w:rsid w:val="000B22D6"/>
    <w:rsid w:val="000B68E2"/>
    <w:rsid w:val="000D39B0"/>
    <w:rsid w:val="000E2675"/>
    <w:rsid w:val="000E503F"/>
    <w:rsid w:val="000F2134"/>
    <w:rsid w:val="000F3A73"/>
    <w:rsid w:val="000F6F0C"/>
    <w:rsid w:val="00100331"/>
    <w:rsid w:val="00104BF6"/>
    <w:rsid w:val="00115F0C"/>
    <w:rsid w:val="001246DC"/>
    <w:rsid w:val="001262EE"/>
    <w:rsid w:val="001341E6"/>
    <w:rsid w:val="00140956"/>
    <w:rsid w:val="0014411E"/>
    <w:rsid w:val="00156736"/>
    <w:rsid w:val="00163154"/>
    <w:rsid w:val="00171A4D"/>
    <w:rsid w:val="001726D4"/>
    <w:rsid w:val="0018030E"/>
    <w:rsid w:val="001919EA"/>
    <w:rsid w:val="001A1C38"/>
    <w:rsid w:val="001A30BF"/>
    <w:rsid w:val="001B2C8A"/>
    <w:rsid w:val="001B4037"/>
    <w:rsid w:val="001C02AA"/>
    <w:rsid w:val="001C2286"/>
    <w:rsid w:val="001C5A3F"/>
    <w:rsid w:val="001C7413"/>
    <w:rsid w:val="001D3545"/>
    <w:rsid w:val="001E1B5A"/>
    <w:rsid w:val="001E674D"/>
    <w:rsid w:val="00201433"/>
    <w:rsid w:val="0021185C"/>
    <w:rsid w:val="002146A2"/>
    <w:rsid w:val="00243C54"/>
    <w:rsid w:val="002450AF"/>
    <w:rsid w:val="00254941"/>
    <w:rsid w:val="00264391"/>
    <w:rsid w:val="00267381"/>
    <w:rsid w:val="00280097"/>
    <w:rsid w:val="002D4C61"/>
    <w:rsid w:val="00311705"/>
    <w:rsid w:val="00320C5E"/>
    <w:rsid w:val="00331DCF"/>
    <w:rsid w:val="00332BA5"/>
    <w:rsid w:val="00340265"/>
    <w:rsid w:val="00341090"/>
    <w:rsid w:val="003434B0"/>
    <w:rsid w:val="00346120"/>
    <w:rsid w:val="00353945"/>
    <w:rsid w:val="0036214C"/>
    <w:rsid w:val="0036425D"/>
    <w:rsid w:val="00364C56"/>
    <w:rsid w:val="0036769B"/>
    <w:rsid w:val="00375C57"/>
    <w:rsid w:val="0038131D"/>
    <w:rsid w:val="00394018"/>
    <w:rsid w:val="003968D8"/>
    <w:rsid w:val="003A3320"/>
    <w:rsid w:val="003B0E15"/>
    <w:rsid w:val="003B3106"/>
    <w:rsid w:val="003C0950"/>
    <w:rsid w:val="003D0A5A"/>
    <w:rsid w:val="003D10B7"/>
    <w:rsid w:val="003D1AEE"/>
    <w:rsid w:val="003D4ECB"/>
    <w:rsid w:val="003D59EB"/>
    <w:rsid w:val="003D65DA"/>
    <w:rsid w:val="003E7EE3"/>
    <w:rsid w:val="003F3AAF"/>
    <w:rsid w:val="003F5538"/>
    <w:rsid w:val="003F6A6F"/>
    <w:rsid w:val="00407ACD"/>
    <w:rsid w:val="004122F2"/>
    <w:rsid w:val="004125AF"/>
    <w:rsid w:val="004125EC"/>
    <w:rsid w:val="00417490"/>
    <w:rsid w:val="00424721"/>
    <w:rsid w:val="00440120"/>
    <w:rsid w:val="00450C1B"/>
    <w:rsid w:val="00457ACF"/>
    <w:rsid w:val="00462DD2"/>
    <w:rsid w:val="00482B48"/>
    <w:rsid w:val="00485282"/>
    <w:rsid w:val="004A24C0"/>
    <w:rsid w:val="004A4DB8"/>
    <w:rsid w:val="004A7F05"/>
    <w:rsid w:val="004B1905"/>
    <w:rsid w:val="004B26A3"/>
    <w:rsid w:val="004D1DC9"/>
    <w:rsid w:val="004E029D"/>
    <w:rsid w:val="004E2C7B"/>
    <w:rsid w:val="004E50EB"/>
    <w:rsid w:val="004F2113"/>
    <w:rsid w:val="00510FE5"/>
    <w:rsid w:val="00517303"/>
    <w:rsid w:val="00522368"/>
    <w:rsid w:val="00537D5E"/>
    <w:rsid w:val="00540C15"/>
    <w:rsid w:val="00544D6C"/>
    <w:rsid w:val="00550B43"/>
    <w:rsid w:val="005823ED"/>
    <w:rsid w:val="005842F4"/>
    <w:rsid w:val="00586E5C"/>
    <w:rsid w:val="005878A9"/>
    <w:rsid w:val="00592D6E"/>
    <w:rsid w:val="005944C9"/>
    <w:rsid w:val="005A5A6C"/>
    <w:rsid w:val="005B3E98"/>
    <w:rsid w:val="005B6036"/>
    <w:rsid w:val="005C43E5"/>
    <w:rsid w:val="005D20E1"/>
    <w:rsid w:val="005E1412"/>
    <w:rsid w:val="005E43D6"/>
    <w:rsid w:val="005E6039"/>
    <w:rsid w:val="005F7882"/>
    <w:rsid w:val="00600DF0"/>
    <w:rsid w:val="00612D21"/>
    <w:rsid w:val="006232F2"/>
    <w:rsid w:val="00625196"/>
    <w:rsid w:val="006277A8"/>
    <w:rsid w:val="00640D5A"/>
    <w:rsid w:val="00646FE3"/>
    <w:rsid w:val="00647D99"/>
    <w:rsid w:val="00671B3F"/>
    <w:rsid w:val="006748A0"/>
    <w:rsid w:val="00680FB8"/>
    <w:rsid w:val="006B1F72"/>
    <w:rsid w:val="006C09B7"/>
    <w:rsid w:val="006D0625"/>
    <w:rsid w:val="006D2926"/>
    <w:rsid w:val="006D3622"/>
    <w:rsid w:val="006D5DCC"/>
    <w:rsid w:val="006E1265"/>
    <w:rsid w:val="006E15B3"/>
    <w:rsid w:val="006E37EA"/>
    <w:rsid w:val="006E5E5B"/>
    <w:rsid w:val="006F0523"/>
    <w:rsid w:val="00701F95"/>
    <w:rsid w:val="007059E3"/>
    <w:rsid w:val="00713C61"/>
    <w:rsid w:val="00723ECD"/>
    <w:rsid w:val="00733170"/>
    <w:rsid w:val="00735B3F"/>
    <w:rsid w:val="007419B1"/>
    <w:rsid w:val="00743412"/>
    <w:rsid w:val="007440F4"/>
    <w:rsid w:val="007450FA"/>
    <w:rsid w:val="00751DD9"/>
    <w:rsid w:val="00754DA1"/>
    <w:rsid w:val="007569F4"/>
    <w:rsid w:val="007616E0"/>
    <w:rsid w:val="007830FD"/>
    <w:rsid w:val="00795A05"/>
    <w:rsid w:val="007A5B50"/>
    <w:rsid w:val="007B5553"/>
    <w:rsid w:val="007B63CB"/>
    <w:rsid w:val="007C308A"/>
    <w:rsid w:val="007D2011"/>
    <w:rsid w:val="007D4350"/>
    <w:rsid w:val="007D4625"/>
    <w:rsid w:val="007E0A12"/>
    <w:rsid w:val="007E7238"/>
    <w:rsid w:val="007F054C"/>
    <w:rsid w:val="007F13E5"/>
    <w:rsid w:val="00802E70"/>
    <w:rsid w:val="00803332"/>
    <w:rsid w:val="00804090"/>
    <w:rsid w:val="0080582A"/>
    <w:rsid w:val="00806656"/>
    <w:rsid w:val="0081029F"/>
    <w:rsid w:val="00812B1C"/>
    <w:rsid w:val="00814D31"/>
    <w:rsid w:val="00824172"/>
    <w:rsid w:val="00824FAF"/>
    <w:rsid w:val="00825DD9"/>
    <w:rsid w:val="00826B8F"/>
    <w:rsid w:val="00826BF6"/>
    <w:rsid w:val="008304FB"/>
    <w:rsid w:val="00833D3A"/>
    <w:rsid w:val="0084081F"/>
    <w:rsid w:val="008433D4"/>
    <w:rsid w:val="008554E8"/>
    <w:rsid w:val="00856F7F"/>
    <w:rsid w:val="008642F2"/>
    <w:rsid w:val="00865A6A"/>
    <w:rsid w:val="008748E6"/>
    <w:rsid w:val="008773F1"/>
    <w:rsid w:val="0088055F"/>
    <w:rsid w:val="0088490B"/>
    <w:rsid w:val="008A0E4B"/>
    <w:rsid w:val="008E29A0"/>
    <w:rsid w:val="008F10E4"/>
    <w:rsid w:val="008F62D5"/>
    <w:rsid w:val="0090255E"/>
    <w:rsid w:val="00910C95"/>
    <w:rsid w:val="00912AAE"/>
    <w:rsid w:val="00914B92"/>
    <w:rsid w:val="00916E5B"/>
    <w:rsid w:val="009206B0"/>
    <w:rsid w:val="00920C26"/>
    <w:rsid w:val="00921D4B"/>
    <w:rsid w:val="009A7328"/>
    <w:rsid w:val="009B1ED9"/>
    <w:rsid w:val="009C16ED"/>
    <w:rsid w:val="009C2792"/>
    <w:rsid w:val="009D1A26"/>
    <w:rsid w:val="009D5E0F"/>
    <w:rsid w:val="009E7104"/>
    <w:rsid w:val="009F340E"/>
    <w:rsid w:val="009F6F0B"/>
    <w:rsid w:val="00A05A1C"/>
    <w:rsid w:val="00A119F1"/>
    <w:rsid w:val="00A14778"/>
    <w:rsid w:val="00A23026"/>
    <w:rsid w:val="00A26021"/>
    <w:rsid w:val="00A32677"/>
    <w:rsid w:val="00A400DD"/>
    <w:rsid w:val="00A45E27"/>
    <w:rsid w:val="00A4647C"/>
    <w:rsid w:val="00A5075E"/>
    <w:rsid w:val="00A7766A"/>
    <w:rsid w:val="00A9002B"/>
    <w:rsid w:val="00A951C7"/>
    <w:rsid w:val="00AA432A"/>
    <w:rsid w:val="00AA5786"/>
    <w:rsid w:val="00AB63D4"/>
    <w:rsid w:val="00AC0901"/>
    <w:rsid w:val="00AC0FB1"/>
    <w:rsid w:val="00AC3EE8"/>
    <w:rsid w:val="00AD3FB9"/>
    <w:rsid w:val="00AF039A"/>
    <w:rsid w:val="00AF118C"/>
    <w:rsid w:val="00B03C5D"/>
    <w:rsid w:val="00B202C2"/>
    <w:rsid w:val="00B32ECE"/>
    <w:rsid w:val="00B374A9"/>
    <w:rsid w:val="00B556D7"/>
    <w:rsid w:val="00B573E6"/>
    <w:rsid w:val="00B61AEB"/>
    <w:rsid w:val="00B82BD9"/>
    <w:rsid w:val="00B90428"/>
    <w:rsid w:val="00BA2C2F"/>
    <w:rsid w:val="00BA607F"/>
    <w:rsid w:val="00BB170F"/>
    <w:rsid w:val="00BB6186"/>
    <w:rsid w:val="00BD01BF"/>
    <w:rsid w:val="00BD1F85"/>
    <w:rsid w:val="00BE34EB"/>
    <w:rsid w:val="00C03301"/>
    <w:rsid w:val="00C044D4"/>
    <w:rsid w:val="00C068DA"/>
    <w:rsid w:val="00C0748F"/>
    <w:rsid w:val="00C16E43"/>
    <w:rsid w:val="00C207AF"/>
    <w:rsid w:val="00C46AE5"/>
    <w:rsid w:val="00C65A31"/>
    <w:rsid w:val="00C71A62"/>
    <w:rsid w:val="00C8380B"/>
    <w:rsid w:val="00C85763"/>
    <w:rsid w:val="00C91429"/>
    <w:rsid w:val="00C926CD"/>
    <w:rsid w:val="00C92F9A"/>
    <w:rsid w:val="00C93AEF"/>
    <w:rsid w:val="00C9776D"/>
    <w:rsid w:val="00CA4101"/>
    <w:rsid w:val="00CA57D9"/>
    <w:rsid w:val="00CB7768"/>
    <w:rsid w:val="00CC6A4A"/>
    <w:rsid w:val="00CC77E6"/>
    <w:rsid w:val="00CD31C2"/>
    <w:rsid w:val="00CE09C3"/>
    <w:rsid w:val="00CE5232"/>
    <w:rsid w:val="00CE6671"/>
    <w:rsid w:val="00CE68D6"/>
    <w:rsid w:val="00D02E8A"/>
    <w:rsid w:val="00D24D36"/>
    <w:rsid w:val="00D26265"/>
    <w:rsid w:val="00D31C37"/>
    <w:rsid w:val="00D36523"/>
    <w:rsid w:val="00D3673A"/>
    <w:rsid w:val="00D44434"/>
    <w:rsid w:val="00D47879"/>
    <w:rsid w:val="00D504F5"/>
    <w:rsid w:val="00D55B94"/>
    <w:rsid w:val="00D564B4"/>
    <w:rsid w:val="00D762DE"/>
    <w:rsid w:val="00D7687D"/>
    <w:rsid w:val="00D80FC8"/>
    <w:rsid w:val="00D85AAB"/>
    <w:rsid w:val="00D91C28"/>
    <w:rsid w:val="00D97BE7"/>
    <w:rsid w:val="00DA17E1"/>
    <w:rsid w:val="00DA7F98"/>
    <w:rsid w:val="00DB48C8"/>
    <w:rsid w:val="00DB61ED"/>
    <w:rsid w:val="00DD79AD"/>
    <w:rsid w:val="00DD7E0D"/>
    <w:rsid w:val="00DF0BC1"/>
    <w:rsid w:val="00DF4749"/>
    <w:rsid w:val="00DF5507"/>
    <w:rsid w:val="00E20FD4"/>
    <w:rsid w:val="00E21A64"/>
    <w:rsid w:val="00E33AC7"/>
    <w:rsid w:val="00E42DCD"/>
    <w:rsid w:val="00E4356E"/>
    <w:rsid w:val="00E55BC6"/>
    <w:rsid w:val="00E60B82"/>
    <w:rsid w:val="00E65381"/>
    <w:rsid w:val="00E65E5D"/>
    <w:rsid w:val="00E67E02"/>
    <w:rsid w:val="00E71165"/>
    <w:rsid w:val="00E71DFA"/>
    <w:rsid w:val="00E7304A"/>
    <w:rsid w:val="00E83329"/>
    <w:rsid w:val="00E84050"/>
    <w:rsid w:val="00E93450"/>
    <w:rsid w:val="00E93D7E"/>
    <w:rsid w:val="00E969C8"/>
    <w:rsid w:val="00EB4E32"/>
    <w:rsid w:val="00EB5B01"/>
    <w:rsid w:val="00ED68BF"/>
    <w:rsid w:val="00EF0599"/>
    <w:rsid w:val="00EF4852"/>
    <w:rsid w:val="00F05FEB"/>
    <w:rsid w:val="00F12741"/>
    <w:rsid w:val="00F12DA5"/>
    <w:rsid w:val="00F23356"/>
    <w:rsid w:val="00F23D72"/>
    <w:rsid w:val="00F450D5"/>
    <w:rsid w:val="00F478B8"/>
    <w:rsid w:val="00F51F32"/>
    <w:rsid w:val="00F63978"/>
    <w:rsid w:val="00F671F7"/>
    <w:rsid w:val="00F7671F"/>
    <w:rsid w:val="00F829AB"/>
    <w:rsid w:val="00F84F78"/>
    <w:rsid w:val="00FA33DD"/>
    <w:rsid w:val="00FB0599"/>
    <w:rsid w:val="00FB43ED"/>
    <w:rsid w:val="00FC353C"/>
    <w:rsid w:val="00FD1C14"/>
    <w:rsid w:val="00FD42EF"/>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06D"/>
  <w15:chartTrackingRefBased/>
  <w15:docId w15:val="{218930AB-2FF6-49DE-B882-4BB07660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E0F"/>
    <w:pPr>
      <w:jc w:val="both"/>
    </w:pPr>
    <w:rPr>
      <w:lang w:val="fi-FI"/>
    </w:rPr>
  </w:style>
  <w:style w:type="paragraph" w:styleId="Heading1">
    <w:name w:val="heading 1"/>
    <w:basedOn w:val="Normal"/>
    <w:next w:val="Normal"/>
    <w:link w:val="Heading1Char"/>
    <w:uiPriority w:val="9"/>
    <w:qFormat/>
    <w:rsid w:val="00E71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E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FA"/>
    <w:rPr>
      <w:rFonts w:asciiTheme="majorHAnsi" w:eastAsiaTheme="majorEastAsia" w:hAnsiTheme="majorHAnsi" w:cstheme="majorBidi"/>
      <w:color w:val="2F5496" w:themeColor="accent1" w:themeShade="BF"/>
      <w:sz w:val="32"/>
      <w:szCs w:val="32"/>
      <w:lang w:val="fi-FI"/>
    </w:rPr>
  </w:style>
  <w:style w:type="paragraph" w:styleId="Title">
    <w:name w:val="Title"/>
    <w:basedOn w:val="Normal"/>
    <w:next w:val="Normal"/>
    <w:link w:val="TitleChar"/>
    <w:uiPriority w:val="10"/>
    <w:qFormat/>
    <w:rsid w:val="00E71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DFA"/>
    <w:rPr>
      <w:rFonts w:asciiTheme="majorHAnsi" w:eastAsiaTheme="majorEastAsia" w:hAnsiTheme="majorHAnsi" w:cstheme="majorBidi"/>
      <w:spacing w:val="-10"/>
      <w:kern w:val="28"/>
      <w:sz w:val="56"/>
      <w:szCs w:val="56"/>
      <w:lang w:val="fi-FI"/>
    </w:rPr>
  </w:style>
  <w:style w:type="character" w:customStyle="1" w:styleId="Heading2Char">
    <w:name w:val="Heading 2 Char"/>
    <w:basedOn w:val="DefaultParagraphFont"/>
    <w:link w:val="Heading2"/>
    <w:uiPriority w:val="9"/>
    <w:rsid w:val="00E71DFA"/>
    <w:rPr>
      <w:rFonts w:asciiTheme="majorHAnsi" w:eastAsiaTheme="majorEastAsia" w:hAnsiTheme="majorHAnsi" w:cstheme="majorBidi"/>
      <w:color w:val="2F5496" w:themeColor="accent1" w:themeShade="BF"/>
      <w:sz w:val="26"/>
      <w:szCs w:val="26"/>
      <w:lang w:val="fi-FI"/>
    </w:rPr>
  </w:style>
  <w:style w:type="paragraph" w:styleId="Header">
    <w:name w:val="header"/>
    <w:basedOn w:val="Normal"/>
    <w:link w:val="HeaderChar"/>
    <w:uiPriority w:val="99"/>
    <w:unhideWhenUsed/>
    <w:rsid w:val="00E71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DFA"/>
    <w:rPr>
      <w:lang w:val="fi-FI"/>
    </w:rPr>
  </w:style>
  <w:style w:type="paragraph" w:styleId="Footer">
    <w:name w:val="footer"/>
    <w:basedOn w:val="Normal"/>
    <w:link w:val="FooterChar"/>
    <w:uiPriority w:val="99"/>
    <w:unhideWhenUsed/>
    <w:rsid w:val="00E71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DFA"/>
    <w:rPr>
      <w:lang w:val="fi-FI"/>
    </w:rPr>
  </w:style>
  <w:style w:type="character" w:customStyle="1" w:styleId="Heading3Char">
    <w:name w:val="Heading 3 Char"/>
    <w:basedOn w:val="DefaultParagraphFont"/>
    <w:link w:val="Heading3"/>
    <w:uiPriority w:val="9"/>
    <w:rsid w:val="009D5E0F"/>
    <w:rPr>
      <w:rFonts w:asciiTheme="majorHAnsi" w:eastAsiaTheme="majorEastAsia" w:hAnsiTheme="majorHAnsi" w:cstheme="majorBidi"/>
      <w:color w:val="1F3763" w:themeColor="accent1" w:themeShade="7F"/>
      <w:sz w:val="24"/>
      <w:szCs w:val="24"/>
      <w:lang w:val="fi-FI"/>
    </w:rPr>
  </w:style>
  <w:style w:type="character" w:styleId="Hyperlink">
    <w:name w:val="Hyperlink"/>
    <w:basedOn w:val="DefaultParagraphFont"/>
    <w:uiPriority w:val="99"/>
    <w:unhideWhenUsed/>
    <w:rsid w:val="00280097"/>
    <w:rPr>
      <w:color w:val="0563C1" w:themeColor="hyperlink"/>
      <w:u w:val="single"/>
    </w:rPr>
  </w:style>
  <w:style w:type="character" w:styleId="Mention">
    <w:name w:val="Mention"/>
    <w:basedOn w:val="DefaultParagraphFont"/>
    <w:uiPriority w:val="99"/>
    <w:semiHidden/>
    <w:unhideWhenUsed/>
    <w:rsid w:val="00280097"/>
    <w:rPr>
      <w:color w:val="2B579A"/>
      <w:shd w:val="clear" w:color="auto" w:fill="E6E6E6"/>
    </w:rPr>
  </w:style>
  <w:style w:type="character" w:styleId="FollowedHyperlink">
    <w:name w:val="FollowedHyperlink"/>
    <w:basedOn w:val="DefaultParagraphFont"/>
    <w:uiPriority w:val="99"/>
    <w:semiHidden/>
    <w:unhideWhenUsed/>
    <w:rsid w:val="00280097"/>
    <w:rPr>
      <w:color w:val="954F72" w:themeColor="followedHyperlink"/>
      <w:u w:val="single"/>
    </w:rPr>
  </w:style>
  <w:style w:type="paragraph" w:styleId="NormalWeb">
    <w:name w:val="Normal (Web)"/>
    <w:basedOn w:val="Normal"/>
    <w:uiPriority w:val="99"/>
    <w:unhideWhenUsed/>
    <w:rsid w:val="00C207A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207AF"/>
    <w:rPr>
      <w:i/>
      <w:iCs/>
    </w:rPr>
  </w:style>
  <w:style w:type="character" w:styleId="Strong">
    <w:name w:val="Strong"/>
    <w:basedOn w:val="DefaultParagraphFont"/>
    <w:uiPriority w:val="22"/>
    <w:qFormat/>
    <w:rsid w:val="00C207AF"/>
    <w:rPr>
      <w:b/>
      <w:bCs/>
    </w:rPr>
  </w:style>
  <w:style w:type="character" w:styleId="SubtleEmphasis">
    <w:name w:val="Subtle Emphasis"/>
    <w:basedOn w:val="DefaultParagraphFont"/>
    <w:uiPriority w:val="19"/>
    <w:qFormat/>
    <w:rsid w:val="007E0A12"/>
    <w:rPr>
      <w:i/>
      <w:iCs/>
      <w:color w:val="404040" w:themeColor="text1" w:themeTint="BF"/>
    </w:rPr>
  </w:style>
  <w:style w:type="character" w:styleId="PlaceholderText">
    <w:name w:val="Placeholder Text"/>
    <w:basedOn w:val="DefaultParagraphFont"/>
    <w:uiPriority w:val="99"/>
    <w:semiHidden/>
    <w:rsid w:val="00F23356"/>
    <w:rPr>
      <w:color w:val="808080"/>
    </w:rPr>
  </w:style>
  <w:style w:type="character" w:customStyle="1" w:styleId="mi">
    <w:name w:val="mi"/>
    <w:basedOn w:val="DefaultParagraphFont"/>
    <w:rsid w:val="00D504F5"/>
  </w:style>
  <w:style w:type="character" w:customStyle="1" w:styleId="msqrt">
    <w:name w:val="msqrt"/>
    <w:basedOn w:val="DefaultParagraphFont"/>
    <w:rsid w:val="00D504F5"/>
  </w:style>
  <w:style w:type="character" w:customStyle="1" w:styleId="mo">
    <w:name w:val="mo"/>
    <w:basedOn w:val="DefaultParagraphFont"/>
    <w:rsid w:val="00D504F5"/>
  </w:style>
  <w:style w:type="character" w:customStyle="1" w:styleId="mn">
    <w:name w:val="mn"/>
    <w:basedOn w:val="DefaultParagraphFont"/>
    <w:rsid w:val="00D504F5"/>
  </w:style>
  <w:style w:type="paragraph" w:styleId="Caption">
    <w:name w:val="caption"/>
    <w:basedOn w:val="Normal"/>
    <w:next w:val="Normal"/>
    <w:uiPriority w:val="35"/>
    <w:semiHidden/>
    <w:unhideWhenUsed/>
    <w:qFormat/>
    <w:rsid w:val="00754DA1"/>
    <w:pPr>
      <w:spacing w:after="200" w:line="240" w:lineRule="auto"/>
    </w:pPr>
    <w:rPr>
      <w:i/>
      <w:iCs/>
      <w:color w:val="44546A" w:themeColor="text2"/>
      <w:sz w:val="18"/>
      <w:szCs w:val="18"/>
    </w:rPr>
  </w:style>
  <w:style w:type="table" w:styleId="TableGrid">
    <w:name w:val="Table Grid"/>
    <w:basedOn w:val="TableNormal"/>
    <w:uiPriority w:val="39"/>
    <w:rsid w:val="0067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7E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wrap">
    <w:name w:val="nowrap"/>
    <w:basedOn w:val="DefaultParagraphFont"/>
    <w:rsid w:val="00AC0FB1"/>
  </w:style>
  <w:style w:type="character" w:styleId="UnresolvedMention">
    <w:name w:val="Unresolved Mention"/>
    <w:basedOn w:val="DefaultParagraphFont"/>
    <w:uiPriority w:val="99"/>
    <w:semiHidden/>
    <w:unhideWhenUsed/>
    <w:rsid w:val="00914B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141">
      <w:bodyDiv w:val="1"/>
      <w:marLeft w:val="0"/>
      <w:marRight w:val="0"/>
      <w:marTop w:val="0"/>
      <w:marBottom w:val="0"/>
      <w:divBdr>
        <w:top w:val="none" w:sz="0" w:space="0" w:color="auto"/>
        <w:left w:val="none" w:sz="0" w:space="0" w:color="auto"/>
        <w:bottom w:val="none" w:sz="0" w:space="0" w:color="auto"/>
        <w:right w:val="none" w:sz="0" w:space="0" w:color="auto"/>
      </w:divBdr>
      <w:divsChild>
        <w:div w:id="852568797">
          <w:marLeft w:val="0"/>
          <w:marRight w:val="0"/>
          <w:marTop w:val="0"/>
          <w:marBottom w:val="0"/>
          <w:divBdr>
            <w:top w:val="none" w:sz="0" w:space="0" w:color="auto"/>
            <w:left w:val="none" w:sz="0" w:space="0" w:color="auto"/>
            <w:bottom w:val="none" w:sz="0" w:space="0" w:color="auto"/>
            <w:right w:val="none" w:sz="0" w:space="0" w:color="auto"/>
          </w:divBdr>
        </w:div>
        <w:div w:id="1888371897">
          <w:marLeft w:val="0"/>
          <w:marRight w:val="0"/>
          <w:marTop w:val="0"/>
          <w:marBottom w:val="0"/>
          <w:divBdr>
            <w:top w:val="none" w:sz="0" w:space="0" w:color="auto"/>
            <w:left w:val="none" w:sz="0" w:space="0" w:color="auto"/>
            <w:bottom w:val="none" w:sz="0" w:space="0" w:color="auto"/>
            <w:right w:val="none" w:sz="0" w:space="0" w:color="auto"/>
          </w:divBdr>
        </w:div>
      </w:divsChild>
    </w:div>
    <w:div w:id="490219153">
      <w:bodyDiv w:val="1"/>
      <w:marLeft w:val="0"/>
      <w:marRight w:val="0"/>
      <w:marTop w:val="0"/>
      <w:marBottom w:val="0"/>
      <w:divBdr>
        <w:top w:val="none" w:sz="0" w:space="0" w:color="auto"/>
        <w:left w:val="none" w:sz="0" w:space="0" w:color="auto"/>
        <w:bottom w:val="none" w:sz="0" w:space="0" w:color="auto"/>
        <w:right w:val="none" w:sz="0" w:space="0" w:color="auto"/>
      </w:divBdr>
    </w:div>
    <w:div w:id="496842854">
      <w:bodyDiv w:val="1"/>
      <w:marLeft w:val="0"/>
      <w:marRight w:val="0"/>
      <w:marTop w:val="0"/>
      <w:marBottom w:val="0"/>
      <w:divBdr>
        <w:top w:val="none" w:sz="0" w:space="0" w:color="auto"/>
        <w:left w:val="none" w:sz="0" w:space="0" w:color="auto"/>
        <w:bottom w:val="none" w:sz="0" w:space="0" w:color="auto"/>
        <w:right w:val="none" w:sz="0" w:space="0" w:color="auto"/>
      </w:divBdr>
      <w:divsChild>
        <w:div w:id="487988921">
          <w:marLeft w:val="0"/>
          <w:marRight w:val="0"/>
          <w:marTop w:val="0"/>
          <w:marBottom w:val="0"/>
          <w:divBdr>
            <w:top w:val="none" w:sz="0" w:space="0" w:color="auto"/>
            <w:left w:val="none" w:sz="0" w:space="0" w:color="auto"/>
            <w:bottom w:val="none" w:sz="0" w:space="0" w:color="auto"/>
            <w:right w:val="none" w:sz="0" w:space="0" w:color="auto"/>
          </w:divBdr>
        </w:div>
        <w:div w:id="558899763">
          <w:marLeft w:val="0"/>
          <w:marRight w:val="0"/>
          <w:marTop w:val="0"/>
          <w:marBottom w:val="0"/>
          <w:divBdr>
            <w:top w:val="none" w:sz="0" w:space="0" w:color="auto"/>
            <w:left w:val="none" w:sz="0" w:space="0" w:color="auto"/>
            <w:bottom w:val="none" w:sz="0" w:space="0" w:color="auto"/>
            <w:right w:val="none" w:sz="0" w:space="0" w:color="auto"/>
          </w:divBdr>
        </w:div>
      </w:divsChild>
    </w:div>
    <w:div w:id="787359532">
      <w:bodyDiv w:val="1"/>
      <w:marLeft w:val="0"/>
      <w:marRight w:val="0"/>
      <w:marTop w:val="0"/>
      <w:marBottom w:val="0"/>
      <w:divBdr>
        <w:top w:val="none" w:sz="0" w:space="0" w:color="auto"/>
        <w:left w:val="none" w:sz="0" w:space="0" w:color="auto"/>
        <w:bottom w:val="none" w:sz="0" w:space="0" w:color="auto"/>
        <w:right w:val="none" w:sz="0" w:space="0" w:color="auto"/>
      </w:divBdr>
      <w:divsChild>
        <w:div w:id="1933125831">
          <w:marLeft w:val="0"/>
          <w:marRight w:val="0"/>
          <w:marTop w:val="0"/>
          <w:marBottom w:val="0"/>
          <w:divBdr>
            <w:top w:val="none" w:sz="0" w:space="0" w:color="auto"/>
            <w:left w:val="none" w:sz="0" w:space="0" w:color="auto"/>
            <w:bottom w:val="none" w:sz="0" w:space="0" w:color="auto"/>
            <w:right w:val="none" w:sz="0" w:space="0" w:color="auto"/>
          </w:divBdr>
        </w:div>
        <w:div w:id="1558396213">
          <w:marLeft w:val="0"/>
          <w:marRight w:val="0"/>
          <w:marTop w:val="0"/>
          <w:marBottom w:val="0"/>
          <w:divBdr>
            <w:top w:val="none" w:sz="0" w:space="0" w:color="auto"/>
            <w:left w:val="none" w:sz="0" w:space="0" w:color="auto"/>
            <w:bottom w:val="none" w:sz="0" w:space="0" w:color="auto"/>
            <w:right w:val="none" w:sz="0" w:space="0" w:color="auto"/>
          </w:divBdr>
        </w:div>
      </w:divsChild>
    </w:div>
    <w:div w:id="1447315840">
      <w:bodyDiv w:val="1"/>
      <w:marLeft w:val="0"/>
      <w:marRight w:val="0"/>
      <w:marTop w:val="0"/>
      <w:marBottom w:val="0"/>
      <w:divBdr>
        <w:top w:val="none" w:sz="0" w:space="0" w:color="auto"/>
        <w:left w:val="none" w:sz="0" w:space="0" w:color="auto"/>
        <w:bottom w:val="none" w:sz="0" w:space="0" w:color="auto"/>
        <w:right w:val="none" w:sz="0" w:space="0" w:color="auto"/>
      </w:divBdr>
      <w:divsChild>
        <w:div w:id="1433666879">
          <w:marLeft w:val="0"/>
          <w:marRight w:val="0"/>
          <w:marTop w:val="0"/>
          <w:marBottom w:val="0"/>
          <w:divBdr>
            <w:top w:val="none" w:sz="0" w:space="0" w:color="auto"/>
            <w:left w:val="none" w:sz="0" w:space="0" w:color="auto"/>
            <w:bottom w:val="none" w:sz="0" w:space="0" w:color="auto"/>
            <w:right w:val="none" w:sz="0" w:space="0" w:color="auto"/>
          </w:divBdr>
        </w:div>
      </w:divsChild>
    </w:div>
    <w:div w:id="1779518148">
      <w:bodyDiv w:val="1"/>
      <w:marLeft w:val="0"/>
      <w:marRight w:val="0"/>
      <w:marTop w:val="0"/>
      <w:marBottom w:val="0"/>
      <w:divBdr>
        <w:top w:val="none" w:sz="0" w:space="0" w:color="auto"/>
        <w:left w:val="none" w:sz="0" w:space="0" w:color="auto"/>
        <w:bottom w:val="none" w:sz="0" w:space="0" w:color="auto"/>
        <w:right w:val="none" w:sz="0" w:space="0" w:color="auto"/>
      </w:divBdr>
      <w:divsChild>
        <w:div w:id="1409646171">
          <w:marLeft w:val="0"/>
          <w:marRight w:val="0"/>
          <w:marTop w:val="0"/>
          <w:marBottom w:val="0"/>
          <w:divBdr>
            <w:top w:val="none" w:sz="0" w:space="0" w:color="auto"/>
            <w:left w:val="none" w:sz="0" w:space="0" w:color="auto"/>
            <w:bottom w:val="none" w:sz="0" w:space="0" w:color="auto"/>
            <w:right w:val="none" w:sz="0" w:space="0" w:color="auto"/>
          </w:divBdr>
        </w:div>
        <w:div w:id="379212955">
          <w:marLeft w:val="0"/>
          <w:marRight w:val="0"/>
          <w:marTop w:val="0"/>
          <w:marBottom w:val="0"/>
          <w:divBdr>
            <w:top w:val="none" w:sz="0" w:space="0" w:color="auto"/>
            <w:left w:val="none" w:sz="0" w:space="0" w:color="auto"/>
            <w:bottom w:val="none" w:sz="0" w:space="0" w:color="auto"/>
            <w:right w:val="none" w:sz="0" w:space="0" w:color="auto"/>
          </w:divBdr>
        </w:div>
        <w:div w:id="1560046459">
          <w:marLeft w:val="0"/>
          <w:marRight w:val="0"/>
          <w:marTop w:val="0"/>
          <w:marBottom w:val="0"/>
          <w:divBdr>
            <w:top w:val="none" w:sz="0" w:space="0" w:color="auto"/>
            <w:left w:val="none" w:sz="0" w:space="0" w:color="auto"/>
            <w:bottom w:val="none" w:sz="0" w:space="0" w:color="auto"/>
            <w:right w:val="none" w:sz="0" w:space="0" w:color="auto"/>
          </w:divBdr>
        </w:div>
      </w:divsChild>
    </w:div>
    <w:div w:id="1786582807">
      <w:bodyDiv w:val="1"/>
      <w:marLeft w:val="0"/>
      <w:marRight w:val="0"/>
      <w:marTop w:val="0"/>
      <w:marBottom w:val="0"/>
      <w:divBdr>
        <w:top w:val="none" w:sz="0" w:space="0" w:color="auto"/>
        <w:left w:val="none" w:sz="0" w:space="0" w:color="auto"/>
        <w:bottom w:val="none" w:sz="0" w:space="0" w:color="auto"/>
        <w:right w:val="none" w:sz="0" w:space="0" w:color="auto"/>
      </w:divBdr>
    </w:div>
    <w:div w:id="1849320234">
      <w:bodyDiv w:val="1"/>
      <w:marLeft w:val="0"/>
      <w:marRight w:val="0"/>
      <w:marTop w:val="0"/>
      <w:marBottom w:val="0"/>
      <w:divBdr>
        <w:top w:val="none" w:sz="0" w:space="0" w:color="auto"/>
        <w:left w:val="none" w:sz="0" w:space="0" w:color="auto"/>
        <w:bottom w:val="none" w:sz="0" w:space="0" w:color="auto"/>
        <w:right w:val="none" w:sz="0" w:space="0" w:color="auto"/>
      </w:divBdr>
      <w:divsChild>
        <w:div w:id="2080050727">
          <w:marLeft w:val="0"/>
          <w:marRight w:val="0"/>
          <w:marTop w:val="0"/>
          <w:marBottom w:val="0"/>
          <w:divBdr>
            <w:top w:val="none" w:sz="0" w:space="0" w:color="auto"/>
            <w:left w:val="none" w:sz="0" w:space="0" w:color="auto"/>
            <w:bottom w:val="none" w:sz="0" w:space="0" w:color="auto"/>
            <w:right w:val="none" w:sz="0" w:space="0" w:color="auto"/>
          </w:divBdr>
          <w:divsChild>
            <w:div w:id="2012834289">
              <w:marLeft w:val="0"/>
              <w:marRight w:val="0"/>
              <w:marTop w:val="0"/>
              <w:marBottom w:val="0"/>
              <w:divBdr>
                <w:top w:val="none" w:sz="0" w:space="0" w:color="auto"/>
                <w:left w:val="none" w:sz="0" w:space="0" w:color="auto"/>
                <w:bottom w:val="none" w:sz="0" w:space="0" w:color="auto"/>
                <w:right w:val="none" w:sz="0" w:space="0" w:color="auto"/>
              </w:divBdr>
              <w:divsChild>
                <w:div w:id="3977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s-opendata-education/cms-jupyter-materials-finnish" TargetMode="External"/><Relationship Id="rId13" Type="http://schemas.openxmlformats.org/officeDocument/2006/relationships/hyperlink" Target="https://github.com/cms-opendata-education/cms-jupyter-materials-finnish/tree/master/Data"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s-opendata-education/cms-jupyter-materials-finnish/tree/master/Ilmiopohjainen-oppimiskokonaisuus" TargetMode="External"/><Relationship Id="rId17" Type="http://schemas.openxmlformats.org/officeDocument/2006/relationships/hyperlink" Target="https://fi.wikipedia.org/wiki/Hiukkasfysiikan_standardimalli"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et.colorado.edu/sims/html/plinko-probability/latest/plinko-probability_en.html" TargetMode="External"/><Relationship Id="rId5" Type="http://schemas.openxmlformats.org/officeDocument/2006/relationships/footnotes" Target="footnotes.xml"/><Relationship Id="rId15" Type="http://schemas.openxmlformats.org/officeDocument/2006/relationships/hyperlink" Target="http://tieku.fi/luonto/kvanttimekaniikkaa-viidessa-minuutissa.%20Viitattu%2017.8.2017" TargetMode="External"/><Relationship Id="rId10" Type="http://schemas.openxmlformats.org/officeDocument/2006/relationships/hyperlink" Target="https://www.youtube.com/watch?v=S99d9BQmGB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ms-opendata-education/cms-jupyter-materials-finnish/tree/master/Ilmiopohjainen-oppimiskokonaisuu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Henna Silvennoinen</dc:creator>
  <cp:keywords/>
  <dc:description/>
  <cp:lastModifiedBy>Henna Silvennoinen</cp:lastModifiedBy>
  <cp:revision>22</cp:revision>
  <cp:lastPrinted>2017-09-28T14:12:00Z</cp:lastPrinted>
  <dcterms:created xsi:type="dcterms:W3CDTF">2017-09-09T17:20:00Z</dcterms:created>
  <dcterms:modified xsi:type="dcterms:W3CDTF">2017-09-28T14:13:00Z</dcterms:modified>
</cp:coreProperties>
</file>