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956529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9E6A86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8D460E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0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>7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/09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9A6560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</w:t>
            </w:r>
            <w:r w:rsidR="00BB183A" w:rsidRPr="00B35614">
              <w:rPr>
                <w:rFonts w:ascii="Calibri" w:hAnsi="Calibri" w:cs="Calibri"/>
                <w:sz w:val="20"/>
                <w:szCs w:val="20"/>
                <w:lang w:val="es-ES"/>
              </w:rPr>
              <w:t>5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BB183A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15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: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4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650DC2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9E6A86" w:rsidTr="00584844">
        <w:trPr>
          <w:trHeight w:val="180"/>
        </w:trPr>
        <w:tc>
          <w:tcPr>
            <w:tcW w:w="2943" w:type="dxa"/>
          </w:tcPr>
          <w:p w:rsidR="00584844" w:rsidRPr="00B3561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Encargada de Donaciones</w:t>
            </w:r>
          </w:p>
        </w:tc>
        <w:tc>
          <w:tcPr>
            <w:tcW w:w="4395" w:type="dxa"/>
          </w:tcPr>
          <w:p w:rsidR="00584844" w:rsidRPr="00B3561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FC0176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9E6A86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650DC2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Donaciones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9E6A86" w:rsidTr="002074A6">
        <w:trPr>
          <w:trHeight w:val="1301"/>
        </w:trPr>
        <w:tc>
          <w:tcPr>
            <w:tcW w:w="9464" w:type="dxa"/>
          </w:tcPr>
          <w:p w:rsidR="00650DC2" w:rsidRPr="00B35614" w:rsidRDefault="00650DC2" w:rsidP="00650DC2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Existen 4 campañas: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escolar: comienza el mes de febrero y mitad de junio.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Rifa: lanzada en el mes de julio y la mitad de octubre.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del mes de Octubre: octubre y mediados de noviembre. La más corta de todas, pues las empresas desean obtener su certificado de donaciones.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Navideña: desde diciembre y mitad de febrero.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 toda persona que otorga una donación, se le hace entrega de un certificado.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el caso de las empresas, se coloca el nombre de la empresa, el RUC y la cantidad a donar.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el caso de personas naturales, se coloca el nombre y la cantidad a donar.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Los certificados de donación son solicitados por la gente, pues al estar inscritos en la SUNAT y Ministerio de Economía y Finanzas como perceptores de donaciones con beneficio tributario, para obtener descuento en los impuestos.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Para realizar las campañas, se preparan las cartas, un promedio de 70000 cartas por campaña.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Con todo el dinero recaudado, dan prioridad a lo más necesario, por ejemplo: creación de nuevos colegios.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También reciben donaciones de bienes materiales, como libros, computadoras usadas o nuevas, funciones de teatro y cine.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Las cartas son enviadas por ciertas partes de Lima.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las personas llaman para dar una donación, se recoge y se evalúa qué colegios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lastRenderedPageBreak/>
              <w:t>requieren con mayor urgencia de lo brindado, dando prioridad a los colegios nuevos.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cuanto al dinero, es juntado y es controlado por el Padre Antonio; quien luego lo hace entrega a Administración para que lo distribuya entre los colegios y proyectos, dependiendo de la necesidad.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algunos casos, cuando hacen entrega de un bien, deben entregar con una boleta o factura.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Para enviar las cartas, se contrata un Courier. 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Existen algunas cartas que son enviadas a provincia o al exterior.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posee una base de datos con las personas a las que se enviará las cartas, separadas por distritos.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Algunos donantes desean ver cómo se trabaja en Fe y Alegría. Para ello, ellos eligen un colegio de alguna zona, se le lleva, previo permiso a la directora (con cita coordinada).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algunas ocasiones, no se da un certificado, sino sólo se entrega una carta de agradecimiento.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Algunas personas desean que la donación sea anónima, y por ello, en el certificado se coloca Anónimo.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Todos los certificados tienen una numeración correlativa.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 final de cada año, en el mes de febrero se prepara una declaración jurada con todas las donaciones realizadas, adjuntando los certificados en orden y se entrega a la SUNAT.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El proceso sería de esta manera: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Inicia la campaña.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hace entrega de las cartas.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espera la llamada del donante.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Cuando llaman o se acercan para realizar la donación, se emite el certificado.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 final del año, se realiza la declaración jurada.</w:t>
            </w:r>
          </w:p>
          <w:p w:rsidR="00650DC2" w:rsidRPr="00B35614" w:rsidRDefault="00650DC2" w:rsidP="00650DC2">
            <w:pPr>
              <w:pStyle w:val="Prrafodelista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Diariamente, la encargada de donaciones, hace entrega de la relación de donaciones entregadas en el día al Jefe del Departamento de Donaciones, el Padre Antonio Bach.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Para cada campaña, se entrega una carta, un tríptico y una hoja donde se indica la cantidad que pueden donar y los números de cuenta.</w:t>
            </w:r>
          </w:p>
          <w:p w:rsidR="008A0D6F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Cuando es donación a través del banco, el donante envía el voucher de transferencia fotocopiado o escaneado, para elaborar el certificado.</w:t>
            </w: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9E6A86" w:rsidP="009E6A8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Marta </w:t>
            </w:r>
            <w:bookmarkStart w:id="0" w:name="_GoBack"/>
            <w:bookmarkEnd w:id="0"/>
            <w:r w:rsidR="00CB6173" w:rsidRPr="00B35614">
              <w:rPr>
                <w:rFonts w:ascii="Calibri" w:hAnsi="Calibri" w:cs="Calibri"/>
                <w:sz w:val="20"/>
                <w:szCs w:val="20"/>
                <w:lang w:val="es-ES"/>
              </w:rPr>
              <w:t>Rodríguez</w:t>
            </w:r>
          </w:p>
        </w:tc>
      </w:tr>
      <w:tr w:rsidR="00F97DE9" w:rsidRPr="009E6A86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F94A3E" w:rsidRPr="00B35614" w:rsidRDefault="00F94A3E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0F3857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Encargada de </w:t>
            </w:r>
            <w:r w:rsidR="002E40DB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Donaciones</w:t>
            </w:r>
          </w:p>
        </w:tc>
        <w:tc>
          <w:tcPr>
            <w:tcW w:w="2977" w:type="dxa"/>
            <w:vAlign w:val="center"/>
          </w:tcPr>
          <w:p w:rsidR="008D460E" w:rsidRPr="00B35614" w:rsidRDefault="000F3857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7E2A55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B35614" w:rsidRDefault="007E2A55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29" w:rsidRDefault="00956529">
      <w:r>
        <w:separator/>
      </w:r>
    </w:p>
  </w:endnote>
  <w:endnote w:type="continuationSeparator" w:id="0">
    <w:p w:rsidR="00956529" w:rsidRDefault="0095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29" w:rsidRDefault="00956529">
      <w:r>
        <w:separator/>
      </w:r>
    </w:p>
  </w:footnote>
  <w:footnote w:type="continuationSeparator" w:id="0">
    <w:p w:rsidR="00956529" w:rsidRDefault="0095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56529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63DE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56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4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ADEF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2074A6"/>
    <w:rsid w:val="00290A62"/>
    <w:rsid w:val="002D3988"/>
    <w:rsid w:val="002E40DB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3628A"/>
    <w:rsid w:val="005633B9"/>
    <w:rsid w:val="00575ED1"/>
    <w:rsid w:val="00584844"/>
    <w:rsid w:val="005C4A7A"/>
    <w:rsid w:val="005E7672"/>
    <w:rsid w:val="00650DC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BC53B0-9E3B-472A-B5DA-4A58FB84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40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9</cp:revision>
  <cp:lastPrinted>2011-09-14T04:27:00Z</cp:lastPrinted>
  <dcterms:created xsi:type="dcterms:W3CDTF">2011-09-04T17:56:00Z</dcterms:created>
  <dcterms:modified xsi:type="dcterms:W3CDTF">2011-09-15T04:41:00Z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