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857" w:rsidRDefault="007253DF" w:rsidP="008412CB">
      <w:pPr>
        <w:pStyle w:val="Prrafodelista"/>
        <w:numPr>
          <w:ilvl w:val="0"/>
          <w:numId w:val="9"/>
        </w:numPr>
        <w:jc w:val="both"/>
      </w:pPr>
      <w:bookmarkStart w:id="0" w:name="_GoBack"/>
      <w:r w:rsidRPr="008412CB">
        <w:rPr>
          <w:lang w:val="en-US"/>
        </w:rPr>
        <w:t>4 camp</w:t>
      </w:r>
      <w:r>
        <w:t>añas:</w:t>
      </w:r>
    </w:p>
    <w:bookmarkEnd w:id="0"/>
    <w:p w:rsidR="007253DF" w:rsidRDefault="007253DF" w:rsidP="008412CB">
      <w:pPr>
        <w:pStyle w:val="Prrafodelista"/>
        <w:numPr>
          <w:ilvl w:val="0"/>
          <w:numId w:val="1"/>
        </w:numPr>
        <w:ind w:left="1276"/>
        <w:jc w:val="both"/>
      </w:pPr>
      <w:r>
        <w:t>Escolar: comienza el mes de febrero y mitad de junio.</w:t>
      </w:r>
    </w:p>
    <w:p w:rsidR="007253DF" w:rsidRDefault="007253DF" w:rsidP="008412CB">
      <w:pPr>
        <w:pStyle w:val="Prrafodelista"/>
        <w:numPr>
          <w:ilvl w:val="0"/>
          <w:numId w:val="1"/>
        </w:numPr>
        <w:ind w:left="1276"/>
        <w:jc w:val="both"/>
      </w:pPr>
      <w:r>
        <w:t>Rifa: lanzada en el mes de julio y la mitad de octubre.</w:t>
      </w:r>
    </w:p>
    <w:p w:rsidR="007253DF" w:rsidRDefault="007253DF" w:rsidP="008412CB">
      <w:pPr>
        <w:pStyle w:val="Prrafodelista"/>
        <w:numPr>
          <w:ilvl w:val="0"/>
          <w:numId w:val="1"/>
        </w:numPr>
        <w:ind w:left="1276"/>
        <w:jc w:val="both"/>
      </w:pPr>
      <w:r>
        <w:t>Octubre: octubre y mediados de noviembre. La más corta de todas, pues las empresas desean obtener su certificado de donaciones.</w:t>
      </w:r>
    </w:p>
    <w:p w:rsidR="007253DF" w:rsidRDefault="007253DF" w:rsidP="008412CB">
      <w:pPr>
        <w:pStyle w:val="Prrafodelista"/>
        <w:numPr>
          <w:ilvl w:val="0"/>
          <w:numId w:val="1"/>
        </w:numPr>
        <w:ind w:left="1276"/>
        <w:jc w:val="both"/>
      </w:pPr>
      <w:r>
        <w:t>Navideña: desde diciembre y mitad de febrero.</w:t>
      </w:r>
    </w:p>
    <w:p w:rsidR="008412CB" w:rsidRDefault="008412CB" w:rsidP="008412CB">
      <w:pPr>
        <w:pStyle w:val="Prrafodelista"/>
        <w:jc w:val="both"/>
      </w:pPr>
    </w:p>
    <w:p w:rsidR="007253DF" w:rsidRDefault="007253DF" w:rsidP="008412CB">
      <w:pPr>
        <w:pStyle w:val="Prrafodelista"/>
        <w:numPr>
          <w:ilvl w:val="0"/>
          <w:numId w:val="8"/>
        </w:numPr>
        <w:jc w:val="both"/>
      </w:pPr>
      <w:r>
        <w:t>A toda persona que otorga una donación, se le hace entrega de un certificado.</w:t>
      </w:r>
    </w:p>
    <w:p w:rsidR="007253DF" w:rsidRDefault="007253DF" w:rsidP="008412CB">
      <w:pPr>
        <w:pStyle w:val="Prrafodelista"/>
        <w:numPr>
          <w:ilvl w:val="0"/>
          <w:numId w:val="8"/>
        </w:numPr>
        <w:jc w:val="both"/>
      </w:pPr>
      <w:r>
        <w:t>En el caso de las empresas, se coloca el nombre de la empresa, el RUC y la cantidad a donar.</w:t>
      </w:r>
    </w:p>
    <w:p w:rsidR="007253DF" w:rsidRDefault="007253DF" w:rsidP="008412CB">
      <w:pPr>
        <w:pStyle w:val="Prrafodelista"/>
        <w:numPr>
          <w:ilvl w:val="0"/>
          <w:numId w:val="8"/>
        </w:numPr>
        <w:jc w:val="both"/>
      </w:pPr>
      <w:r>
        <w:t>En el caso de personas naturales, se coloca el nombre y la cantidad a donar.</w:t>
      </w:r>
    </w:p>
    <w:p w:rsidR="007253DF" w:rsidRDefault="007253DF" w:rsidP="008412CB">
      <w:pPr>
        <w:pStyle w:val="Prrafodelista"/>
        <w:numPr>
          <w:ilvl w:val="0"/>
          <w:numId w:val="8"/>
        </w:numPr>
        <w:jc w:val="both"/>
      </w:pPr>
      <w:r>
        <w:t>Los certificados de donación son solicitados por la gente, pues al estar inscritos en la SUNAT y Ministerio de Economía y Finanzas como perceptores de donaciones con beneficio tributario, para obtener descuento en los impuestos.</w:t>
      </w:r>
    </w:p>
    <w:p w:rsidR="007253DF" w:rsidRDefault="007253DF" w:rsidP="008412CB">
      <w:pPr>
        <w:pStyle w:val="Prrafodelista"/>
        <w:numPr>
          <w:ilvl w:val="0"/>
          <w:numId w:val="8"/>
        </w:numPr>
        <w:jc w:val="both"/>
      </w:pPr>
      <w:r>
        <w:t>Para realizar las campañas, se preparan las cartas, un promedio de 70000 cartas por campaña.</w:t>
      </w:r>
    </w:p>
    <w:p w:rsidR="007253DF" w:rsidRDefault="007253DF" w:rsidP="008412CB">
      <w:pPr>
        <w:pStyle w:val="Prrafodelista"/>
        <w:numPr>
          <w:ilvl w:val="0"/>
          <w:numId w:val="8"/>
        </w:numPr>
        <w:jc w:val="both"/>
      </w:pPr>
      <w:r>
        <w:t xml:space="preserve">Con todo el dinero recaudado, dan prioridad </w:t>
      </w:r>
      <w:r w:rsidR="00F74CD7">
        <w:t>a lo más necesario, por ejemplo: creación de nuevos colegios.</w:t>
      </w:r>
    </w:p>
    <w:p w:rsidR="00F74CD7" w:rsidRDefault="00F74CD7" w:rsidP="008412CB">
      <w:pPr>
        <w:pStyle w:val="Prrafodelista"/>
        <w:numPr>
          <w:ilvl w:val="0"/>
          <w:numId w:val="8"/>
        </w:numPr>
        <w:jc w:val="both"/>
      </w:pPr>
      <w:r>
        <w:t>También reciben donaciones de bienes materiales, como libros, computadoras usadas o nuevas, funciones de teatro y cine.</w:t>
      </w:r>
    </w:p>
    <w:p w:rsidR="00F74CD7" w:rsidRDefault="00F74CD7" w:rsidP="008412CB">
      <w:pPr>
        <w:pStyle w:val="Prrafodelista"/>
        <w:numPr>
          <w:ilvl w:val="0"/>
          <w:numId w:val="8"/>
        </w:numPr>
        <w:jc w:val="both"/>
      </w:pPr>
      <w:r>
        <w:t>Las cartas son enviadas por ciertas partes de Lima.</w:t>
      </w:r>
    </w:p>
    <w:p w:rsidR="00F74CD7" w:rsidRDefault="00F74CD7" w:rsidP="008412CB">
      <w:pPr>
        <w:pStyle w:val="Prrafodelista"/>
        <w:numPr>
          <w:ilvl w:val="0"/>
          <w:numId w:val="8"/>
        </w:numPr>
        <w:jc w:val="both"/>
      </w:pPr>
      <w:r>
        <w:t>Cuando las personas llaman para dar una donación, se recoge y se evalúa qué colegios requieren con mayor urgencia de lo brindado, dando prioridad a los colegios nuevos.</w:t>
      </w:r>
    </w:p>
    <w:p w:rsidR="00F74CD7" w:rsidRDefault="00F74CD7" w:rsidP="008412CB">
      <w:pPr>
        <w:pStyle w:val="Prrafodelista"/>
        <w:numPr>
          <w:ilvl w:val="0"/>
          <w:numId w:val="8"/>
        </w:numPr>
        <w:jc w:val="both"/>
      </w:pPr>
      <w:r>
        <w:t>En cuanto al dinero, es juntado y es controlado por el Padre Antonio; quien luego lo hace entrega a Administración para que lo distribuya entre los colegios y proyectos, dependiendo de la necesidad.</w:t>
      </w:r>
    </w:p>
    <w:p w:rsidR="00F74CD7" w:rsidRDefault="00F74CD7" w:rsidP="008412CB">
      <w:pPr>
        <w:pStyle w:val="Prrafodelista"/>
        <w:numPr>
          <w:ilvl w:val="0"/>
          <w:numId w:val="8"/>
        </w:numPr>
        <w:jc w:val="both"/>
      </w:pPr>
      <w:r>
        <w:t>En algunos casos, cuando hacen entrega de un bien, deben entregar con una boleta o factura.</w:t>
      </w:r>
    </w:p>
    <w:p w:rsidR="00F74CD7" w:rsidRDefault="00F74CD7" w:rsidP="008412CB">
      <w:pPr>
        <w:pStyle w:val="Prrafodelista"/>
        <w:numPr>
          <w:ilvl w:val="0"/>
          <w:numId w:val="8"/>
        </w:numPr>
        <w:jc w:val="both"/>
      </w:pPr>
      <w:r>
        <w:t xml:space="preserve">Para enviar las cartas, se contrata un Courier. </w:t>
      </w:r>
    </w:p>
    <w:p w:rsidR="00F74CD7" w:rsidRDefault="00F74CD7" w:rsidP="008412CB">
      <w:pPr>
        <w:pStyle w:val="Prrafodelista"/>
        <w:numPr>
          <w:ilvl w:val="0"/>
          <w:numId w:val="8"/>
        </w:numPr>
        <w:jc w:val="both"/>
      </w:pPr>
      <w:r>
        <w:t>Existen algunas cartas que son enviadas a provincia o al exterior.</w:t>
      </w:r>
    </w:p>
    <w:p w:rsidR="00F74CD7" w:rsidRDefault="00F74CD7" w:rsidP="008412CB">
      <w:pPr>
        <w:pStyle w:val="Prrafodelista"/>
        <w:numPr>
          <w:ilvl w:val="0"/>
          <w:numId w:val="8"/>
        </w:numPr>
        <w:jc w:val="both"/>
      </w:pPr>
      <w:r>
        <w:t>Se posee una base de datos con las personas a las que se enviará las cartas, separadas por distritos.</w:t>
      </w:r>
    </w:p>
    <w:p w:rsidR="00F74CD7" w:rsidRDefault="00F74CD7" w:rsidP="008412CB">
      <w:pPr>
        <w:pStyle w:val="Prrafodelista"/>
        <w:numPr>
          <w:ilvl w:val="0"/>
          <w:numId w:val="8"/>
        </w:numPr>
        <w:jc w:val="both"/>
      </w:pPr>
      <w:r>
        <w:t>Algunos donantes desean ver cómo se trabaja en Fe y Alegría. Para ello, ellos eligen un colegio de alguna zona, se le lleva, previo permiso a la directora (con cita coordinada).</w:t>
      </w:r>
    </w:p>
    <w:p w:rsidR="00F74CD7" w:rsidRDefault="00F74CD7" w:rsidP="008412CB">
      <w:pPr>
        <w:pStyle w:val="Prrafodelista"/>
        <w:numPr>
          <w:ilvl w:val="0"/>
          <w:numId w:val="8"/>
        </w:numPr>
        <w:jc w:val="both"/>
      </w:pPr>
      <w:r>
        <w:t>En algunas ocasiones, no se da un certificado, sino sólo se entrega una carta de agradecimiento.</w:t>
      </w:r>
    </w:p>
    <w:p w:rsidR="002D239B" w:rsidRDefault="002D239B" w:rsidP="008412CB">
      <w:pPr>
        <w:pStyle w:val="Prrafodelista"/>
        <w:numPr>
          <w:ilvl w:val="0"/>
          <w:numId w:val="8"/>
        </w:numPr>
        <w:jc w:val="both"/>
      </w:pPr>
      <w:r>
        <w:t>Algunas personas desean que la donación sea anónima, y por ello, en el certificado se coloca Anónimo.</w:t>
      </w:r>
    </w:p>
    <w:p w:rsidR="002D239B" w:rsidRDefault="002D239B" w:rsidP="008412CB">
      <w:pPr>
        <w:pStyle w:val="Prrafodelista"/>
        <w:numPr>
          <w:ilvl w:val="0"/>
          <w:numId w:val="8"/>
        </w:numPr>
        <w:jc w:val="both"/>
      </w:pPr>
      <w:r>
        <w:t>Todos los certificados tienen una numeración correlativa.</w:t>
      </w:r>
    </w:p>
    <w:p w:rsidR="002D239B" w:rsidRDefault="002D239B" w:rsidP="008412CB">
      <w:pPr>
        <w:pStyle w:val="Prrafodelista"/>
        <w:numPr>
          <w:ilvl w:val="0"/>
          <w:numId w:val="8"/>
        </w:numPr>
        <w:jc w:val="both"/>
      </w:pPr>
      <w:r>
        <w:t>Al final de cada año, en el mes de febrero se prepara una declaración jurada con todas las donaciones realizadas, adjuntando los certificados en orden y se entrega a la SUNAT.</w:t>
      </w:r>
    </w:p>
    <w:p w:rsidR="002D239B" w:rsidRDefault="002D239B" w:rsidP="00F74CD7">
      <w:pPr>
        <w:jc w:val="both"/>
      </w:pPr>
    </w:p>
    <w:p w:rsidR="002D239B" w:rsidRDefault="002D239B" w:rsidP="008412CB">
      <w:pPr>
        <w:pStyle w:val="Prrafodelista"/>
        <w:numPr>
          <w:ilvl w:val="0"/>
          <w:numId w:val="8"/>
        </w:numPr>
        <w:jc w:val="both"/>
      </w:pPr>
      <w:r>
        <w:t xml:space="preserve">El </w:t>
      </w:r>
      <w:r w:rsidR="008412CB">
        <w:t>proceso sería de esta manera:</w:t>
      </w:r>
    </w:p>
    <w:p w:rsidR="002D239B" w:rsidRDefault="002D239B" w:rsidP="008412CB">
      <w:pPr>
        <w:pStyle w:val="Prrafodelista"/>
        <w:numPr>
          <w:ilvl w:val="0"/>
          <w:numId w:val="2"/>
        </w:numPr>
        <w:ind w:left="1418"/>
        <w:jc w:val="both"/>
      </w:pPr>
      <w:r>
        <w:t>Inicia la campaña.</w:t>
      </w:r>
    </w:p>
    <w:p w:rsidR="002D239B" w:rsidRDefault="002D239B" w:rsidP="008412CB">
      <w:pPr>
        <w:pStyle w:val="Prrafodelista"/>
        <w:numPr>
          <w:ilvl w:val="0"/>
          <w:numId w:val="2"/>
        </w:numPr>
        <w:ind w:left="1418"/>
        <w:jc w:val="both"/>
      </w:pPr>
      <w:r>
        <w:t>Se hace entrega de las cartas.</w:t>
      </w:r>
    </w:p>
    <w:p w:rsidR="002D239B" w:rsidRDefault="002D239B" w:rsidP="008412CB">
      <w:pPr>
        <w:pStyle w:val="Prrafodelista"/>
        <w:numPr>
          <w:ilvl w:val="0"/>
          <w:numId w:val="2"/>
        </w:numPr>
        <w:ind w:left="1418"/>
        <w:jc w:val="both"/>
      </w:pPr>
      <w:r>
        <w:t>Se espera la llamada del donante.</w:t>
      </w:r>
    </w:p>
    <w:p w:rsidR="002D239B" w:rsidRDefault="002D239B" w:rsidP="008412CB">
      <w:pPr>
        <w:pStyle w:val="Prrafodelista"/>
        <w:numPr>
          <w:ilvl w:val="0"/>
          <w:numId w:val="2"/>
        </w:numPr>
        <w:ind w:left="1418"/>
        <w:jc w:val="both"/>
      </w:pPr>
      <w:r>
        <w:t>Cuando llaman o se acercan para realizar la donación, se emite el certificado.</w:t>
      </w:r>
    </w:p>
    <w:p w:rsidR="002D239B" w:rsidRDefault="002D239B" w:rsidP="008412CB">
      <w:pPr>
        <w:pStyle w:val="Prrafodelista"/>
        <w:numPr>
          <w:ilvl w:val="0"/>
          <w:numId w:val="2"/>
        </w:numPr>
        <w:ind w:left="1418"/>
        <w:jc w:val="both"/>
      </w:pPr>
      <w:r>
        <w:t>Al final del año, se realiza la declaración jurada.</w:t>
      </w:r>
    </w:p>
    <w:p w:rsidR="008412CB" w:rsidRDefault="008412CB" w:rsidP="008412CB">
      <w:pPr>
        <w:pStyle w:val="Prrafodelista"/>
        <w:jc w:val="both"/>
      </w:pPr>
    </w:p>
    <w:p w:rsidR="008412CB" w:rsidRDefault="008412CB" w:rsidP="008412CB">
      <w:pPr>
        <w:pStyle w:val="Prrafodelista"/>
        <w:jc w:val="both"/>
      </w:pPr>
    </w:p>
    <w:p w:rsidR="002D239B" w:rsidRDefault="002D239B" w:rsidP="008412CB">
      <w:pPr>
        <w:pStyle w:val="Prrafodelista"/>
        <w:numPr>
          <w:ilvl w:val="0"/>
          <w:numId w:val="7"/>
        </w:numPr>
        <w:jc w:val="both"/>
      </w:pPr>
      <w:r>
        <w:t>Diariamente, la encargada de donaciones, hace entrega de la relación de donaciones entregadas en el día al Jefe del Departamento de Donaciones, el Padre Antonio Bach.</w:t>
      </w:r>
    </w:p>
    <w:p w:rsidR="002D239B" w:rsidRDefault="002D239B" w:rsidP="008412CB">
      <w:pPr>
        <w:pStyle w:val="Prrafodelista"/>
        <w:numPr>
          <w:ilvl w:val="0"/>
          <w:numId w:val="7"/>
        </w:numPr>
        <w:jc w:val="both"/>
      </w:pPr>
      <w:r>
        <w:t>Para cada campaña, se entrega una carta, un tríptico y una hoja donde se indica la cantidad que pueden donar y los números de cuenta.</w:t>
      </w:r>
    </w:p>
    <w:p w:rsidR="002D239B" w:rsidRDefault="002D239B" w:rsidP="008412CB">
      <w:pPr>
        <w:pStyle w:val="Prrafodelista"/>
        <w:numPr>
          <w:ilvl w:val="0"/>
          <w:numId w:val="7"/>
        </w:numPr>
        <w:jc w:val="both"/>
      </w:pPr>
      <w:r>
        <w:t>Cuando es donación a través del banco, el donante envía el voucher de transferencia fotocopiado o escaneado, para elaborar el certificado.</w:t>
      </w:r>
    </w:p>
    <w:p w:rsidR="002D239B" w:rsidRDefault="002D239B" w:rsidP="002D239B">
      <w:pPr>
        <w:jc w:val="both"/>
      </w:pPr>
    </w:p>
    <w:p w:rsidR="00F74CD7" w:rsidRDefault="00F74CD7" w:rsidP="00F74CD7">
      <w:pPr>
        <w:jc w:val="both"/>
      </w:pPr>
    </w:p>
    <w:p w:rsidR="007253DF" w:rsidRDefault="007253DF" w:rsidP="00F74CD7">
      <w:pPr>
        <w:jc w:val="both"/>
      </w:pPr>
    </w:p>
    <w:p w:rsidR="007253DF" w:rsidRPr="007253DF" w:rsidRDefault="007253DF" w:rsidP="00F74CD7">
      <w:pPr>
        <w:jc w:val="both"/>
      </w:pPr>
    </w:p>
    <w:sectPr w:rsidR="007253DF" w:rsidRPr="007253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4F7C"/>
    <w:multiLevelType w:val="hybridMultilevel"/>
    <w:tmpl w:val="317E2C62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E7539"/>
    <w:multiLevelType w:val="hybridMultilevel"/>
    <w:tmpl w:val="A9583E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445D2"/>
    <w:multiLevelType w:val="hybridMultilevel"/>
    <w:tmpl w:val="A99EA8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A2864"/>
    <w:multiLevelType w:val="hybridMultilevel"/>
    <w:tmpl w:val="58D0AD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7A4760"/>
    <w:multiLevelType w:val="hybridMultilevel"/>
    <w:tmpl w:val="FC200F6A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64B12"/>
    <w:multiLevelType w:val="hybridMultilevel"/>
    <w:tmpl w:val="8BCC893A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DA5FD8"/>
    <w:multiLevelType w:val="hybridMultilevel"/>
    <w:tmpl w:val="4E322E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160940"/>
    <w:multiLevelType w:val="hybridMultilevel"/>
    <w:tmpl w:val="FB9052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5A4C82"/>
    <w:multiLevelType w:val="hybridMultilevel"/>
    <w:tmpl w:val="D506C8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3DF"/>
    <w:rsid w:val="002D239B"/>
    <w:rsid w:val="005A6857"/>
    <w:rsid w:val="007253DF"/>
    <w:rsid w:val="008412CB"/>
    <w:rsid w:val="00F7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53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5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481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2</cp:revision>
  <dcterms:created xsi:type="dcterms:W3CDTF">2011-09-09T04:18:00Z</dcterms:created>
  <dcterms:modified xsi:type="dcterms:W3CDTF">2011-09-09T04:47:00Z</dcterms:modified>
</cp:coreProperties>
</file>