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310" w:rsidRDefault="00620310"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620310" w:rsidRPr="00FA59AC" w:rsidRDefault="00620310" w:rsidP="00FA59AC"/>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pero que no van a ser detallados debido a que se encuentran fuera del alcance del proyecto. </w:t>
      </w:r>
    </w:p>
    <w:p w:rsidR="00620310" w:rsidRPr="003A2325" w:rsidRDefault="00620310"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620310" w:rsidRPr="00FA2DA2" w:rsidTr="003A2325">
        <w:trPr>
          <w:trHeight w:val="699"/>
          <w:tblHeader/>
        </w:trPr>
        <w:tc>
          <w:tcPr>
            <w:tcW w:w="8720" w:type="dxa"/>
            <w:gridSpan w:val="4"/>
            <w:shd w:val="clear" w:color="auto" w:fill="000000"/>
            <w:vAlign w:val="center"/>
          </w:tcPr>
          <w:p w:rsidR="00620310" w:rsidRPr="00FA2DA2" w:rsidRDefault="00620310" w:rsidP="00AF7265">
            <w:pPr>
              <w:autoSpaceDE w:val="0"/>
              <w:autoSpaceDN w:val="0"/>
              <w:adjustRightInd w:val="0"/>
              <w:spacing w:after="0" w:line="240" w:lineRule="auto"/>
              <w:jc w:val="center"/>
              <w:rPr>
                <w:rFonts w:ascii="Times New Roman" w:hAnsi="Times New Roman"/>
                <w:b/>
                <w:bCs/>
                <w:color w:val="FFFFFF"/>
                <w:sz w:val="28"/>
                <w:szCs w:val="28"/>
              </w:rPr>
            </w:pPr>
            <w:r w:rsidRPr="00FA2DA2">
              <w:rPr>
                <w:rFonts w:ascii="Times New Roman" w:hAnsi="Times New Roman"/>
                <w:b/>
                <w:color w:val="FFFFFF"/>
                <w:sz w:val="28"/>
                <w:szCs w:val="28"/>
              </w:rPr>
              <w:t>ARQUITECTURA DE PROCESOS</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PROPÓSITO</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El siguiente proceso tiene como propósito el cumplimiento del  siguiente objetivo:</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b/>
              </w:rPr>
              <w:t>OE</w:t>
            </w:r>
            <w:r w:rsidRPr="00FA2DA2">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RESPONSABLE</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BASE LEGAL</w:t>
            </w:r>
          </w:p>
        </w:tc>
        <w:tc>
          <w:tcPr>
            <w:tcW w:w="2141"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ACTORES DEL PROCESO</w:t>
            </w:r>
          </w:p>
        </w:tc>
        <w:tc>
          <w:tcPr>
            <w:tcW w:w="6475" w:type="dxa"/>
            <w:gridSpan w:val="3"/>
            <w:vAlign w:val="center"/>
          </w:tcPr>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Planificación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Imagen Institucional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Donaciones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Proyectos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Educación Técnica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Pastoral y Educación en Valores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Formación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Administración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Oficina de Coordinación de Programas Educativos Rurales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Voluntaria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Agencia de Publicidad (CAUSA)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Medio de Comunicación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ONG Aliada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Auditora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Centro Educativo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Ministerio de Educación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Casa de Retiro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Proveedor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Constructora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Programa Educativo Rural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Universidad</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Otras Instituciones Relacionadas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Postulante</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Courier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Donante</w:t>
            </w:r>
          </w:p>
          <w:p w:rsidR="00620310" w:rsidRPr="003454B5" w:rsidRDefault="00620310" w:rsidP="00BC4BF8">
            <w:pPr>
              <w:pStyle w:val="Prrafodelista"/>
              <w:numPr>
                <w:ilvl w:val="0"/>
                <w:numId w:val="7"/>
              </w:numPr>
              <w:spacing w:after="0" w:line="240" w:lineRule="auto"/>
              <w:rPr>
                <w:rFonts w:ascii="Times New Roman" w:hAnsi="Times New Roman"/>
                <w:bCs/>
                <w:sz w:val="22"/>
                <w:szCs w:val="22"/>
                <w:lang w:eastAsia="en-US"/>
              </w:rPr>
            </w:pPr>
            <w:r w:rsidRPr="003454B5">
              <w:rPr>
                <w:rFonts w:ascii="Times New Roman" w:hAnsi="Times New Roman"/>
                <w:sz w:val="22"/>
                <w:szCs w:val="22"/>
                <w:lang w:eastAsia="en-US"/>
              </w:rPr>
              <w:t>Empresa de Recojo de Donación</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INTERNOS</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EXTERNOS</w:t>
            </w:r>
          </w:p>
        </w:tc>
        <w:tc>
          <w:tcPr>
            <w:tcW w:w="2141" w:type="dxa"/>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ALCANCE</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El alcance de la presente arquitectura consiste en mostrar los procesos </w:t>
            </w:r>
            <w:r w:rsidRPr="00FA2DA2">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para apoyar el servicio educativo brindado a los centros educativos de Lima. </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w:t>
            </w:r>
          </w:p>
          <w:p w:rsidR="00620310" w:rsidRPr="00FA2DA2" w:rsidRDefault="00620310" w:rsidP="003F4447">
            <w:pPr>
              <w:spacing w:after="0" w:line="240" w:lineRule="auto"/>
              <w:jc w:val="both"/>
              <w:rPr>
                <w:rFonts w:ascii="Times New Roman" w:hAnsi="Times New Roman"/>
              </w:rPr>
            </w:pPr>
            <w:r w:rsidRPr="00FA2DA2">
              <w:rPr>
                <w:rFonts w:ascii="Times New Roman" w:hAnsi="Times New Roman"/>
              </w:rPr>
              <w:t>Los procesos que se encuentran de color morado son realizados por entidades externas, por ende, no se encuentran dentro del alcance del proyecto. De igual manera, los procesos de color verde, pertenecen al Proyecto PIAE F y A 34.</w:t>
            </w:r>
          </w:p>
        </w:tc>
      </w:tr>
    </w:tbl>
    <w:p w:rsidR="00620310" w:rsidRPr="00BC4BF8" w:rsidRDefault="00620310" w:rsidP="00AF7265">
      <w:pPr>
        <w:pStyle w:val="Epgrafe"/>
        <w:jc w:val="center"/>
        <w:rPr>
          <w:sz w:val="16"/>
          <w:szCs w:val="16"/>
          <w:lang w:val="es-ES"/>
        </w:rPr>
      </w:pPr>
    </w:p>
    <w:p w:rsidR="00620310" w:rsidRPr="003A2325"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Pr="003A2325" w:rsidRDefault="00EB31E5" w:rsidP="00AF7265">
      <w:pPr>
        <w:spacing w:line="240" w:lineRule="auto"/>
        <w:rPr>
          <w:rFonts w:ascii="Times New Roman" w:hAnsi="Times New Roman"/>
          <w:b/>
          <w:bCs/>
          <w:sz w:val="16"/>
          <w:szCs w:val="16"/>
          <w:lang w:val="es-PE" w:eastAsia="es-ES"/>
        </w:rPr>
        <w:sectPr w:rsidR="00620310" w:rsidRPr="003A2325" w:rsidSect="003A2325">
          <w:pgSz w:w="11907" w:h="16839" w:code="9"/>
          <w:pgMar w:top="1417" w:right="1701" w:bottom="1417" w:left="1701" w:header="708" w:footer="708" w:gutter="0"/>
          <w:cols w:space="708"/>
          <w:docGrid w:linePitch="360"/>
        </w:sectPr>
      </w:pPr>
      <w:r>
        <w:rPr>
          <w:rFonts w:ascii="Times New Roman" w:hAnsi="Times New Roman"/>
          <w:b/>
          <w:noProof/>
          <w:sz w:val="16"/>
          <w:szCs w:val="1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422.25pt;height:649.95pt;visibility:visible">
            <v:imagedata r:id="rId8" o:title=""/>
          </v:shape>
        </w:pic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
        <w:gridCol w:w="676"/>
        <w:gridCol w:w="1559"/>
        <w:gridCol w:w="1700"/>
        <w:gridCol w:w="1558"/>
        <w:gridCol w:w="2409"/>
        <w:gridCol w:w="1841"/>
        <w:gridCol w:w="1559"/>
        <w:gridCol w:w="2267"/>
      </w:tblGrid>
      <w:tr w:rsidR="00620310" w:rsidRPr="00FA2DA2" w:rsidTr="00E10763">
        <w:trPr>
          <w:trHeight w:val="513"/>
          <w:tblHeader/>
        </w:trPr>
        <w:tc>
          <w:tcPr>
            <w:tcW w:w="682" w:type="dxa"/>
            <w:gridSpan w:val="2"/>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lastRenderedPageBreak/>
              <w:t>N°</w:t>
            </w:r>
          </w:p>
        </w:tc>
        <w:tc>
          <w:tcPr>
            <w:tcW w:w="1559"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ENTRADA</w:t>
            </w:r>
          </w:p>
        </w:tc>
        <w:tc>
          <w:tcPr>
            <w:tcW w:w="1700"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ACTIVIDAD</w:t>
            </w:r>
          </w:p>
        </w:tc>
        <w:tc>
          <w:tcPr>
            <w:tcW w:w="1558"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SALIDA</w:t>
            </w:r>
          </w:p>
        </w:tc>
        <w:tc>
          <w:tcPr>
            <w:tcW w:w="2409" w:type="dxa"/>
            <w:shd w:val="clear" w:color="auto" w:fill="000000"/>
            <w:vAlign w:val="center"/>
          </w:tcPr>
          <w:p w:rsidR="00620310" w:rsidRPr="00FA2DA2" w:rsidRDefault="00620310" w:rsidP="00AF7265">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DESCRIPCIÓN</w:t>
            </w:r>
          </w:p>
        </w:tc>
        <w:tc>
          <w:tcPr>
            <w:tcW w:w="1841"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RESPONSABLE</w:t>
            </w:r>
          </w:p>
        </w:tc>
        <w:tc>
          <w:tcPr>
            <w:tcW w:w="1559"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TIPO ACTIVIDAD</w:t>
            </w:r>
          </w:p>
        </w:tc>
        <w:tc>
          <w:tcPr>
            <w:tcW w:w="2267"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MACROPROCESO</w:t>
            </w:r>
          </w:p>
        </w:tc>
      </w:tr>
      <w:tr w:rsidR="00620310" w:rsidRPr="00FA2DA2" w:rsidTr="00E10763">
        <w:trPr>
          <w:trHeight w:val="513"/>
        </w:trPr>
        <w:tc>
          <w:tcPr>
            <w:tcW w:w="682" w:type="dxa"/>
            <w:gridSpan w:val="2"/>
            <w:shd w:val="clear" w:color="auto" w:fill="C0C0C0"/>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P1</w:t>
            </w:r>
          </w:p>
        </w:tc>
        <w:tc>
          <w:tcPr>
            <w:tcW w:w="1559" w:type="dxa"/>
            <w:shd w:val="clear" w:color="auto" w:fill="C0C0C0"/>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Inicio</w:t>
            </w:r>
          </w:p>
        </w:tc>
        <w:tc>
          <w:tcPr>
            <w:tcW w:w="1558" w:type="dxa"/>
            <w:shd w:val="clear" w:color="auto" w:fill="C0C0C0"/>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2409" w:type="dxa"/>
            <w:shd w:val="clear" w:color="auto" w:fill="C0C0C0"/>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P2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elaboración de </w:t>
            </w:r>
            <w:r w:rsidRPr="003454B5">
              <w:rPr>
                <w:rFonts w:ascii="Times New Roman" w:hAnsi="Times New Roman"/>
                <w:sz w:val="18"/>
                <w:szCs w:val="18"/>
                <w:lang w:val="es-PE" w:eastAsia="es-PE"/>
              </w:rPr>
              <w:lastRenderedPageBreak/>
              <w:t>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C61743" w:rsidP="00BD6A0C">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w:t>
            </w:r>
            <w:r w:rsidRPr="003454B5">
              <w:rPr>
                <w:rFonts w:ascii="Times New Roman" w:hAnsi="Times New Roman"/>
                <w:sz w:val="18"/>
                <w:szCs w:val="18"/>
                <w:lang w:val="es-PE" w:eastAsia="es-PE"/>
              </w:rPr>
              <w:lastRenderedPageBreak/>
              <w:t>elaboración de Plan Operativo Anual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Plan Operativo Anual Institucional</w:t>
            </w:r>
          </w:p>
          <w:p w:rsidR="00620310" w:rsidRPr="00016E17" w:rsidRDefault="00620310" w:rsidP="00B1268F">
            <w:pPr>
              <w:pStyle w:val="Prrafodelista"/>
              <w:numPr>
                <w:ilvl w:val="0"/>
                <w:numId w:val="4"/>
              </w:numPr>
              <w:spacing w:after="0" w:line="240" w:lineRule="auto"/>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Necesidad de Red Rural</w:t>
            </w:r>
          </w:p>
          <w:p w:rsidR="00620310" w:rsidRPr="00016E17" w:rsidRDefault="00620310" w:rsidP="00B1268F">
            <w:pPr>
              <w:pStyle w:val="Prrafodelista"/>
              <w:numPr>
                <w:ilvl w:val="0"/>
                <w:numId w:val="4"/>
              </w:numPr>
              <w:spacing w:after="0"/>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Programa Educativo Rural preparado</w:t>
            </w:r>
          </w:p>
          <w:p w:rsidR="00620310" w:rsidRPr="003454B5" w:rsidRDefault="00620310" w:rsidP="00B1268F">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C61743" w:rsidRPr="003454B5" w:rsidRDefault="00C61743" w:rsidP="00C61743">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p>
          <w:p w:rsidR="00620310" w:rsidRPr="00FA2DA2" w:rsidRDefault="00620310" w:rsidP="00AD3570">
            <w:pPr>
              <w:tabs>
                <w:tab w:val="left" w:pos="109"/>
              </w:tabs>
              <w:spacing w:after="0" w:line="240" w:lineRule="auto"/>
              <w:rPr>
                <w:rFonts w:ascii="Times New Roman" w:hAnsi="Times New Roman"/>
                <w:sz w:val="18"/>
                <w:szCs w:val="18"/>
                <w:lang w:val="es-PE" w:eastAsia="es-PE"/>
              </w:rPr>
            </w:pP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Se procede a realizar la repartición de la información requerida para la ejecución de los procesos: Elaboración del Plan Operativo Institucional, Planificación del Departamento de Formación;  </w:t>
            </w:r>
            <w:r w:rsidRPr="00FA2DA2">
              <w:rPr>
                <w:rFonts w:ascii="Times New Roman" w:hAnsi="Times New Roman"/>
                <w:sz w:val="18"/>
                <w:szCs w:val="18"/>
                <w:lang w:val="es-PE" w:eastAsia="es-PE"/>
              </w:rPr>
              <w:lastRenderedPageBreak/>
              <w:t xml:space="preserve">Planificación de Actividades de Educación Técnica; Planificación del Departamento de Proyectos; Planificación del Departamento de Donaciones e Imagen Institucional; Planificación de Pastoral y Educación en Valores.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Formación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Plan Operativo Anual de </w:t>
            </w:r>
            <w:r w:rsidRPr="003454B5">
              <w:rPr>
                <w:rFonts w:ascii="Times New Roman" w:hAnsi="Times New Roman"/>
                <w:sz w:val="18"/>
                <w:szCs w:val="18"/>
                <w:lang w:val="es-PE" w:eastAsia="es-PE"/>
              </w:rPr>
              <w:lastRenderedPageBreak/>
              <w:t>Educación Técnica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Pastoral y Educación en Valores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Elaborar Plan Operativo Institucional</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w:t>
            </w:r>
            <w:r w:rsidRPr="00FA2DA2">
              <w:rPr>
                <w:rFonts w:ascii="Times New Roman" w:hAnsi="Times New Roman"/>
                <w:sz w:val="18"/>
                <w:szCs w:val="18"/>
                <w:lang w:val="es-PE" w:eastAsia="es-PE"/>
              </w:rPr>
              <w:lastRenderedPageBreak/>
              <w:t xml:space="preserve">de Educación Técnica, Planificación del Departamento de Proyectos, Planificación del Departamento de Donaciones e Imagen Institucional y Planificación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el resultado de este proceso (Plan Operativo Anual Institucional) será utilizado como entrada del proceso Planificación del Presupuesto Institucional Anual.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P4</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realizar la repartición de la información requerida para la ejecución de los procesos: Planificación del Presupuesto Institucional Anual y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P5</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Presupuesto Institucional Anual</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Presupuesto institucional por rubro contable y financiamiento</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presupuesto institucional dividida en </w:t>
            </w:r>
            <w:r w:rsidRPr="00FA2DA2">
              <w:rPr>
                <w:rFonts w:ascii="Times New Roman" w:hAnsi="Times New Roman"/>
                <w:sz w:val="18"/>
                <w:szCs w:val="18"/>
                <w:lang w:val="es-PE" w:eastAsia="es-PE"/>
              </w:rPr>
              <w:lastRenderedPageBreak/>
              <w:t xml:space="preserve">rubros contables asignados a fuentes de financiamiento específicas. Asimismo, durante la elaboración de este presupuesto se asigna las fuentes de financiamiento para el pago de los trabajadores de </w:t>
            </w:r>
            <w:smartTag w:uri="urn:schemas-microsoft-com:office:smarttags" w:element="PersonName">
              <w:smartTagPr>
                <w:attr w:name="ProductID" w:val="la Oficina Central"/>
              </w:smartTagPr>
              <w:r w:rsidRPr="00FA2DA2">
                <w:rPr>
                  <w:rFonts w:ascii="Times New Roman" w:hAnsi="Times New Roman"/>
                  <w:sz w:val="18"/>
                  <w:szCs w:val="18"/>
                  <w:lang w:val="es-PE" w:eastAsia="es-PE"/>
                </w:rPr>
                <w:t>la Oficina Central</w:t>
              </w:r>
            </w:smartTag>
            <w:r w:rsidRPr="00FA2DA2">
              <w:rPr>
                <w:rFonts w:ascii="Times New Roman" w:hAnsi="Times New Roman"/>
                <w:sz w:val="18"/>
                <w:szCs w:val="18"/>
                <w:lang w:val="es-PE" w:eastAsia="es-PE"/>
              </w:rPr>
              <w:t xml:space="preserve"> y se elabora el listado de pago de personal por proyecto, la cual es informada al proceso Pago de Personal.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P6</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Mínimo 1 mes después</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P7</w:t>
            </w:r>
          </w:p>
        </w:tc>
        <w:tc>
          <w:tcPr>
            <w:tcW w:w="1559"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P8</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realizar seguimiento presupuestal</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Seguimiento Presupuestal</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P9</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yellow"/>
                <w:lang w:val="es-PE" w:eastAsia="es-PE"/>
              </w:rPr>
              <w:t>Boletín electrónico publicado</w:t>
            </w:r>
          </w:p>
          <w:p w:rsidR="00976D03" w:rsidRDefault="00976D0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I</w:t>
            </w:r>
            <w:r w:rsidRPr="00976D03">
              <w:rPr>
                <w:rFonts w:ascii="Times New Roman" w:hAnsi="Times New Roman"/>
                <w:sz w:val="18"/>
                <w:szCs w:val="18"/>
                <w:highlight w:val="yellow"/>
                <w:lang w:val="es-PE" w:eastAsia="es-PE"/>
              </w:rPr>
              <w:t>nforme</w:t>
            </w:r>
          </w:p>
          <w:p w:rsidR="00C61743" w:rsidRDefault="00C6174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C61743">
              <w:rPr>
                <w:rFonts w:ascii="Times New Roman" w:hAnsi="Times New Roman"/>
                <w:sz w:val="18"/>
                <w:szCs w:val="18"/>
                <w:highlight w:val="yellow"/>
                <w:lang w:val="es-PE" w:eastAsia="es-PE"/>
              </w:rPr>
              <w:lastRenderedPageBreak/>
              <w:t>Currícula</w:t>
            </w:r>
            <w:proofErr w:type="spellEnd"/>
            <w:r w:rsidRPr="00C61743">
              <w:rPr>
                <w:rFonts w:ascii="Times New Roman" w:hAnsi="Times New Roman"/>
                <w:sz w:val="18"/>
                <w:szCs w:val="18"/>
                <w:highlight w:val="yellow"/>
                <w:lang w:val="es-PE" w:eastAsia="es-PE"/>
              </w:rPr>
              <w:t xml:space="preserve"> técnica actualizada</w:t>
            </w:r>
          </w:p>
          <w:p w:rsidR="00D40C1B" w:rsidRPr="00814B64" w:rsidRDefault="00D40C1B" w:rsidP="00076C19">
            <w:pPr>
              <w:pStyle w:val="Prrafodelista"/>
              <w:numPr>
                <w:ilvl w:val="0"/>
                <w:numId w:val="3"/>
              </w:numPr>
              <w:tabs>
                <w:tab w:val="left" w:pos="109"/>
              </w:tabs>
              <w:spacing w:after="0" w:line="240" w:lineRule="auto"/>
              <w:ind w:left="109" w:hanging="141"/>
              <w:rPr>
                <w:rFonts w:ascii="Times New Roman" w:hAnsi="Times New Roman"/>
                <w:sz w:val="18"/>
                <w:szCs w:val="18"/>
                <w:highlight w:val="yellow"/>
                <w:lang w:val="es-PE" w:eastAsia="es-PE"/>
              </w:rPr>
            </w:pPr>
            <w:r w:rsidRPr="00D40C1B">
              <w:rPr>
                <w:sz w:val="18"/>
                <w:szCs w:val="18"/>
                <w:highlight w:val="yellow"/>
                <w:lang w:val="es-PE" w:eastAsia="es-PE"/>
              </w:rPr>
              <w:t xml:space="preserve">Informes entregados a Empresa </w:t>
            </w:r>
            <w:r w:rsidRPr="00814B64">
              <w:rPr>
                <w:sz w:val="18"/>
                <w:szCs w:val="18"/>
                <w:highlight w:val="yellow"/>
                <w:lang w:val="es-PE" w:eastAsia="es-PE"/>
              </w:rPr>
              <w:t>Financiadora</w:t>
            </w:r>
          </w:p>
          <w:p w:rsidR="00814B64" w:rsidRPr="003454B5" w:rsidRDefault="00814B64"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14B64">
              <w:rPr>
                <w:sz w:val="18"/>
                <w:szCs w:val="18"/>
                <w:highlight w:val="yellow"/>
                <w:lang w:val="es-PE" w:eastAsia="es-PE"/>
              </w:rPr>
              <w:t>Informe Semestral de los Programas Educativos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Consolidar</w:t>
            </w:r>
          </w:p>
        </w:tc>
        <w:tc>
          <w:tcPr>
            <w:tcW w:w="1558"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rPr>
              <w:lastRenderedPageBreak/>
              <w:t>P10</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Fin</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I1</w:t>
            </w:r>
          </w:p>
        </w:tc>
        <w:tc>
          <w:tcPr>
            <w:tcW w:w="1559" w:type="dxa"/>
            <w:shd w:val="clear" w:color="auto" w:fill="BFBFBF"/>
          </w:tcPr>
          <w:p w:rsidR="00620310" w:rsidRPr="00FA2DA2" w:rsidRDefault="00620310" w:rsidP="00AD3570">
            <w:pPr>
              <w:spacing w:after="0" w:line="240" w:lineRule="auto"/>
              <w:rPr>
                <w:rFonts w:ascii="Times New Roman" w:hAnsi="Times New Roman"/>
                <w:sz w:val="18"/>
                <w:szCs w:val="18"/>
                <w:lang w:val="es-PE" w:eastAsia="es-PE"/>
              </w:rPr>
            </w:pPr>
            <w:r w:rsidRPr="00414FC5">
              <w:rPr>
                <w:rFonts w:ascii="Times New Roman" w:hAnsi="Times New Roman"/>
                <w:sz w:val="18"/>
                <w:szCs w:val="18"/>
                <w:highlight w:val="green"/>
                <w:lang w:val="es-PE" w:eastAsia="es-PE"/>
              </w:rPr>
              <w:t>- Solicitud de elaboración de POA</w:t>
            </w:r>
            <w:r w:rsidRPr="00FA2DA2">
              <w:rPr>
                <w:rFonts w:ascii="Times New Roman" w:hAnsi="Times New Roman"/>
                <w:sz w:val="18"/>
                <w:szCs w:val="18"/>
                <w:lang w:val="es-PE" w:eastAsia="es-PE"/>
              </w:rPr>
              <w:t xml:space="preserve"> </w:t>
            </w: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Donaciones e Imagen Institucional</w:t>
            </w:r>
          </w:p>
        </w:tc>
        <w:tc>
          <w:tcPr>
            <w:tcW w:w="1558" w:type="dxa"/>
            <w:shd w:val="clear" w:color="auto" w:fill="BFBFBF"/>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plan operativo anual, el Jefe del Departamento de Imagen Institucional despejará </w:t>
            </w:r>
            <w:r w:rsidRPr="00FA2DA2">
              <w:rPr>
                <w:rFonts w:ascii="Times New Roman" w:hAnsi="Times New Roman"/>
                <w:sz w:val="18"/>
                <w:szCs w:val="18"/>
                <w:lang w:val="es-PE" w:eastAsia="es-PE"/>
              </w:rPr>
              <w:lastRenderedPageBreak/>
              <w:t>cualquier duda consultando al Jefe del Departamento de Planificación a fin de encontrar una solución.</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I2</w:t>
            </w:r>
          </w:p>
        </w:tc>
        <w:tc>
          <w:tcPr>
            <w:tcW w:w="1559" w:type="dxa"/>
            <w:vAlign w:val="center"/>
          </w:tcPr>
          <w:p w:rsidR="00620310" w:rsidRPr="003454B5" w:rsidRDefault="00620310" w:rsidP="00BD282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 n Operativo Anual Del Departamento De Donaciones E Imagen Institucional</w:t>
            </w:r>
          </w:p>
          <w:p w:rsidR="00620310" w:rsidRPr="003454B5" w:rsidRDefault="00620310" w:rsidP="00BD282E">
            <w:pPr>
              <w:pStyle w:val="Prrafodelista"/>
              <w:spacing w:after="0" w:line="240" w:lineRule="auto"/>
              <w:ind w:left="187"/>
              <w:rPr>
                <w:rFonts w:ascii="Times New Roman" w:hAnsi="Times New Roman"/>
                <w:sz w:val="18"/>
                <w:szCs w:val="18"/>
                <w:lang w:val="es-PE" w:eastAsia="es-PE"/>
              </w:rPr>
            </w:pP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tc>
        <w:tc>
          <w:tcPr>
            <w:tcW w:w="2409" w:type="dxa"/>
          </w:tcPr>
          <w:p w:rsidR="00620310" w:rsidRPr="00FA2DA2" w:rsidRDefault="00620310" w:rsidP="00AF20B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que el plan operativo anual de departamento de Donaciones e Imagen Institucional se encuentra concluido, dado que las actividades están completas, ese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I3</w:t>
            </w:r>
          </w:p>
        </w:tc>
        <w:tc>
          <w:tcPr>
            <w:tcW w:w="1559" w:type="dxa"/>
            <w:shd w:val="clear" w:color="auto" w:fill="BFBFBF"/>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de Requerimientos Institucionales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Canalizar Donaciones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Resultado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w:t>
            </w:r>
            <w:r w:rsidRPr="003454B5">
              <w:rPr>
                <w:rFonts w:ascii="Times New Roman" w:hAnsi="Times New Roman"/>
                <w:sz w:val="18"/>
                <w:szCs w:val="18"/>
                <w:lang w:val="es-PE" w:eastAsia="es-PE"/>
              </w:rPr>
              <w:t>s</w:t>
            </w:r>
          </w:p>
        </w:tc>
        <w:tc>
          <w:tcPr>
            <w:tcW w:w="2409" w:type="dxa"/>
            <w:shd w:val="clear" w:color="auto" w:fill="BFBFBF"/>
          </w:tcPr>
          <w:p w:rsidR="00620310" w:rsidRPr="00FA2DA2" w:rsidRDefault="00620310" w:rsidP="00114C9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w:t>
            </w:r>
            <w:r w:rsidRPr="00FA2DA2">
              <w:rPr>
                <w:rFonts w:ascii="Times New Roman" w:hAnsi="Times New Roman"/>
                <w:sz w:val="18"/>
                <w:szCs w:val="18"/>
                <w:lang w:val="es-PE" w:eastAsia="es-PE"/>
              </w:rPr>
              <w:lastRenderedPageBreak/>
              <w:t>que proviene del proceso Planificar Actividades del Departamento de Proyectos.</w:t>
            </w:r>
            <w:r w:rsidRPr="00FA2DA2">
              <w:rPr>
                <w:rFonts w:ascii="Times New Roman" w:hAnsi="Times New Roman"/>
                <w:color w:val="FF0000"/>
                <w:sz w:val="18"/>
                <w:szCs w:val="18"/>
                <w:lang w:val="es-PE" w:eastAsia="es-PE"/>
              </w:rPr>
              <w:t xml:space="preserve"> </w:t>
            </w:r>
            <w:r w:rsidRPr="00FA2DA2">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I4</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 xml:space="preserve">Plan </w:t>
            </w:r>
            <w:r w:rsidRPr="003454B5">
              <w:rPr>
                <w:rFonts w:ascii="Times New Roman" w:hAnsi="Times New Roman"/>
                <w:sz w:val="18"/>
                <w:szCs w:val="18"/>
                <w:lang w:val="es-PE" w:eastAsia="es-PE"/>
              </w:rPr>
              <w:t xml:space="preserve">Operativo </w:t>
            </w:r>
            <w:r w:rsidRPr="003454B5">
              <w:rPr>
                <w:rFonts w:ascii="Times New Roman" w:hAnsi="Times New Roman"/>
                <w:sz w:val="18"/>
                <w:szCs w:val="18"/>
                <w:highlight w:val="green"/>
                <w:lang w:val="es-PE" w:eastAsia="es-PE"/>
              </w:rPr>
              <w:t>Anual Del Departamento De Donaciones E 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Publicidad</w:t>
            </w:r>
          </w:p>
          <w:p w:rsidR="00620310" w:rsidRPr="00FA2DA2" w:rsidRDefault="00620310" w:rsidP="00BD282E">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Elaborar campaña publicitaria</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Requerimientos de Publicidad</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Cuestionario de Necesidades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Observaciones de desarrollo de la campaña</w:t>
            </w: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620310" w:rsidRPr="00FA2DA2" w:rsidRDefault="00620310" w:rsidP="004C2685">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de Publicidad se envían los requerimientos de publicidad y nos responden con la publicidad. Asimismo, se </w:t>
            </w:r>
            <w:r w:rsidRPr="00FA2DA2">
              <w:rPr>
                <w:rFonts w:ascii="Times New Roman" w:hAnsi="Times New Roman"/>
                <w:sz w:val="18"/>
                <w:szCs w:val="18"/>
                <w:lang w:val="es-PE" w:eastAsia="es-PE"/>
              </w:rPr>
              <w:lastRenderedPageBreak/>
              <w:t>cuenta con el proceso que provee de los recursos necesarios para llevar a cabo la campaña publicitaria. Es por ello que se le envía el Cuestionario de Necesidades al Departamento de Administración.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I5</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Operativo Anual Del Departamento De Donaciones</w:t>
            </w:r>
            <w:r w:rsidRPr="003454B5">
              <w:rPr>
                <w:rFonts w:ascii="Times New Roman" w:hAnsi="Times New Roman"/>
                <w:sz w:val="18"/>
                <w:szCs w:val="18"/>
                <w:lang w:val="es-PE" w:eastAsia="es-PE"/>
              </w:rPr>
              <w:t xml:space="preserve"> E </w:t>
            </w:r>
            <w:r w:rsidRPr="003454B5">
              <w:rPr>
                <w:rFonts w:ascii="Times New Roman" w:hAnsi="Times New Roman"/>
                <w:sz w:val="18"/>
                <w:szCs w:val="18"/>
                <w:highlight w:val="green"/>
                <w:lang w:val="es-PE" w:eastAsia="es-PE"/>
              </w:rPr>
              <w:t>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1700"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Elaborar campaña periodística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Posible</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I6</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Observaciones de desarrollo</w:t>
            </w:r>
            <w:r w:rsidRPr="003454B5">
              <w:rPr>
                <w:rFonts w:ascii="Times New Roman" w:hAnsi="Times New Roman"/>
                <w:sz w:val="18"/>
                <w:szCs w:val="18"/>
                <w:lang w:val="es-PE" w:eastAsia="es-PE"/>
              </w:rPr>
              <w:t xml:space="preserve">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w:t>
            </w:r>
            <w:r w:rsidRPr="003454B5">
              <w:rPr>
                <w:rFonts w:ascii="Times New Roman" w:hAnsi="Times New Roman"/>
                <w:sz w:val="18"/>
                <w:szCs w:val="18"/>
                <w:highlight w:val="green"/>
                <w:lang w:val="es-PE" w:eastAsia="es-PE"/>
              </w:rPr>
              <w:t>ntrevista registrada</w:t>
            </w: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Una vez realizado la Elaboración de la Campaña Publicitaria y la elaboración de la Campaña Institucional del Departamento de Imagen Institucional, se procede a dar inicio a los procesos del </w:t>
            </w:r>
            <w:r w:rsidRPr="00FA2DA2">
              <w:rPr>
                <w:rFonts w:ascii="Times New Roman" w:hAnsi="Times New Roman"/>
                <w:sz w:val="18"/>
                <w:szCs w:val="18"/>
                <w:lang w:val="es-PE" w:eastAsia="es-PE"/>
              </w:rPr>
              <w:lastRenderedPageBreak/>
              <w:t>Departamento de Donaciones.</w:t>
            </w: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I7</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tc>
        <w:tc>
          <w:tcPr>
            <w:tcW w:w="1700"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comunicación interna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Boletín electrónico publicado</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D1</w:t>
            </w:r>
          </w:p>
        </w:tc>
        <w:tc>
          <w:tcPr>
            <w:tcW w:w="1559"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Entrevista registrada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Emitir Cartas</w:t>
            </w:r>
          </w:p>
        </w:tc>
        <w:tc>
          <w:tcPr>
            <w:tcW w:w="1558"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Donaciones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D2</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Donación recibida</w:t>
            </w:r>
          </w:p>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Recibir Donaciones</w:t>
            </w:r>
          </w:p>
        </w:tc>
        <w:tc>
          <w:tcPr>
            <w:tcW w:w="1558"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solicitada</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eastAsia="es-PE"/>
              </w:rPr>
            </w:pPr>
            <w:r w:rsidRPr="00FA2DA2">
              <w:rPr>
                <w:rFonts w:ascii="Times New Roman" w:hAnsi="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w:t>
            </w:r>
            <w:r w:rsidRPr="00FA2DA2">
              <w:rPr>
                <w:rFonts w:ascii="Times New Roman" w:hAnsi="Times New Roman"/>
                <w:sz w:val="18"/>
                <w:szCs w:val="18"/>
                <w:lang w:eastAsia="es-PE"/>
              </w:rPr>
              <w:lastRenderedPageBreak/>
              <w:t xml:space="preserve">dependiendo del tipo de donación a realizar, coordina con el donante la fecha de envío de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escaneado, o la fecha y hora de recojo / recepción de la donación. En el caso de donación monetaria en un banco, el donante debe enviar el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D3</w:t>
            </w:r>
          </w:p>
        </w:tc>
        <w:tc>
          <w:tcPr>
            <w:tcW w:w="1559"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solicitada</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Donaciones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D4</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Emitir y Declarar Certificados de Donación</w:t>
            </w:r>
          </w:p>
        </w:tc>
        <w:tc>
          <w:tcPr>
            <w:tcW w:w="1558"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Declaración Jurada presentada a la SUNAT</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w:t>
            </w:r>
            <w:r w:rsidRPr="00FA2DA2">
              <w:rPr>
                <w:rFonts w:ascii="Times New Roman" w:hAnsi="Times New Roman"/>
                <w:sz w:val="18"/>
                <w:szCs w:val="18"/>
                <w:lang w:val="es-PE" w:eastAsia="es-PE"/>
              </w:rPr>
              <w:lastRenderedPageBreak/>
              <w:t>coloca el nombre de la persona y la donación realizada.</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PY1</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Cuadro de Necesidades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1762D">
              <w:rPr>
                <w:rFonts w:ascii="Times New Roman" w:hAnsi="Times New Roman"/>
                <w:sz w:val="18"/>
                <w:szCs w:val="18"/>
                <w:highlight w:val="green"/>
                <w:lang w:val="es-PE" w:eastAsia="es-PE"/>
              </w:rPr>
              <w:t>Listado de Necesidades de Maquinaria</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Proyectos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plan operativo anual, el Jefe del Departamento de Proyectos despejará cualquier duda consultando al Jefe del Departamento de Planificación a fin de </w:t>
            </w:r>
            <w:r w:rsidRPr="00FA2DA2">
              <w:rPr>
                <w:rFonts w:ascii="Times New Roman" w:hAnsi="Times New Roman"/>
                <w:sz w:val="18"/>
                <w:szCs w:val="18"/>
                <w:lang w:val="es-PE" w:eastAsia="es-PE"/>
              </w:rPr>
              <w:lastRenderedPageBreak/>
              <w:t>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PY2</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Captar Recursos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Resumen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Descripción de contexto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Justificación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Jerarquía </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412775" w:rsidRPr="003454B5" w:rsidRDefault="0041277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412775">
              <w:rPr>
                <w:rFonts w:ascii="Times New Roman" w:hAnsi="Times New Roman"/>
                <w:sz w:val="18"/>
                <w:szCs w:val="18"/>
                <w:highlight w:val="green"/>
                <w:lang w:val="es-PE" w:eastAsia="es-PE"/>
              </w:rPr>
              <w:t>Necesidades no cubiertas enviadas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w:t>
            </w:r>
            <w:r w:rsidRPr="00FA2DA2">
              <w:rPr>
                <w:rFonts w:ascii="Times New Roman" w:hAnsi="Times New Roman"/>
                <w:sz w:val="18"/>
                <w:szCs w:val="18"/>
                <w:lang w:val="es-PE" w:eastAsia="es-PE"/>
              </w:rPr>
              <w:lastRenderedPageBreak/>
              <w:t xml:space="preserve">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PY3</w:t>
            </w:r>
          </w:p>
        </w:tc>
        <w:tc>
          <w:tcPr>
            <w:tcW w:w="1559" w:type="dxa"/>
            <w:vAlign w:val="center"/>
          </w:tcPr>
          <w:p w:rsidR="00620310" w:rsidRPr="003454B5" w:rsidRDefault="00620310" w:rsidP="00BD282E">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620310" w:rsidRPr="003454B5" w:rsidRDefault="00620310" w:rsidP="00BD282E">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Resultado de donación</w:t>
            </w:r>
          </w:p>
          <w:p w:rsidR="00620310" w:rsidRPr="00FA2DA2" w:rsidRDefault="00620310" w:rsidP="00BD282E">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PY4</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Ejecución</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Proyectos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Para la ejecución del proyecto se comunicará al proceso Recopilación de Requerimientos Institucionales, tanto las necesidades de construcción como las de recursos.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PY5</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realización de auditoría</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Auditar al Departamento de Proyectos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pt-BR" w:eastAsia="es-PE"/>
              </w:rPr>
            </w:pPr>
            <w:r w:rsidRPr="003454B5">
              <w:rPr>
                <w:rFonts w:ascii="Times New Roman" w:hAnsi="Times New Roman"/>
                <w:sz w:val="18"/>
                <w:szCs w:val="18"/>
                <w:lang w:val="pt-BR" w:eastAsia="es-PE"/>
              </w:rPr>
              <w:t>Auditoria entregada a ONG Aliada</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ET1</w:t>
            </w:r>
          </w:p>
        </w:tc>
        <w:tc>
          <w:tcPr>
            <w:tcW w:w="1559" w:type="dxa"/>
            <w:shd w:val="clear" w:color="auto" w:fill="BFBFBF"/>
            <w:vAlign w:val="center"/>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green"/>
                <w:lang w:val="es-PE" w:eastAsia="es-PE"/>
              </w:rPr>
              <w:t>Solicitud de elaboración de POA</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Planificar Actividades de Educación Técnica</w:t>
            </w:r>
          </w:p>
        </w:tc>
        <w:tc>
          <w:tcPr>
            <w:tcW w:w="1558" w:type="dxa"/>
            <w:shd w:val="clear" w:color="auto" w:fill="BFBFBF"/>
            <w:vAlign w:val="center"/>
          </w:tcPr>
          <w:p w:rsidR="00620310" w:rsidRPr="00622161"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highlight w:val="red"/>
                <w:lang w:val="es-PE" w:eastAsia="es-PE"/>
              </w:rPr>
            </w:pPr>
            <w:r w:rsidRPr="00622161">
              <w:rPr>
                <w:rFonts w:ascii="Times New Roman" w:hAnsi="Times New Roman"/>
                <w:sz w:val="18"/>
                <w:szCs w:val="18"/>
                <w:highlight w:val="red"/>
                <w:lang w:val="es-PE" w:eastAsia="es-PE"/>
              </w:rPr>
              <w:t>Notificación enviada</w:t>
            </w:r>
          </w:p>
          <w:p w:rsidR="00620310" w:rsidRPr="00622161"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highlight w:val="red"/>
                <w:lang w:val="es-PE" w:eastAsia="es-PE"/>
              </w:rPr>
            </w:pPr>
            <w:r w:rsidRPr="00622161">
              <w:rPr>
                <w:rFonts w:ascii="Times New Roman" w:hAnsi="Times New Roman"/>
                <w:sz w:val="18"/>
                <w:szCs w:val="18"/>
                <w:highlight w:val="red"/>
                <w:lang w:val="es-PE" w:eastAsia="es-PE"/>
              </w:rPr>
              <w:t>Actividades completas</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22161">
              <w:rPr>
                <w:rFonts w:ascii="Times New Roman" w:hAnsi="Times New Roman"/>
                <w:sz w:val="18"/>
                <w:szCs w:val="18"/>
                <w:highlight w:val="green"/>
                <w:lang w:val="es-PE" w:eastAsia="es-PE"/>
              </w:rPr>
              <w:t>Plan Operativo Anual de Educación Técnica</w:t>
            </w:r>
          </w:p>
        </w:tc>
        <w:tc>
          <w:tcPr>
            <w:tcW w:w="2409" w:type="dxa"/>
            <w:shd w:val="clear" w:color="auto" w:fill="BFBFBF"/>
            <w:vAlign w:val="center"/>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w:t>
            </w:r>
            <w:r w:rsidRPr="00FA2DA2">
              <w:rPr>
                <w:rFonts w:ascii="Times New Roman" w:hAnsi="Times New Roman"/>
                <w:sz w:val="18"/>
                <w:szCs w:val="18"/>
                <w:lang w:val="es-PE" w:eastAsia="es-PE"/>
              </w:rPr>
              <w:lastRenderedPageBreak/>
              <w:t>plan operativo anual, el Jefe de Educación Técnica despejará cualquier duda consultando al Jefe del Departamento de Planificación a fin de encontrar una solución.</w:t>
            </w:r>
          </w:p>
          <w:p w:rsidR="00620310" w:rsidRPr="00FA2DA2" w:rsidRDefault="00620310" w:rsidP="00622161">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Operativo Anual del Departamento </w:t>
            </w:r>
            <w:r>
              <w:rPr>
                <w:rFonts w:ascii="Times New Roman" w:hAnsi="Times New Roman"/>
                <w:sz w:val="18"/>
                <w:szCs w:val="18"/>
                <w:lang w:val="es-PE" w:eastAsia="es-PE"/>
              </w:rPr>
              <w:t xml:space="preserve">de </w:t>
            </w:r>
            <w:r w:rsidR="00622161">
              <w:rPr>
                <w:rFonts w:ascii="Times New Roman" w:hAnsi="Times New Roman"/>
                <w:sz w:val="18"/>
                <w:szCs w:val="18"/>
                <w:lang w:val="es-PE" w:eastAsia="es-PE"/>
              </w:rPr>
              <w:t>Educación Técnica</w:t>
            </w:r>
            <w:r w:rsidRPr="00FA2DA2">
              <w:rPr>
                <w:rFonts w:ascii="Times New Roman" w:hAnsi="Times New Roman"/>
                <w:sz w:val="18"/>
                <w:szCs w:val="18"/>
                <w:lang w:val="es-PE" w:eastAsia="es-PE"/>
              </w:rPr>
              <w:t xml:space="preserve"> se procederá a realizar la entrega del mismo al Departamento de Planificación a fin de que sea incluido en el Plan Operativo Anual Institucional.</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ET2</w:t>
            </w:r>
          </w:p>
        </w:tc>
        <w:tc>
          <w:tcPr>
            <w:tcW w:w="1559" w:type="dxa"/>
            <w:vAlign w:val="center"/>
          </w:tcPr>
          <w:p w:rsidR="00620310" w:rsidRPr="00FA2DA2" w:rsidRDefault="00620310" w:rsidP="001D5FBD">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CD3B05" w:rsidRPr="00622161">
              <w:rPr>
                <w:rFonts w:ascii="Times New Roman" w:hAnsi="Times New Roman"/>
                <w:sz w:val="18"/>
                <w:szCs w:val="18"/>
                <w:highlight w:val="green"/>
                <w:lang w:val="es-PE" w:eastAsia="es-PE"/>
              </w:rPr>
              <w:t>Plan Operativo Anual de Educación Técnica</w:t>
            </w: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620310" w:rsidP="00694D44">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repartir en paralelo el desarrollo de los procesos: </w:t>
            </w:r>
            <w:r w:rsidR="00694D44">
              <w:rPr>
                <w:rFonts w:ascii="Times New Roman" w:hAnsi="Times New Roman"/>
                <w:sz w:val="18"/>
                <w:szCs w:val="18"/>
                <w:lang w:val="es-PE" w:eastAsia="es-PE"/>
              </w:rPr>
              <w:t xml:space="preserve">Realizar </w:t>
            </w:r>
            <w:r w:rsidRPr="00FA2DA2">
              <w:rPr>
                <w:rFonts w:ascii="Times New Roman" w:hAnsi="Times New Roman"/>
                <w:sz w:val="18"/>
                <w:szCs w:val="18"/>
                <w:lang w:val="es-PE" w:eastAsia="es-PE"/>
              </w:rPr>
              <w:t>Acompañamiento d</w:t>
            </w:r>
            <w:r w:rsidR="00694D44">
              <w:rPr>
                <w:rFonts w:ascii="Times New Roman" w:hAnsi="Times New Roman"/>
                <w:sz w:val="18"/>
                <w:szCs w:val="18"/>
                <w:lang w:val="es-PE" w:eastAsia="es-PE"/>
              </w:rPr>
              <w:t>e</w:t>
            </w:r>
            <w:r w:rsidRPr="00FA2DA2">
              <w:rPr>
                <w:rFonts w:ascii="Times New Roman" w:hAnsi="Times New Roman"/>
                <w:sz w:val="18"/>
                <w:szCs w:val="18"/>
                <w:lang w:val="es-PE" w:eastAsia="es-PE"/>
              </w:rPr>
              <w:t xml:space="preserve"> </w:t>
            </w:r>
            <w:r w:rsidR="00694D44">
              <w:rPr>
                <w:rFonts w:ascii="Times New Roman" w:hAnsi="Times New Roman"/>
                <w:sz w:val="18"/>
                <w:szCs w:val="18"/>
                <w:lang w:val="es-PE" w:eastAsia="es-PE"/>
              </w:rPr>
              <w:t xml:space="preserve">Educación Técnica y Actualizar </w:t>
            </w:r>
            <w:proofErr w:type="spellStart"/>
            <w:r w:rsidR="00694D44">
              <w:rPr>
                <w:rFonts w:ascii="Times New Roman" w:hAnsi="Times New Roman"/>
                <w:sz w:val="18"/>
                <w:szCs w:val="18"/>
                <w:lang w:val="es-PE" w:eastAsia="es-PE"/>
              </w:rPr>
              <w:t>Currículas</w:t>
            </w:r>
            <w:proofErr w:type="spellEnd"/>
            <w:r w:rsidR="00694D44">
              <w:rPr>
                <w:rFonts w:ascii="Times New Roman" w:hAnsi="Times New Roman"/>
                <w:sz w:val="18"/>
                <w:szCs w:val="18"/>
                <w:lang w:val="es-PE" w:eastAsia="es-PE"/>
              </w:rPr>
              <w:t xml:space="preserve"> de educación Técnica.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ET3</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8C18B8">
              <w:rPr>
                <w:rFonts w:ascii="Times New Roman" w:hAnsi="Times New Roman"/>
                <w:sz w:val="18"/>
                <w:szCs w:val="18"/>
                <w:highlight w:val="green"/>
                <w:lang w:val="es-PE" w:eastAsia="es-PE"/>
              </w:rPr>
              <w:t>Dudas sobre pedagogía resueltas</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Realizar Acompañamiento de Educación Técnica</w:t>
            </w:r>
          </w:p>
        </w:tc>
        <w:tc>
          <w:tcPr>
            <w:tcW w:w="1558"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EC16A1">
              <w:rPr>
                <w:rFonts w:ascii="Times New Roman" w:hAnsi="Times New Roman"/>
                <w:sz w:val="18"/>
                <w:szCs w:val="18"/>
                <w:highlight w:val="green"/>
                <w:lang w:val="es-PE" w:eastAsia="es-PE"/>
              </w:rPr>
              <w:t>- Requerimientos urgentes</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620310" w:rsidP="00AD3570">
            <w:pPr>
              <w:spacing w:after="0" w:line="240" w:lineRule="auto"/>
              <w:rPr>
                <w:rFonts w:ascii="Times New Roman" w:hAnsi="Times New Roman"/>
                <w:sz w:val="18"/>
                <w:szCs w:val="18"/>
                <w:lang w:val="es-PE" w:eastAsia="es-PE"/>
              </w:rPr>
            </w:pPr>
            <w:r w:rsidRPr="008C18B8">
              <w:rPr>
                <w:rFonts w:ascii="Times New Roman" w:hAnsi="Times New Roman"/>
                <w:sz w:val="18"/>
                <w:szCs w:val="18"/>
                <w:highlight w:val="green"/>
                <w:lang w:val="es-PE" w:eastAsia="es-PE"/>
              </w:rPr>
              <w:t>- Dudas sobre pedagogía</w:t>
            </w:r>
          </w:p>
          <w:p w:rsidR="00EC16A1" w:rsidRDefault="00EC16A1" w:rsidP="00AD3570">
            <w:pPr>
              <w:spacing w:after="0" w:line="240" w:lineRule="auto"/>
              <w:rPr>
                <w:rFonts w:ascii="Times New Roman" w:hAnsi="Times New Roman"/>
                <w:sz w:val="18"/>
                <w:szCs w:val="18"/>
                <w:lang w:val="es-PE" w:eastAsia="es-PE"/>
              </w:rPr>
            </w:pPr>
          </w:p>
          <w:p w:rsidR="00620310" w:rsidRPr="00FA2DA2" w:rsidRDefault="00620310" w:rsidP="00976D03">
            <w:pPr>
              <w:spacing w:after="0" w:line="240" w:lineRule="auto"/>
              <w:rPr>
                <w:rFonts w:ascii="Times New Roman" w:hAnsi="Times New Roman"/>
                <w:sz w:val="18"/>
                <w:szCs w:val="18"/>
                <w:lang w:val="es-PE" w:eastAsia="es-PE"/>
              </w:rPr>
            </w:pP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w:t>
            </w:r>
            <w:r w:rsidRPr="00FA2DA2">
              <w:rPr>
                <w:rFonts w:ascii="Times New Roman" w:hAnsi="Times New Roman"/>
                <w:sz w:val="18"/>
                <w:szCs w:val="18"/>
                <w:lang w:val="es-PE" w:eastAsia="es-PE"/>
              </w:rPr>
              <w:lastRenderedPageBreak/>
              <w:t xml:space="preserve">proceso envía los requerimientos urgentes que puedan tener los talleres de Educación Técnica al proceso </w:t>
            </w:r>
            <w:r w:rsidR="008C18B8" w:rsidRPr="008C18B8">
              <w:rPr>
                <w:rFonts w:ascii="Times New Roman" w:hAnsi="Times New Roman"/>
                <w:sz w:val="18"/>
                <w:szCs w:val="18"/>
                <w:lang w:val="es-PE" w:eastAsia="es-PE"/>
              </w:rPr>
              <w:t>Realizar Inventario de Talleres de Educación Técnica</w:t>
            </w:r>
            <w:r w:rsidRPr="00FA2DA2">
              <w:rPr>
                <w:rFonts w:ascii="Times New Roman" w:hAnsi="Times New Roman"/>
                <w:sz w:val="18"/>
                <w:szCs w:val="18"/>
                <w:lang w:val="es-PE" w:eastAsia="es-PE"/>
              </w:rPr>
              <w:t xml:space="preserve"> y se elabora el </w:t>
            </w:r>
            <w:r w:rsidRPr="00EC16A1">
              <w:rPr>
                <w:rFonts w:ascii="Times New Roman" w:hAnsi="Times New Roman"/>
                <w:sz w:val="18"/>
                <w:szCs w:val="18"/>
                <w:highlight w:val="yellow"/>
                <w:lang w:val="es-PE" w:eastAsia="es-PE"/>
              </w:rPr>
              <w:t>Formato de monitoreo e Informe.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ET4</w:t>
            </w:r>
          </w:p>
        </w:tc>
        <w:tc>
          <w:tcPr>
            <w:tcW w:w="1559"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w:t>
            </w:r>
            <w:r w:rsidRPr="00976D03">
              <w:rPr>
                <w:rFonts w:ascii="Times New Roman" w:hAnsi="Times New Roman"/>
                <w:sz w:val="18"/>
                <w:szCs w:val="18"/>
                <w:highlight w:val="green"/>
                <w:lang w:val="es-PE" w:eastAsia="es-PE"/>
              </w:rPr>
              <w:t>Lista de participantes</w:t>
            </w:r>
          </w:p>
        </w:tc>
        <w:tc>
          <w:tcPr>
            <w:tcW w:w="1700" w:type="dxa"/>
            <w:vAlign w:val="center"/>
          </w:tcPr>
          <w:p w:rsidR="00620310" w:rsidRPr="00FA2DA2" w:rsidRDefault="00904321" w:rsidP="00AD3570">
            <w:pPr>
              <w:spacing w:after="0" w:line="240" w:lineRule="auto"/>
              <w:jc w:val="center"/>
              <w:rPr>
                <w:rFonts w:ascii="Times New Roman" w:hAnsi="Times New Roman"/>
                <w:sz w:val="18"/>
                <w:szCs w:val="18"/>
                <w:lang w:val="es-PE" w:eastAsia="es-PE"/>
              </w:rPr>
            </w:pPr>
            <w:r w:rsidRPr="00904321">
              <w:rPr>
                <w:rFonts w:ascii="Times New Roman" w:hAnsi="Times New Roman"/>
                <w:sz w:val="18"/>
                <w:szCs w:val="18"/>
                <w:lang w:val="es-PE" w:eastAsia="es-PE"/>
              </w:rPr>
              <w:t>Realizar Capacitaciones de Educación Técnica</w:t>
            </w:r>
          </w:p>
        </w:tc>
        <w:tc>
          <w:tcPr>
            <w:tcW w:w="1558"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976D03">
              <w:rPr>
                <w:rFonts w:ascii="Times New Roman" w:hAnsi="Times New Roman"/>
                <w:sz w:val="18"/>
                <w:szCs w:val="18"/>
                <w:highlight w:val="green"/>
                <w:lang w:val="es-PE" w:eastAsia="es-PE"/>
              </w:rPr>
              <w:t>Informe</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highlight w:val="green"/>
                <w:lang w:val="es-PE" w:eastAsia="es-PE"/>
              </w:rPr>
              <w:t>- Invitación a Capacitació</w:t>
            </w:r>
            <w:r>
              <w:rPr>
                <w:rFonts w:ascii="Times New Roman" w:hAnsi="Times New Roman"/>
                <w:sz w:val="18"/>
                <w:szCs w:val="18"/>
                <w:lang w:val="es-PE" w:eastAsia="es-PE"/>
              </w:rPr>
              <w:t>n</w:t>
            </w:r>
          </w:p>
          <w:p w:rsidR="00976D03" w:rsidRDefault="00976D03" w:rsidP="00AD3570">
            <w:pPr>
              <w:spacing w:after="0" w:line="240" w:lineRule="auto"/>
              <w:rPr>
                <w:rFonts w:ascii="Times New Roman" w:hAnsi="Times New Roman"/>
                <w:sz w:val="18"/>
                <w:szCs w:val="18"/>
                <w:lang w:val="es-PE" w:eastAsia="es-PE"/>
              </w:rPr>
            </w:pPr>
          </w:p>
          <w:p w:rsidR="00976D03" w:rsidRPr="00FA2DA2"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Cuestionario de Necesidades</w:t>
            </w: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w:t>
            </w:r>
            <w:r w:rsidR="00976D03">
              <w:rPr>
                <w:rFonts w:ascii="Times New Roman" w:hAnsi="Times New Roman"/>
                <w:sz w:val="18"/>
                <w:szCs w:val="18"/>
                <w:lang w:val="es-PE" w:eastAsia="es-PE"/>
              </w:rPr>
              <w:t>Recopilar Requerimientos Institucionales</w:t>
            </w:r>
            <w:r w:rsidRPr="00FA2DA2">
              <w:rPr>
                <w:rFonts w:ascii="Times New Roman" w:hAnsi="Times New Roman"/>
                <w:sz w:val="18"/>
                <w:szCs w:val="18"/>
                <w:lang w:val="es-PE" w:eastAsia="es-PE"/>
              </w:rPr>
              <w:t xml:space="preserve"> por medio del Cuestionario de Necesidades.</w:t>
            </w: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ET5</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Confirmación de Asistencia</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 xml:space="preserve">Actualizar </w:t>
            </w:r>
            <w:proofErr w:type="spellStart"/>
            <w:r w:rsidRPr="00CD3B05">
              <w:rPr>
                <w:rFonts w:ascii="Times New Roman" w:hAnsi="Times New Roman"/>
                <w:sz w:val="18"/>
                <w:szCs w:val="18"/>
                <w:lang w:val="es-PE" w:eastAsia="es-PE"/>
              </w:rPr>
              <w:t>currículas</w:t>
            </w:r>
            <w:proofErr w:type="spellEnd"/>
            <w:r w:rsidRPr="00CD3B05">
              <w:rPr>
                <w:rFonts w:ascii="Times New Roman" w:hAnsi="Times New Roman"/>
                <w:sz w:val="18"/>
                <w:szCs w:val="18"/>
                <w:lang w:val="es-PE" w:eastAsia="es-PE"/>
              </w:rPr>
              <w:t xml:space="preserve"> de Educación Técnica</w:t>
            </w:r>
          </w:p>
        </w:tc>
        <w:tc>
          <w:tcPr>
            <w:tcW w:w="1558"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xml:space="preserve">- </w:t>
            </w:r>
            <w:proofErr w:type="spellStart"/>
            <w:r w:rsidRPr="00C61743">
              <w:rPr>
                <w:rFonts w:ascii="Times New Roman" w:hAnsi="Times New Roman"/>
                <w:sz w:val="18"/>
                <w:szCs w:val="18"/>
                <w:highlight w:val="green"/>
                <w:lang w:val="es-PE" w:eastAsia="es-PE"/>
              </w:rPr>
              <w:t>Currícula</w:t>
            </w:r>
            <w:proofErr w:type="spellEnd"/>
            <w:r w:rsidRPr="00C61743">
              <w:rPr>
                <w:rFonts w:ascii="Times New Roman" w:hAnsi="Times New Roman"/>
                <w:sz w:val="18"/>
                <w:szCs w:val="18"/>
                <w:highlight w:val="green"/>
                <w:lang w:val="es-PE" w:eastAsia="es-PE"/>
              </w:rPr>
              <w:t xml:space="preserve"> técnica 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Invitación a Reunión</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Detectado el estado de </w:t>
            </w:r>
            <w:proofErr w:type="spellStart"/>
            <w:r w:rsidRPr="00FA2DA2">
              <w:rPr>
                <w:rFonts w:ascii="Times New Roman" w:hAnsi="Times New Roman"/>
                <w:sz w:val="18"/>
                <w:szCs w:val="18"/>
                <w:lang w:val="es-PE" w:eastAsia="es-PE"/>
              </w:rPr>
              <w:t>curricula</w:t>
            </w:r>
            <w:proofErr w:type="spellEnd"/>
            <w:r w:rsidRPr="00FA2DA2">
              <w:rPr>
                <w:rFonts w:ascii="Times New Roman" w:hAnsi="Times New Roman"/>
                <w:sz w:val="18"/>
                <w:szCs w:val="18"/>
                <w:lang w:val="es-PE" w:eastAsia="es-PE"/>
              </w:rPr>
              <w:t xml:space="preserve"> desactualizada, se procede a realizar la actualización de las </w:t>
            </w:r>
            <w:proofErr w:type="spellStart"/>
            <w:r w:rsidRPr="00FA2DA2">
              <w:rPr>
                <w:rFonts w:ascii="Times New Roman" w:hAnsi="Times New Roman"/>
                <w:sz w:val="18"/>
                <w:szCs w:val="18"/>
                <w:lang w:val="es-PE" w:eastAsia="es-PE"/>
              </w:rPr>
              <w:t>curriculas</w:t>
            </w:r>
            <w:proofErr w:type="spellEnd"/>
            <w:r w:rsidRPr="00FA2DA2">
              <w:rPr>
                <w:rFonts w:ascii="Times New Roman" w:hAnsi="Times New Roman"/>
                <w:sz w:val="18"/>
                <w:szCs w:val="18"/>
                <w:lang w:val="es-PE" w:eastAsia="es-PE"/>
              </w:rPr>
              <w:t xml:space="preserve"> de los talleres a fin de mejorar su desempeño. Para ello</w:t>
            </w:r>
            <w:r w:rsidR="00C61743">
              <w:rPr>
                <w:rFonts w:ascii="Times New Roman" w:hAnsi="Times New Roman"/>
                <w:sz w:val="18"/>
                <w:szCs w:val="18"/>
                <w:lang w:val="es-PE" w:eastAsia="es-PE"/>
              </w:rPr>
              <w:t>,</w:t>
            </w:r>
            <w:r w:rsidRPr="00FA2DA2">
              <w:rPr>
                <w:rFonts w:ascii="Times New Roman" w:hAnsi="Times New Roman"/>
                <w:sz w:val="18"/>
                <w:szCs w:val="18"/>
                <w:lang w:val="es-PE" w:eastAsia="es-PE"/>
              </w:rPr>
              <w:t xml:space="preserve">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ET6</w:t>
            </w:r>
          </w:p>
        </w:tc>
        <w:tc>
          <w:tcPr>
            <w:tcW w:w="1559" w:type="dxa"/>
            <w:vAlign w:val="center"/>
          </w:tcPr>
          <w:p w:rsidR="00620310" w:rsidRPr="00C61743" w:rsidRDefault="00620310" w:rsidP="00AD3570">
            <w:pPr>
              <w:pStyle w:val="Prrafodelista"/>
              <w:numPr>
                <w:ilvl w:val="0"/>
                <w:numId w:val="6"/>
              </w:numPr>
              <w:spacing w:after="0" w:line="240" w:lineRule="auto"/>
              <w:ind w:left="205" w:hanging="205"/>
              <w:jc w:val="both"/>
              <w:rPr>
                <w:sz w:val="18"/>
                <w:szCs w:val="18"/>
                <w:highlight w:val="green"/>
                <w:lang w:val="es-PE" w:eastAsia="es-PE"/>
              </w:rPr>
            </w:pPr>
            <w:r w:rsidRPr="00C61743">
              <w:rPr>
                <w:sz w:val="18"/>
                <w:szCs w:val="18"/>
                <w:highlight w:val="green"/>
                <w:lang w:val="es-PE" w:eastAsia="es-PE"/>
              </w:rPr>
              <w:t>Necesidad de Inventariado</w:t>
            </w:r>
          </w:p>
          <w:p w:rsidR="00EC16A1" w:rsidRDefault="00EC16A1" w:rsidP="00EC16A1">
            <w:pPr>
              <w:pStyle w:val="Prrafodelista"/>
              <w:numPr>
                <w:ilvl w:val="0"/>
                <w:numId w:val="6"/>
              </w:numPr>
              <w:spacing w:after="0" w:line="240" w:lineRule="auto"/>
              <w:ind w:left="205" w:hanging="205"/>
              <w:jc w:val="both"/>
              <w:rPr>
                <w:sz w:val="18"/>
                <w:szCs w:val="18"/>
                <w:lang w:val="es-PE" w:eastAsia="es-PE"/>
              </w:rPr>
            </w:pPr>
            <w:r w:rsidRPr="00EC16A1">
              <w:rPr>
                <w:sz w:val="18"/>
                <w:szCs w:val="18"/>
                <w:highlight w:val="green"/>
                <w:lang w:val="es-PE" w:eastAsia="es-PE"/>
              </w:rPr>
              <w:t>Requerimientos urgentes</w:t>
            </w:r>
          </w:p>
          <w:p w:rsidR="00762646" w:rsidRDefault="00762646" w:rsidP="00762646">
            <w:pPr>
              <w:pStyle w:val="Prrafodelista"/>
              <w:spacing w:after="0" w:line="240" w:lineRule="auto"/>
              <w:ind w:left="205"/>
              <w:jc w:val="both"/>
              <w:rPr>
                <w:sz w:val="18"/>
                <w:szCs w:val="18"/>
                <w:lang w:val="es-PE" w:eastAsia="es-PE"/>
              </w:rPr>
            </w:pPr>
          </w:p>
          <w:p w:rsidR="00762646" w:rsidRPr="00412775" w:rsidRDefault="00762646" w:rsidP="00EC16A1">
            <w:pPr>
              <w:pStyle w:val="Prrafodelista"/>
              <w:numPr>
                <w:ilvl w:val="0"/>
                <w:numId w:val="6"/>
              </w:numPr>
              <w:spacing w:after="0" w:line="240" w:lineRule="auto"/>
              <w:ind w:left="205" w:hanging="205"/>
              <w:jc w:val="both"/>
              <w:rPr>
                <w:sz w:val="18"/>
                <w:szCs w:val="18"/>
                <w:lang w:val="es-PE" w:eastAsia="es-PE"/>
              </w:rPr>
            </w:pPr>
            <w:r w:rsidRPr="00762646">
              <w:rPr>
                <w:rFonts w:ascii="Times New Roman" w:hAnsi="Times New Roman"/>
                <w:sz w:val="18"/>
                <w:szCs w:val="18"/>
                <w:highlight w:val="cyan"/>
                <w:lang w:val="es-PE" w:eastAsia="es-PE"/>
              </w:rPr>
              <w:t>Informe de Inventariado</w:t>
            </w:r>
          </w:p>
          <w:p w:rsidR="00412775" w:rsidRDefault="00412775" w:rsidP="00412775">
            <w:pPr>
              <w:pStyle w:val="Prrafodelista"/>
              <w:rPr>
                <w:sz w:val="18"/>
                <w:szCs w:val="18"/>
                <w:lang w:val="es-PE" w:eastAsia="es-PE"/>
              </w:rPr>
            </w:pPr>
          </w:p>
          <w:p w:rsidR="00412775" w:rsidRPr="003454B5" w:rsidRDefault="00412775" w:rsidP="00EC16A1">
            <w:pPr>
              <w:pStyle w:val="Prrafodelista"/>
              <w:numPr>
                <w:ilvl w:val="0"/>
                <w:numId w:val="6"/>
              </w:numPr>
              <w:spacing w:after="0" w:line="240" w:lineRule="auto"/>
              <w:ind w:left="205" w:hanging="205"/>
              <w:jc w:val="both"/>
              <w:rPr>
                <w:sz w:val="18"/>
                <w:szCs w:val="18"/>
                <w:lang w:val="es-PE" w:eastAsia="es-PE"/>
              </w:rPr>
            </w:pPr>
            <w:r w:rsidRPr="00412775">
              <w:rPr>
                <w:rFonts w:ascii="Times New Roman" w:hAnsi="Times New Roman"/>
                <w:sz w:val="18"/>
                <w:szCs w:val="18"/>
                <w:highlight w:val="green"/>
                <w:lang w:val="es-PE" w:eastAsia="es-PE"/>
              </w:rPr>
              <w:t>Necesidades no cubiertas enviadas</w:t>
            </w:r>
          </w:p>
        </w:tc>
        <w:tc>
          <w:tcPr>
            <w:tcW w:w="1700" w:type="dxa"/>
            <w:vAlign w:val="center"/>
          </w:tcPr>
          <w:p w:rsidR="00620310" w:rsidRPr="00FA2DA2" w:rsidRDefault="00CD3B05" w:rsidP="00AD3570">
            <w:pPr>
              <w:jc w:val="center"/>
              <w:rPr>
                <w:sz w:val="18"/>
                <w:szCs w:val="18"/>
                <w:lang w:val="es-PE" w:eastAsia="es-PE"/>
              </w:rPr>
            </w:pPr>
            <w:r w:rsidRPr="00CD3B05">
              <w:rPr>
                <w:sz w:val="18"/>
                <w:szCs w:val="18"/>
                <w:lang w:val="es-PE" w:eastAsia="es-PE"/>
              </w:rPr>
              <w:t>Realizar Inventario de Talleres de Educación Técnica</w:t>
            </w:r>
          </w:p>
        </w:tc>
        <w:tc>
          <w:tcPr>
            <w:tcW w:w="1558" w:type="dxa"/>
            <w:vAlign w:val="center"/>
          </w:tcPr>
          <w:p w:rsidR="00762646" w:rsidRPr="00800D1A" w:rsidRDefault="00762646" w:rsidP="00762646">
            <w:pPr>
              <w:pStyle w:val="Prrafodelista"/>
              <w:numPr>
                <w:ilvl w:val="0"/>
                <w:numId w:val="6"/>
              </w:numPr>
              <w:spacing w:after="0" w:line="240" w:lineRule="auto"/>
              <w:ind w:left="180" w:hanging="180"/>
              <w:jc w:val="both"/>
              <w:rPr>
                <w:sz w:val="18"/>
                <w:szCs w:val="18"/>
                <w:highlight w:val="green"/>
                <w:lang w:val="es-PE" w:eastAsia="es-PE"/>
              </w:rPr>
            </w:pPr>
            <w:r w:rsidRPr="00800D1A">
              <w:rPr>
                <w:sz w:val="18"/>
                <w:szCs w:val="18"/>
                <w:highlight w:val="green"/>
                <w:lang w:val="es-PE" w:eastAsia="es-PE"/>
              </w:rPr>
              <w:t>Cuestionario de Necesidades</w:t>
            </w:r>
          </w:p>
          <w:p w:rsidR="00762646" w:rsidRDefault="00762646" w:rsidP="00762646">
            <w:pPr>
              <w:pStyle w:val="Prrafodelista"/>
              <w:spacing w:after="0" w:line="240" w:lineRule="auto"/>
              <w:ind w:left="180"/>
              <w:jc w:val="both"/>
              <w:rPr>
                <w:sz w:val="18"/>
                <w:szCs w:val="18"/>
                <w:lang w:val="es-PE" w:eastAsia="es-PE"/>
              </w:rPr>
            </w:pPr>
          </w:p>
          <w:p w:rsidR="00762646" w:rsidRPr="00800D1A" w:rsidRDefault="00762646" w:rsidP="00762646">
            <w:pPr>
              <w:pStyle w:val="Prrafodelista"/>
              <w:numPr>
                <w:ilvl w:val="0"/>
                <w:numId w:val="6"/>
              </w:numPr>
              <w:spacing w:after="0" w:line="240" w:lineRule="auto"/>
              <w:ind w:left="180" w:hanging="180"/>
              <w:jc w:val="both"/>
              <w:rPr>
                <w:sz w:val="18"/>
                <w:szCs w:val="18"/>
                <w:lang w:val="es-PE" w:eastAsia="es-PE"/>
              </w:rPr>
            </w:pPr>
            <w:r w:rsidRPr="00762646">
              <w:rPr>
                <w:rFonts w:ascii="Times New Roman" w:hAnsi="Times New Roman"/>
                <w:sz w:val="18"/>
                <w:szCs w:val="18"/>
                <w:highlight w:val="cyan"/>
                <w:lang w:val="es-PE" w:eastAsia="es-PE"/>
              </w:rPr>
              <w:t>Solicitud de Inventariado</w:t>
            </w:r>
          </w:p>
          <w:p w:rsidR="00800D1A" w:rsidRDefault="00800D1A" w:rsidP="00800D1A">
            <w:pPr>
              <w:pStyle w:val="Prrafodelista"/>
              <w:rPr>
                <w:sz w:val="18"/>
                <w:szCs w:val="18"/>
                <w:lang w:val="es-PE" w:eastAsia="es-PE"/>
              </w:rPr>
            </w:pPr>
          </w:p>
          <w:p w:rsidR="00800D1A" w:rsidRPr="00762646" w:rsidRDefault="00800D1A" w:rsidP="00762646">
            <w:pPr>
              <w:pStyle w:val="Prrafodelista"/>
              <w:numPr>
                <w:ilvl w:val="0"/>
                <w:numId w:val="6"/>
              </w:numPr>
              <w:spacing w:after="0" w:line="240" w:lineRule="auto"/>
              <w:ind w:left="180" w:hanging="180"/>
              <w:jc w:val="both"/>
              <w:rPr>
                <w:sz w:val="18"/>
                <w:szCs w:val="18"/>
                <w:lang w:val="es-PE" w:eastAsia="es-PE"/>
              </w:rPr>
            </w:pPr>
            <w:r w:rsidRPr="00E1762D">
              <w:rPr>
                <w:rFonts w:ascii="Times New Roman" w:hAnsi="Times New Roman"/>
                <w:sz w:val="18"/>
                <w:szCs w:val="18"/>
                <w:highlight w:val="green"/>
                <w:lang w:val="es-PE" w:eastAsia="es-PE"/>
              </w:rPr>
              <w:t>Listado de Necesidades de Maquinaria</w:t>
            </w:r>
          </w:p>
        </w:tc>
        <w:tc>
          <w:tcPr>
            <w:tcW w:w="2409" w:type="dxa"/>
            <w:vAlign w:val="center"/>
          </w:tcPr>
          <w:p w:rsidR="00620310" w:rsidRPr="00FA2DA2" w:rsidRDefault="00620310" w:rsidP="00412775">
            <w:pPr>
              <w:jc w:val="both"/>
              <w:rPr>
                <w:sz w:val="18"/>
                <w:szCs w:val="18"/>
                <w:lang w:val="es-PE" w:eastAsia="es-PE"/>
              </w:rPr>
            </w:pPr>
            <w:r w:rsidRPr="00FA2DA2">
              <w:rPr>
                <w:sz w:val="18"/>
                <w:szCs w:val="18"/>
                <w:lang w:val="es-PE" w:eastAsia="es-PE"/>
              </w:rPr>
              <w:t xml:space="preserve">El Jefe de Educación Técnica percibe la necesidad de inventariado,  a la cual responde con el </w:t>
            </w:r>
            <w:r w:rsidR="00374554">
              <w:rPr>
                <w:sz w:val="18"/>
                <w:szCs w:val="18"/>
                <w:lang w:val="es-PE" w:eastAsia="es-PE"/>
              </w:rPr>
              <w:t>Cuestionario de Necesidades</w:t>
            </w:r>
            <w:r w:rsidR="00800D1A">
              <w:rPr>
                <w:sz w:val="18"/>
                <w:szCs w:val="18"/>
                <w:lang w:val="es-PE" w:eastAsia="es-PE"/>
              </w:rPr>
              <w:t xml:space="preserve"> al Departamento de Administración y con un Listado de Necesidades de Maquinaria al Departamento de Proyectos</w:t>
            </w:r>
            <w:r w:rsidRPr="00FA2DA2">
              <w:rPr>
                <w:sz w:val="18"/>
                <w:szCs w:val="18"/>
                <w:lang w:val="es-PE" w:eastAsia="es-PE"/>
              </w:rPr>
              <w:t>. Estas necesidades son descubiertas durante los acompañamientos que se realizan en el proceso</w:t>
            </w:r>
            <w:r w:rsidR="00374554">
              <w:rPr>
                <w:sz w:val="18"/>
                <w:szCs w:val="18"/>
                <w:lang w:val="es-PE" w:eastAsia="es-PE"/>
              </w:rPr>
              <w:t xml:space="preserve"> </w:t>
            </w:r>
            <w:r w:rsidR="00374554" w:rsidRPr="00374554">
              <w:rPr>
                <w:sz w:val="18"/>
                <w:szCs w:val="18"/>
                <w:lang w:val="es-PE" w:eastAsia="es-PE"/>
              </w:rPr>
              <w:t>Realizar Acompañamiento de Educación Técnica</w:t>
            </w:r>
            <w:r w:rsidRPr="00FA2DA2">
              <w:rPr>
                <w:sz w:val="18"/>
                <w:szCs w:val="18"/>
                <w:lang w:val="es-PE" w:eastAsia="es-PE"/>
              </w:rPr>
              <w:t xml:space="preserve">, en donde se detectan los requerimientos urgentes, y </w:t>
            </w:r>
            <w:r w:rsidRPr="00FA2DA2">
              <w:rPr>
                <w:sz w:val="18"/>
                <w:szCs w:val="18"/>
                <w:lang w:val="es-PE" w:eastAsia="es-PE"/>
              </w:rPr>
              <w:lastRenderedPageBreak/>
              <w:t xml:space="preserve">durante los procesos de Inventario que se llevan a cabo en los Centros Educativos, donde se le solicita a los centros el Inventario y ellos responden con el Informe de Inventario y Necesidades. </w:t>
            </w:r>
            <w:r w:rsidR="00412775">
              <w:rPr>
                <w:sz w:val="18"/>
                <w:szCs w:val="18"/>
                <w:lang w:val="es-PE" w:eastAsia="es-PE"/>
              </w:rPr>
              <w:t xml:space="preserve">Asimismo, incluye las necesidades no cubiertas enviadas por el proceso Captar Recursos. </w:t>
            </w:r>
            <w:r w:rsidRPr="00FA2DA2">
              <w:rPr>
                <w:sz w:val="18"/>
                <w:szCs w:val="18"/>
                <w:lang w:val="es-PE" w:eastAsia="es-PE"/>
              </w:rPr>
              <w:t>Una vez terminado el proceso de inventariado se verifica que el equipamiento solicitado haya sido entregado y se haya efectuado la capacitación del mismo.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3454B5" w:rsidRDefault="00620310" w:rsidP="00AD3570">
            <w:pPr>
              <w:pStyle w:val="Prrafodelista"/>
              <w:numPr>
                <w:ilvl w:val="0"/>
                <w:numId w:val="6"/>
              </w:numPr>
              <w:spacing w:after="0" w:line="240" w:lineRule="auto"/>
              <w:ind w:left="180" w:hanging="180"/>
              <w:jc w:val="both"/>
              <w:rPr>
                <w:sz w:val="18"/>
                <w:szCs w:val="18"/>
                <w:lang w:val="es-PE" w:eastAsia="es-PE"/>
              </w:rPr>
            </w:pPr>
            <w:r w:rsidRPr="003454B5">
              <w:rPr>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PE1</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Nota de fecha de Actividades propuestas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para actividades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 Pastoral y Educación en Valores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y lugar de reunión</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w:t>
            </w:r>
            <w:r w:rsidRPr="00FA2DA2">
              <w:rPr>
                <w:rFonts w:ascii="Times New Roman" w:hAnsi="Times New Roman"/>
                <w:sz w:val="18"/>
                <w:szCs w:val="18"/>
                <w:lang w:val="es-PE" w:eastAsia="es-PE"/>
              </w:rPr>
              <w:lastRenderedPageBreak/>
              <w:t xml:space="preserve">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de visita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 Pastoral y Educación en Valores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PE3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Talleres de Pastoral y Educación en Valores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“Recopilación de Requerimientos Institucionales” adquiera los recursos para contar con los materiales necesarios para la ejecución de los talleres.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Pastoral y Educación en Valores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PE4</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Retiros de Pastoral y Educación en Valores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desarrolladas</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se ha realizado el taller pastoral, el equipo de Pastoral y Educación en Valores, de acorde al </w:t>
            </w:r>
            <w:r w:rsidRPr="00FA2DA2">
              <w:rPr>
                <w:rFonts w:ascii="Times New Roman" w:hAnsi="Times New Roman"/>
                <w:sz w:val="18"/>
                <w:szCs w:val="18"/>
                <w:lang w:val="es-PE" w:eastAsia="es-PE"/>
              </w:rPr>
              <w:lastRenderedPageBreak/>
              <w:t xml:space="preserve">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F1</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evaluación interna </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Formación</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Formación</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w:t>
            </w:r>
            <w:r w:rsidRPr="00FA2DA2">
              <w:rPr>
                <w:rFonts w:ascii="Times New Roman" w:hAnsi="Times New Roman"/>
                <w:sz w:val="18"/>
                <w:szCs w:val="18"/>
                <w:lang w:val="es-PE" w:eastAsia="es-PE"/>
              </w:rPr>
              <w:lastRenderedPageBreak/>
              <w:t>plan operativo anual, el Director  del Departamento de Formación despejara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inicio de año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del Departamento de Formación</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FA2DA2" w:rsidRDefault="00620310" w:rsidP="00076C19">
            <w:pPr>
              <w:spacing w:after="0" w:line="240" w:lineRule="auto"/>
              <w:rPr>
                <w:rFonts w:ascii="Times New Roman" w:hAnsi="Times New Roman"/>
                <w:sz w:val="18"/>
                <w:szCs w:val="18"/>
                <w:lang w:val="es-PE" w:eastAsia="es-PE"/>
              </w:rPr>
            </w:pPr>
          </w:p>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Formación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F3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Lista de participantes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Capacitaciones del Departamento de Formación</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Docentes capacitados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Invitación a capacitación</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w:t>
            </w:r>
            <w:r w:rsidRPr="00FA2DA2">
              <w:rPr>
                <w:rFonts w:ascii="Times New Roman" w:hAnsi="Times New Roman"/>
                <w:sz w:val="18"/>
                <w:szCs w:val="18"/>
                <w:lang w:val="es-PE" w:eastAsia="es-PE"/>
              </w:rPr>
              <w:lastRenderedPageBreak/>
              <w:t xml:space="preserve">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w:t>
            </w:r>
            <w:r w:rsidRPr="00C61743">
              <w:rPr>
                <w:sz w:val="18"/>
                <w:szCs w:val="18"/>
                <w:highlight w:val="green"/>
                <w:lang w:val="es-PE" w:eastAsia="es-PE"/>
              </w:rPr>
              <w:t>estionario  de Necesidades</w:t>
            </w:r>
          </w:p>
          <w:p w:rsidR="00620310" w:rsidRPr="003454B5" w:rsidRDefault="00620310" w:rsidP="00C61743">
            <w:pPr>
              <w:pStyle w:val="Prrafodelista"/>
              <w:spacing w:after="0" w:line="240" w:lineRule="auto"/>
              <w:ind w:left="187"/>
              <w:jc w:val="both"/>
              <w:rPr>
                <w:sz w:val="18"/>
                <w:szCs w:val="18"/>
                <w:lang w:val="es-PE" w:eastAsia="es-PE"/>
              </w:rPr>
            </w:pPr>
          </w:p>
        </w:tc>
        <w:tc>
          <w:tcPr>
            <w:tcW w:w="1700" w:type="dxa"/>
            <w:vAlign w:val="center"/>
          </w:tcPr>
          <w:p w:rsidR="00620310" w:rsidRPr="00FA2DA2" w:rsidRDefault="00620310" w:rsidP="00AD3570">
            <w:pPr>
              <w:jc w:val="center"/>
              <w:rPr>
                <w:sz w:val="18"/>
                <w:szCs w:val="18"/>
                <w:highlight w:val="yellow"/>
                <w:lang w:val="es-PE" w:eastAsia="es-PE"/>
              </w:rPr>
            </w:pPr>
            <w:r w:rsidRPr="00FA2DA2">
              <w:rPr>
                <w:sz w:val="18"/>
                <w:szCs w:val="18"/>
                <w:lang w:val="es-PE" w:eastAsia="es-PE"/>
              </w:rPr>
              <w:t>Recopilación de Requerimientos Institucionales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Cuadro  de Necesidades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Cada inicio de año, el Departamento de Administración se encarga de elaborar el </w:t>
            </w:r>
            <w:r w:rsidR="00EB31E5">
              <w:rPr>
                <w:sz w:val="18"/>
                <w:szCs w:val="18"/>
                <w:lang w:val="es-PE" w:eastAsia="es-PE"/>
              </w:rPr>
              <w:t xml:space="preserve">formato del </w:t>
            </w:r>
            <w:r w:rsidRPr="00FA2DA2">
              <w:rPr>
                <w:sz w:val="18"/>
                <w:szCs w:val="18"/>
                <w:lang w:val="es-PE" w:eastAsia="es-PE"/>
              </w:rPr>
              <w:t xml:space="preserve">Cuestionario  de Necesidades y de enviarlo a los Programas Rurales, Instituciones Educativas y Departamentos de la Oficina Central de Fe y Alegría. Estos lo completarán y </w:t>
            </w:r>
            <w:r w:rsidRPr="00FA2DA2">
              <w:rPr>
                <w:sz w:val="18"/>
                <w:szCs w:val="18"/>
                <w:lang w:val="es-PE" w:eastAsia="es-PE"/>
              </w:rPr>
              <w:lastRenderedPageBreak/>
              <w:t>enviarán al Secretario General o al Administrador para que los evalúe y su posterior consolidación en el Cuadro  de Necesidades.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Cuadro  de Necesidades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 de Atención</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Requerimiento a Atender</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un tiempo, llega el momento de atender algún requerimiento del Cuadro  de Necesidades.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Requerimiento a Atender</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Requerimiento</w:t>
            </w:r>
          </w:p>
        </w:tc>
        <w:tc>
          <w:tcPr>
            <w:tcW w:w="1558" w:type="dxa"/>
            <w:vAlign w:val="center"/>
          </w:tcPr>
          <w:p w:rsidR="00620310" w:rsidRPr="00B75DE0"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B75DE0">
              <w:rPr>
                <w:sz w:val="18"/>
                <w:szCs w:val="18"/>
                <w:highlight w:val="green"/>
                <w:lang w:val="es-PE" w:eastAsia="es-PE"/>
              </w:rPr>
              <w:t>Cuadro de Necesidades de Construcciones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B75DE0">
              <w:rPr>
                <w:sz w:val="18"/>
                <w:szCs w:val="18"/>
                <w:highlight w:val="green"/>
                <w:lang w:val="es-PE" w:eastAsia="es-PE"/>
              </w:rPr>
              <w:t>Cuadro de Necesidades de Bienes o Servicios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B75DE0">
              <w:rPr>
                <w:sz w:val="18"/>
                <w:szCs w:val="18"/>
                <w:highlight w:val="green"/>
                <w:lang w:val="es-PE" w:eastAsia="es-PE"/>
              </w:rPr>
              <w:t>Cuadro de Necesidades de Construcciones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Planificación y Priorización de Construcciones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669A2">
              <w:rPr>
                <w:sz w:val="18"/>
                <w:szCs w:val="18"/>
                <w:highlight w:val="green"/>
                <w:lang w:val="es-PE" w:eastAsia="es-PE"/>
              </w:rPr>
              <w:t>Copia de Planos y Especificaciones Técnicas de la Construcción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gestiona la Construcción o Remodelación de una Institución Educativa a partir de una Solicitud de la misma.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A5</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D74817">
              <w:rPr>
                <w:sz w:val="18"/>
                <w:szCs w:val="18"/>
                <w:highlight w:val="green"/>
                <w:lang w:val="es-PE" w:eastAsia="es-PE"/>
              </w:rPr>
              <w:t>Copia de Planos y Especificaciones Técnicas de la</w:t>
            </w:r>
            <w:r w:rsidRPr="003454B5">
              <w:rPr>
                <w:sz w:val="18"/>
                <w:szCs w:val="18"/>
                <w:lang w:val="es-PE" w:eastAsia="es-PE"/>
              </w:rPr>
              <w:t xml:space="preserve"> </w:t>
            </w:r>
            <w:r w:rsidRPr="003454B5">
              <w:rPr>
                <w:sz w:val="18"/>
                <w:szCs w:val="18"/>
                <w:lang w:val="es-PE" w:eastAsia="es-PE"/>
              </w:rPr>
              <w:lastRenderedPageBreak/>
              <w:t>Construcción</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lastRenderedPageBreak/>
              <w:t>Selección de Constructora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D74817">
              <w:rPr>
                <w:sz w:val="18"/>
                <w:szCs w:val="18"/>
                <w:highlight w:val="green"/>
                <w:lang w:val="es-PE" w:eastAsia="es-PE"/>
              </w:rPr>
              <w:t>Copia de Planos y Presupuesto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solicita propuestas económicas a diferentes constructoras, las </w:t>
            </w:r>
            <w:r w:rsidRPr="00FA2DA2">
              <w:rPr>
                <w:sz w:val="18"/>
                <w:szCs w:val="18"/>
                <w:lang w:val="es-PE" w:eastAsia="es-PE"/>
              </w:rPr>
              <w:lastRenderedPageBreak/>
              <w:t>evalúa y después selecciona una de ellas.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A6</w:t>
            </w:r>
          </w:p>
        </w:tc>
        <w:tc>
          <w:tcPr>
            <w:tcW w:w="1559" w:type="dxa"/>
            <w:shd w:val="clear" w:color="auto" w:fill="BFBFBF"/>
            <w:vAlign w:val="center"/>
          </w:tcPr>
          <w:p w:rsidR="00620310" w:rsidRPr="00D74817"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D74817">
              <w:rPr>
                <w:sz w:val="18"/>
                <w:szCs w:val="18"/>
                <w:highlight w:val="green"/>
                <w:lang w:val="es-PE" w:eastAsia="es-PE"/>
              </w:rPr>
              <w:t>Copia de Planos y Presupuesto</w:t>
            </w:r>
          </w:p>
          <w:p w:rsidR="00620310" w:rsidRPr="00E10763"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E10763">
              <w:rPr>
                <w:sz w:val="18"/>
                <w:szCs w:val="18"/>
                <w:highlight w:val="green"/>
                <w:lang w:val="es-PE" w:eastAsia="es-PE"/>
              </w:rPr>
              <w:t>Fotos del Avance de la Obra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10763">
              <w:rPr>
                <w:sz w:val="18"/>
                <w:szCs w:val="18"/>
                <w:highlight w:val="green"/>
                <w:lang w:val="es-PE" w:eastAsia="es-PE"/>
              </w:rPr>
              <w:t>Acta</w:t>
            </w:r>
            <w:r w:rsidRPr="003454B5">
              <w:rPr>
                <w:sz w:val="18"/>
                <w:szCs w:val="18"/>
                <w:lang w:val="es-PE" w:eastAsia="es-PE"/>
              </w:rPr>
              <w:t xml:space="preserve"> de </w:t>
            </w:r>
            <w:r w:rsidRPr="00E10763">
              <w:rPr>
                <w:sz w:val="18"/>
                <w:szCs w:val="18"/>
                <w:highlight w:val="green"/>
                <w:lang w:val="es-PE" w:eastAsia="es-PE"/>
              </w:rPr>
              <w:t>Recepción y Conformidad de Obra aprobada por el</w:t>
            </w:r>
            <w:r w:rsidRPr="003454B5">
              <w:rPr>
                <w:sz w:val="18"/>
                <w:szCs w:val="18"/>
                <w:lang w:val="es-PE" w:eastAsia="es-PE"/>
              </w:rPr>
              <w:t xml:space="preserve"> Administrador</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 del Presupuesto de Construcción</w:t>
            </w:r>
          </w:p>
        </w:tc>
        <w:tc>
          <w:tcPr>
            <w:tcW w:w="1558" w:type="dxa"/>
            <w:shd w:val="clear" w:color="auto" w:fill="BFBFBF"/>
            <w:vAlign w:val="center"/>
          </w:tcPr>
          <w:p w:rsidR="00E10763" w:rsidRPr="0011553D" w:rsidRDefault="00E10763" w:rsidP="00E10763">
            <w:pPr>
              <w:pStyle w:val="Prrafodelista"/>
              <w:numPr>
                <w:ilvl w:val="0"/>
                <w:numId w:val="4"/>
              </w:numPr>
              <w:spacing w:after="0"/>
              <w:ind w:left="187" w:hanging="187"/>
              <w:jc w:val="both"/>
              <w:rPr>
                <w:rFonts w:ascii="Calibri" w:hAnsi="Calibri" w:cs="Calibri"/>
                <w:sz w:val="18"/>
                <w:szCs w:val="18"/>
                <w:highlight w:val="red"/>
                <w:lang w:val="es-PE" w:eastAsia="es-PE"/>
              </w:rPr>
            </w:pPr>
            <w:bookmarkStart w:id="1" w:name="_GoBack"/>
            <w:bookmarkEnd w:id="1"/>
            <w:r w:rsidRPr="0011553D">
              <w:rPr>
                <w:rFonts w:ascii="Calibri" w:hAnsi="Calibri" w:cs="Calibri"/>
                <w:sz w:val="18"/>
                <w:szCs w:val="18"/>
                <w:highlight w:val="red"/>
                <w:lang w:val="es-PE" w:eastAsia="es-PE"/>
              </w:rPr>
              <w:t xml:space="preserve">Cheque con </w:t>
            </w:r>
            <w:proofErr w:type="spellStart"/>
            <w:r w:rsidRPr="0011553D">
              <w:rPr>
                <w:rFonts w:ascii="Calibri" w:hAnsi="Calibri" w:cs="Calibri"/>
                <w:sz w:val="18"/>
                <w:szCs w:val="18"/>
                <w:highlight w:val="red"/>
                <w:lang w:val="es-PE" w:eastAsia="es-PE"/>
              </w:rPr>
              <w:t>VoBo</w:t>
            </w:r>
            <w:proofErr w:type="spellEnd"/>
            <w:r w:rsidRPr="0011553D">
              <w:rPr>
                <w:rFonts w:ascii="Calibri" w:hAnsi="Calibri" w:cs="Calibri"/>
                <w:sz w:val="18"/>
                <w:szCs w:val="18"/>
                <w:highlight w:val="red"/>
                <w:lang w:val="es-PE" w:eastAsia="es-PE"/>
              </w:rPr>
              <w:t xml:space="preserve"> del Administrador y del Director General</w:t>
            </w:r>
          </w:p>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Copia de la Factura de Pago Parcial</w:t>
            </w:r>
          </w:p>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Copia de  la Factura por Pago Final de la Obra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Copia de  la Factura por Pago de Adelanto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los pagos correspondientes a  la Constructora  por la construcción de obras,</w:t>
            </w:r>
            <w:r w:rsidRPr="00FA2DA2">
              <w:t xml:space="preserve"> </w:t>
            </w:r>
            <w:r w:rsidRPr="00FA2DA2">
              <w:rPr>
                <w:sz w:val="18"/>
                <w:szCs w:val="18"/>
                <w:lang w:val="es-PE" w:eastAsia="es-PE"/>
              </w:rPr>
              <w:t>ya sea en su etapa inicial, en proceso o en la final.</w:t>
            </w:r>
          </w:p>
          <w:p w:rsidR="00620310" w:rsidRPr="00FA2DA2" w:rsidRDefault="00620310" w:rsidP="00AD3570">
            <w:pPr>
              <w:jc w:val="both"/>
              <w:rPr>
                <w:sz w:val="18"/>
                <w:szCs w:val="18"/>
                <w:lang w:val="es-PE" w:eastAsia="es-PE"/>
              </w:rPr>
            </w:pPr>
            <w:r w:rsidRPr="00FA2DA2">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A7</w:t>
            </w:r>
          </w:p>
        </w:tc>
        <w:tc>
          <w:tcPr>
            <w:tcW w:w="1559" w:type="dxa"/>
            <w:vAlign w:val="center"/>
          </w:tcPr>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Obra Parcialmente construida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Obra Terminada</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Seguimiento y Entrega de la Obra</w:t>
            </w:r>
          </w:p>
        </w:tc>
        <w:tc>
          <w:tcPr>
            <w:tcW w:w="1558" w:type="dxa"/>
            <w:vAlign w:val="center"/>
          </w:tcPr>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Fotos del Avance de la Obra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Acta de Recepción y Conformidad de Obra aprobada por el Administrador</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w:t>
            </w:r>
            <w:r w:rsidRPr="00FA2DA2">
              <w:rPr>
                <w:sz w:val="18"/>
                <w:szCs w:val="18"/>
                <w:lang w:val="es-PE" w:eastAsia="es-PE"/>
              </w:rPr>
              <w:lastRenderedPageBreak/>
              <w:t>Conformidad de Obra y a finalizar el pago.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A8</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 de Bienes o Servicios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Autorizar Compra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A9</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Valor de Compra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Dependiendo del Valor de la Compra, la adquisición del Bien o Servicio puede realizarse a través de una cotización o de la realización de un Concurso de Precios.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A10</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Compra autorizada por </w:t>
            </w:r>
            <w:r w:rsidRPr="003454B5">
              <w:rPr>
                <w:sz w:val="18"/>
                <w:szCs w:val="18"/>
                <w:lang w:val="es-PE" w:eastAsia="es-PE"/>
              </w:rPr>
              <w:lastRenderedPageBreak/>
              <w:t>el Comité de Adquisiciones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lastRenderedPageBreak/>
              <w:t>Realizar Cotización</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Cotización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En caso la compra haya sido autorizada por el Administrador o por el Comité de Adquisiciones, será necesario solicitar </w:t>
            </w:r>
            <w:r w:rsidRPr="00FA2DA2">
              <w:rPr>
                <w:sz w:val="18"/>
                <w:szCs w:val="18"/>
                <w:lang w:val="es-PE" w:eastAsia="es-PE"/>
              </w:rPr>
              <w:lastRenderedPageBreak/>
              <w:t xml:space="preserve">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FA2DA2">
              <w:rPr>
                <w:sz w:val="18"/>
                <w:szCs w:val="18"/>
                <w:lang w:val="es-PE" w:eastAsia="es-PE"/>
              </w:rPr>
              <w:t>VoBo</w:t>
            </w:r>
            <w:proofErr w:type="spellEnd"/>
            <w:r w:rsidRPr="00FA2DA2">
              <w:rPr>
                <w:sz w:val="18"/>
                <w:szCs w:val="18"/>
                <w:lang w:val="es-PE" w:eastAsia="es-PE"/>
              </w:rPr>
              <w:t xml:space="preserve"> del Director General para dar paso a la realización de la Compra del Bien</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A11</w:t>
            </w:r>
          </w:p>
        </w:tc>
        <w:tc>
          <w:tcPr>
            <w:tcW w:w="1559"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Compra autorizada por el Director General</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Concurso de Precios</w:t>
            </w:r>
          </w:p>
        </w:tc>
        <w:tc>
          <w:tcPr>
            <w:tcW w:w="1558"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 xml:space="preserve">Cotización </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A12</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Cotización</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Bienes de 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bCs/>
                <w:sz w:val="18"/>
                <w:szCs w:val="18"/>
                <w:lang w:val="es-PE" w:eastAsia="es-PE"/>
              </w:rPr>
              <w:t>Equipamiento realizado</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Compra de Bienes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Equipamiento necesario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Orden Compra archivada</w:t>
            </w:r>
          </w:p>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Equipamiento Innecesario´</w:t>
            </w:r>
          </w:p>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lastRenderedPageBreak/>
              <w:t>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Equipamiento realizado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De acuerdo a una Cotización, se gestiona la Compra de los Bienes hasta que los productos pedidos estén siendo usados por su </w:t>
            </w:r>
            <w:r w:rsidRPr="00FA2DA2">
              <w:rPr>
                <w:sz w:val="18"/>
                <w:szCs w:val="18"/>
                <w:lang w:val="es-PE" w:eastAsia="es-PE"/>
              </w:rPr>
              <w:lastRenderedPageBreak/>
              <w:t>solicitante.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A13</w:t>
            </w:r>
          </w:p>
        </w:tc>
        <w:tc>
          <w:tcPr>
            <w:tcW w:w="1559" w:type="dxa"/>
          </w:tcPr>
          <w:p w:rsidR="00620310" w:rsidRPr="00FA2DA2" w:rsidRDefault="00620310" w:rsidP="00AD3570">
            <w:pPr>
              <w:spacing w:after="0" w:line="240" w:lineRule="auto"/>
              <w:rPr>
                <w:rFonts w:ascii="Times New Roman" w:hAnsi="Times New Roman"/>
                <w:sz w:val="18"/>
                <w:szCs w:val="18"/>
                <w:lang w:val="es-PE" w:eastAsia="es-PE"/>
              </w:rPr>
            </w:pPr>
          </w:p>
        </w:tc>
        <w:tc>
          <w:tcPr>
            <w:tcW w:w="170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Forma de Pago</w:t>
            </w:r>
          </w:p>
        </w:tc>
        <w:tc>
          <w:tcPr>
            <w:tcW w:w="1558" w:type="dxa"/>
          </w:tcPr>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Comprobante de Pago</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Pagos y Reposición de Caja Chica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codificado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A15</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Arqueo de Caja</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Arqueo de Caja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del Arqueo de Caja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A16</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Comprobantes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Copia de Orden Compra </w:t>
            </w:r>
            <w:r w:rsidRPr="003454B5">
              <w:rPr>
                <w:sz w:val="18"/>
                <w:szCs w:val="18"/>
                <w:lang w:val="es-PE" w:eastAsia="es-PE"/>
              </w:rPr>
              <w:lastRenderedPageBreak/>
              <w:t>archivada</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lastRenderedPageBreak/>
              <w:t xml:space="preserve">Recepción y pago de comprobantes </w:t>
            </w:r>
            <w:r w:rsidRPr="00FA2DA2">
              <w:rPr>
                <w:sz w:val="18"/>
                <w:szCs w:val="18"/>
                <w:lang w:val="es-PE" w:eastAsia="es-PE"/>
              </w:rPr>
              <w:lastRenderedPageBreak/>
              <w:t>de proveedores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lastRenderedPageBreak/>
              <w:t xml:space="preserve">Cheque registrado en el Libro </w:t>
            </w:r>
            <w:r w:rsidRPr="003454B5">
              <w:rPr>
                <w:sz w:val="18"/>
                <w:szCs w:val="18"/>
                <w:lang w:val="es-PE" w:eastAsia="es-PE"/>
              </w:rPr>
              <w:lastRenderedPageBreak/>
              <w:t>auxiliar de bancos</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El Departamento de Administración realiza el  </w:t>
            </w:r>
            <w:r w:rsidRPr="00FA2DA2">
              <w:rPr>
                <w:sz w:val="18"/>
                <w:szCs w:val="18"/>
                <w:lang w:val="es-PE" w:eastAsia="es-PE"/>
              </w:rPr>
              <w:lastRenderedPageBreak/>
              <w:t>pago de los comprobantes entregados por los proveedores. En caso de recibir la Copia de Orden de Compra el flujo de actividades es el mismo de cuando recibe un Comprobante.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A17</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Efectivo enviado</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Recepción y depósito de efectivo a los bancos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registrado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hacer los depósitos a las cuentas corrientes correspondientes de la Institución.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A18</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Necesidad de nuevo empleado</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Solicitud de Personal</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 xml:space="preserve">Perfil Ocupacional con </w:t>
            </w:r>
            <w:proofErr w:type="spellStart"/>
            <w:r w:rsidRPr="003454B5">
              <w:rPr>
                <w:sz w:val="18"/>
                <w:szCs w:val="18"/>
                <w:lang w:val="es-PE" w:eastAsia="es-PE"/>
              </w:rPr>
              <w:t>VoBo</w:t>
            </w:r>
            <w:proofErr w:type="spellEnd"/>
            <w:r w:rsidRPr="003454B5">
              <w:rPr>
                <w:sz w:val="18"/>
                <w:szCs w:val="18"/>
                <w:lang w:val="es-PE" w:eastAsia="es-PE"/>
              </w:rPr>
              <w:t xml:space="preserve"> del Director General</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atender la solicitud de  personal cuando una determinada área o departamento lo requiera.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A19</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 xml:space="preserve">- Perfil Ocupacional con </w:t>
            </w:r>
            <w:proofErr w:type="spellStart"/>
            <w:r w:rsidRPr="00FA2DA2">
              <w:rPr>
                <w:sz w:val="18"/>
                <w:szCs w:val="18"/>
                <w:lang w:val="es-PE" w:eastAsia="es-PE"/>
              </w:rPr>
              <w:t>VoBo</w:t>
            </w:r>
            <w:proofErr w:type="spellEnd"/>
            <w:r w:rsidRPr="00FA2DA2">
              <w:rPr>
                <w:sz w:val="18"/>
                <w:szCs w:val="18"/>
                <w:lang w:val="es-PE" w:eastAsia="es-PE"/>
              </w:rPr>
              <w:t xml:space="preserve"> del Director General</w:t>
            </w:r>
          </w:p>
          <w:p w:rsidR="00620310" w:rsidRPr="00FA2DA2" w:rsidRDefault="00620310" w:rsidP="00AD3570">
            <w:pPr>
              <w:rPr>
                <w:sz w:val="18"/>
                <w:szCs w:val="18"/>
                <w:lang w:val="es-PE" w:eastAsia="es-PE"/>
              </w:rPr>
            </w:pPr>
            <w:r w:rsidRPr="00FA2DA2">
              <w:rPr>
                <w:sz w:val="18"/>
                <w:szCs w:val="18"/>
                <w:lang w:val="es-PE" w:eastAsia="es-PE"/>
              </w:rPr>
              <w:t>- CV</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Reclutamiento de Postulantes</w:t>
            </w:r>
          </w:p>
        </w:tc>
        <w:tc>
          <w:tcPr>
            <w:tcW w:w="1558" w:type="dxa"/>
            <w:vAlign w:val="center"/>
          </w:tcPr>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Solicitud de Reclutamiento a Universidad</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Solicitud de Reclutamiento a Otras Instituciones</w:t>
            </w:r>
          </w:p>
          <w:p w:rsidR="00620310" w:rsidRPr="003454B5" w:rsidRDefault="00620310" w:rsidP="00AD3570">
            <w:pPr>
              <w:pStyle w:val="Prrafodelista"/>
              <w:numPr>
                <w:ilvl w:val="0"/>
                <w:numId w:val="4"/>
              </w:numPr>
              <w:spacing w:after="0" w:line="240" w:lineRule="auto"/>
              <w:ind w:left="187" w:hanging="187"/>
              <w:rPr>
                <w:sz w:val="18"/>
                <w:szCs w:val="18"/>
                <w:lang w:val="es-PE" w:eastAsia="es-PE"/>
              </w:rPr>
            </w:pPr>
            <w:r w:rsidRPr="003454B5">
              <w:rPr>
                <w:sz w:val="18"/>
                <w:szCs w:val="18"/>
                <w:lang w:val="es-PE" w:eastAsia="es-PE"/>
              </w:rPr>
              <w:t>Aviso difundido</w:t>
            </w:r>
          </w:p>
          <w:p w:rsidR="00620310" w:rsidRPr="003454B5" w:rsidRDefault="00620310" w:rsidP="00AD3570">
            <w:pPr>
              <w:pStyle w:val="Prrafodelista"/>
              <w:numPr>
                <w:ilvl w:val="0"/>
                <w:numId w:val="4"/>
              </w:numPr>
              <w:spacing w:after="0" w:line="240" w:lineRule="auto"/>
              <w:ind w:left="187" w:hanging="187"/>
              <w:rPr>
                <w:sz w:val="18"/>
                <w:szCs w:val="18"/>
                <w:lang w:val="es-PE" w:eastAsia="es-PE"/>
              </w:rPr>
            </w:pPr>
            <w:r w:rsidRPr="003454B5">
              <w:rPr>
                <w:sz w:val="18"/>
                <w:szCs w:val="18"/>
                <w:lang w:val="es-PE" w:eastAsia="es-PE"/>
              </w:rPr>
              <w:t>Anuncio Publicado</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Aviso en Web</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 xml:space="preserve">Conjunto de </w:t>
            </w:r>
            <w:proofErr w:type="spellStart"/>
            <w:r w:rsidRPr="003454B5">
              <w:rPr>
                <w:sz w:val="18"/>
                <w:szCs w:val="18"/>
                <w:lang w:val="es-PE" w:eastAsia="es-PE"/>
              </w:rPr>
              <w:lastRenderedPageBreak/>
              <w:t>CV’s</w:t>
            </w:r>
            <w:proofErr w:type="spellEnd"/>
            <w:r w:rsidRPr="003454B5">
              <w:rPr>
                <w:sz w:val="18"/>
                <w:szCs w:val="18"/>
                <w:lang w:val="es-PE" w:eastAsia="es-PE"/>
              </w:rPr>
              <w:t xml:space="preserve"> recibidos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El Departamento de Administración recluta a postulantes que ocupen los puestos solicitados por diferentes canales como: Universidad, otras Entidades Relacionadas, en la Web o en el periódico, etc. De esta manera, </w:t>
            </w:r>
            <w:proofErr w:type="spellStart"/>
            <w:r w:rsidRPr="00FA2DA2">
              <w:rPr>
                <w:sz w:val="18"/>
                <w:szCs w:val="18"/>
                <w:lang w:val="es-PE" w:eastAsia="es-PE"/>
              </w:rPr>
              <w:t>recepciona</w:t>
            </w:r>
            <w:proofErr w:type="spellEnd"/>
            <w:r w:rsidRPr="00FA2DA2">
              <w:rPr>
                <w:sz w:val="18"/>
                <w:szCs w:val="18"/>
                <w:lang w:val="es-PE" w:eastAsia="es-PE"/>
              </w:rPr>
              <w:t xml:space="preserve"> un conjunto de </w:t>
            </w:r>
            <w:proofErr w:type="spellStart"/>
            <w:r w:rsidRPr="00FA2DA2">
              <w:rPr>
                <w:sz w:val="18"/>
                <w:szCs w:val="18"/>
                <w:lang w:val="es-PE" w:eastAsia="es-PE"/>
              </w:rPr>
              <w:t>Curriculum</w:t>
            </w:r>
            <w:proofErr w:type="spellEnd"/>
            <w:r w:rsidRPr="00FA2DA2">
              <w:rPr>
                <w:sz w:val="18"/>
                <w:szCs w:val="18"/>
                <w:lang w:val="es-PE" w:eastAsia="es-PE"/>
              </w:rPr>
              <w:t xml:space="preserve"> </w:t>
            </w:r>
            <w:r w:rsidRPr="00FA2DA2">
              <w:rPr>
                <w:sz w:val="18"/>
                <w:szCs w:val="18"/>
                <w:lang w:val="es-PE" w:eastAsia="es-PE"/>
              </w:rPr>
              <w:lastRenderedPageBreak/>
              <w:t>Vitae.</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A20</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xml:space="preserve">- Conjunto de </w:t>
            </w:r>
            <w:proofErr w:type="spellStart"/>
            <w:r w:rsidRPr="00FA2DA2">
              <w:rPr>
                <w:sz w:val="18"/>
                <w:szCs w:val="18"/>
                <w:lang w:val="es-PE" w:eastAsia="es-PE"/>
              </w:rPr>
              <w:t>CV’s</w:t>
            </w:r>
            <w:proofErr w:type="spellEnd"/>
            <w:r w:rsidRPr="00FA2DA2">
              <w:rPr>
                <w:sz w:val="18"/>
                <w:szCs w:val="18"/>
                <w:lang w:val="es-PE" w:eastAsia="es-PE"/>
              </w:rPr>
              <w:t xml:space="preserve"> recibidos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Evaluación de Postulantes</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CV del postulante aceptado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evalúa los </w:t>
            </w:r>
            <w:proofErr w:type="spellStart"/>
            <w:r w:rsidRPr="00FA2DA2">
              <w:rPr>
                <w:sz w:val="18"/>
                <w:szCs w:val="18"/>
                <w:lang w:val="es-PE" w:eastAsia="es-PE"/>
              </w:rPr>
              <w:t>Curriculum</w:t>
            </w:r>
            <w:proofErr w:type="spellEnd"/>
            <w:r w:rsidRPr="00FA2DA2">
              <w:rPr>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A21</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CV del postulante aceptado</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Contratación e Inducción</w:t>
            </w:r>
          </w:p>
        </w:tc>
        <w:tc>
          <w:tcPr>
            <w:tcW w:w="1558"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Labores iniciadas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A22</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Labores iniciadas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1 mes después mínimo</w:t>
            </w:r>
          </w:p>
        </w:tc>
        <w:tc>
          <w:tcPr>
            <w:tcW w:w="1558"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Tiempo del Empleado laborando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Después de haber laborado un mes en la institución o después de haber trabajado meses en la institución surgen diferentes necesidades.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A23</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Tiempo del Empleado laborando</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Necesidades</w:t>
            </w:r>
          </w:p>
        </w:tc>
        <w:tc>
          <w:tcPr>
            <w:tcW w:w="1558" w:type="dxa"/>
            <w:vAlign w:val="center"/>
          </w:tcPr>
          <w:p w:rsidR="00620310" w:rsidRPr="00FA2DA2" w:rsidRDefault="00620310" w:rsidP="00AD3570">
            <w:pPr>
              <w:rPr>
                <w:sz w:val="18"/>
                <w:szCs w:val="18"/>
                <w:lang w:val="es-PE" w:eastAsia="es-PE"/>
              </w:rPr>
            </w:pPr>
            <w:r w:rsidRPr="00FA2DA2">
              <w:rPr>
                <w:sz w:val="18"/>
                <w:szCs w:val="18"/>
                <w:lang w:val="es-PE" w:eastAsia="es-PE"/>
              </w:rPr>
              <w:t>- Necesidad de realizar seguimiento</w:t>
            </w:r>
          </w:p>
          <w:p w:rsidR="00620310" w:rsidRPr="00FA2DA2" w:rsidRDefault="00620310" w:rsidP="00AD3570">
            <w:pPr>
              <w:rPr>
                <w:sz w:val="18"/>
                <w:szCs w:val="18"/>
                <w:lang w:val="es-PE" w:eastAsia="es-PE"/>
              </w:rPr>
            </w:pPr>
            <w:r w:rsidRPr="00FA2DA2">
              <w:rPr>
                <w:sz w:val="18"/>
                <w:szCs w:val="18"/>
                <w:lang w:val="es-PE" w:eastAsia="es-PE"/>
              </w:rPr>
              <w:lastRenderedPageBreak/>
              <w:t>-Necesidad de viaje</w:t>
            </w:r>
          </w:p>
          <w:p w:rsidR="00620310" w:rsidRPr="00FA2DA2" w:rsidRDefault="00620310" w:rsidP="00AD3570">
            <w:pPr>
              <w:rPr>
                <w:sz w:val="18"/>
                <w:szCs w:val="18"/>
                <w:lang w:val="es-PE" w:eastAsia="es-PE"/>
              </w:rPr>
            </w:pPr>
            <w:r w:rsidRPr="00FA2DA2">
              <w:rPr>
                <w:sz w:val="18"/>
                <w:szCs w:val="18"/>
                <w:lang w:val="es-PE" w:eastAsia="es-PE"/>
              </w:rPr>
              <w:t>-Necesidad de Remunerar</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Mientras el empleado se encuentra laborando en la Oficina Central, pueden surgir distintas necesidades </w:t>
            </w:r>
            <w:r w:rsidRPr="00FA2DA2">
              <w:rPr>
                <w:sz w:val="18"/>
                <w:szCs w:val="18"/>
                <w:lang w:val="es-PE" w:eastAsia="es-PE"/>
              </w:rPr>
              <w:lastRenderedPageBreak/>
              <w:t>como: la necesidad de hacerle un seguimiento al empleado, necesidad del empleado de viajar como parte de sus actividades asignadas o la necesidad de remunerarlo.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A24</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Necesidad de realizar seguimiento</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Seguimiento de Personal</w:t>
            </w:r>
          </w:p>
        </w:tc>
        <w:tc>
          <w:tcPr>
            <w:tcW w:w="1558"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-Resultados de Evaluaciones analizados</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A25</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Resultados de Evaluaciones analizados</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Decisión de continuidad del personal</w:t>
            </w:r>
          </w:p>
        </w:tc>
        <w:tc>
          <w:tcPr>
            <w:tcW w:w="1558" w:type="dxa"/>
            <w:vAlign w:val="center"/>
          </w:tcPr>
          <w:p w:rsidR="00620310" w:rsidRPr="00FA2DA2" w:rsidRDefault="00620310" w:rsidP="00AD3570">
            <w:pPr>
              <w:rPr>
                <w:sz w:val="18"/>
                <w:szCs w:val="18"/>
                <w:lang w:val="es-PE" w:eastAsia="es-PE"/>
              </w:rPr>
            </w:pPr>
            <w:r w:rsidRPr="00FA2DA2">
              <w:rPr>
                <w:sz w:val="18"/>
                <w:szCs w:val="18"/>
                <w:lang w:val="es-PE" w:eastAsia="es-PE"/>
              </w:rPr>
              <w:t>-Decisión de no laborar</w:t>
            </w:r>
          </w:p>
          <w:p w:rsidR="00620310" w:rsidRPr="00FA2DA2" w:rsidRDefault="00620310" w:rsidP="00AD3570">
            <w:pPr>
              <w:rPr>
                <w:sz w:val="18"/>
                <w:szCs w:val="18"/>
                <w:lang w:val="es-PE" w:eastAsia="es-PE"/>
              </w:rPr>
            </w:pPr>
            <w:r w:rsidRPr="00FA2DA2">
              <w:rPr>
                <w:sz w:val="18"/>
                <w:szCs w:val="18"/>
                <w:lang w:val="es-PE" w:eastAsia="es-PE"/>
              </w:rPr>
              <w:t>-Decisión de seguir laborando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A26</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Decisión de seguir laborando</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Capacitación de Personal</w:t>
            </w:r>
          </w:p>
        </w:tc>
        <w:tc>
          <w:tcPr>
            <w:tcW w:w="1558"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FA2DA2">
              <w:rPr>
                <w:sz w:val="18"/>
                <w:szCs w:val="18"/>
                <w:lang w:val="es-PE" w:eastAsia="es-PE"/>
              </w:rPr>
              <w:t>- Certificado de Capacitación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A27</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Decisión de no laborar</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Despido o Retiro de Personal</w:t>
            </w:r>
          </w:p>
        </w:tc>
        <w:tc>
          <w:tcPr>
            <w:tcW w:w="1558"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Certificados de depósito y de Trabajo emitidos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A28</w:t>
            </w:r>
          </w:p>
        </w:tc>
        <w:tc>
          <w:tcPr>
            <w:tcW w:w="1559"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FA2DA2">
              <w:rPr>
                <w:sz w:val="18"/>
                <w:szCs w:val="18"/>
                <w:lang w:val="es-PE" w:eastAsia="es-PE"/>
              </w:rPr>
              <w:t xml:space="preserve">- </w:t>
            </w:r>
            <w:r w:rsidRPr="00814B64">
              <w:rPr>
                <w:sz w:val="18"/>
                <w:szCs w:val="18"/>
                <w:highlight w:val="green"/>
                <w:lang w:val="es-PE" w:eastAsia="es-PE"/>
              </w:rPr>
              <w:t>Necesidad de Viaje</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Solicitud de Fondos de Viaje</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Necesidad de rendir gastos de viaje</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atiende y gestiona los fondos de viaje que solicita un empleado de la institución para cumplir con sus labores.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A29</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Necesidad de rendir gastos de viaje</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Rendición de Gastos de Viaje</w:t>
            </w:r>
          </w:p>
        </w:tc>
        <w:tc>
          <w:tcPr>
            <w:tcW w:w="1558" w:type="dxa"/>
            <w:vAlign w:val="center"/>
          </w:tcPr>
          <w:p w:rsidR="00620310" w:rsidRPr="00FA2DA2" w:rsidRDefault="00620310" w:rsidP="00AD3570">
            <w:pPr>
              <w:rPr>
                <w:sz w:val="18"/>
                <w:szCs w:val="18"/>
                <w:lang w:val="es-PE" w:eastAsia="es-PE"/>
              </w:rPr>
            </w:pPr>
            <w:r w:rsidRPr="00FA2DA2">
              <w:rPr>
                <w:sz w:val="18"/>
                <w:szCs w:val="18"/>
                <w:lang w:val="es-PE" w:eastAsia="es-PE"/>
              </w:rPr>
              <w:t>-Documentos registrados y contabilizados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Empleado del Departamento luego de haber viajado, es necesario  que sustente los gastos realizados en el viaje los cuales serán cubiertos por </w:t>
            </w:r>
            <w:r w:rsidRPr="00FA2DA2">
              <w:rPr>
                <w:sz w:val="18"/>
                <w:szCs w:val="18"/>
                <w:lang w:val="es-PE" w:eastAsia="es-PE"/>
              </w:rPr>
              <w:lastRenderedPageBreak/>
              <w:t xml:space="preserve">la institución.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A30</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Planilla y Boletas de Remuneración</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 de Planilla de Remuneraciones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Planilla firmada</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Asimismo, el Departamento de Administración realiza el pago de Planilla a todos los empleados de la Oficina Central de Fe y Alegría Perú.</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A31</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Recibos</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Pago de Comprobantes de Obligaciones y Servicios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de transacción realizada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pago de los comprobantes de Obligaciones y Servicios. (Ejemplo: luz, agua, teléfono, impuestos).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A32</w:t>
            </w:r>
          </w:p>
        </w:tc>
        <w:tc>
          <w:tcPr>
            <w:tcW w:w="1559" w:type="dxa"/>
            <w:shd w:val="clear" w:color="auto" w:fill="BFBFBF"/>
            <w:vAlign w:val="center"/>
          </w:tcPr>
          <w:p w:rsidR="00620310" w:rsidRPr="003454B5" w:rsidRDefault="00620310" w:rsidP="00AD3570">
            <w:pPr>
              <w:pStyle w:val="Prrafodelista"/>
              <w:numPr>
                <w:ilvl w:val="0"/>
                <w:numId w:val="5"/>
              </w:numPr>
              <w:spacing w:after="0" w:line="240" w:lineRule="auto"/>
              <w:ind w:left="114" w:hanging="87"/>
              <w:jc w:val="both"/>
              <w:rPr>
                <w:sz w:val="18"/>
                <w:szCs w:val="18"/>
                <w:lang w:val="es-PE" w:eastAsia="es-PE"/>
              </w:rPr>
            </w:pPr>
            <w:r w:rsidRPr="003454B5">
              <w:rPr>
                <w:sz w:val="18"/>
                <w:szCs w:val="18"/>
                <w:lang w:val="es-PE" w:eastAsia="es-PE"/>
              </w:rPr>
              <w:t>Plan Operativo Anual Institucional</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Evaluación y Entrega de Fondos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Informe Financiero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A33</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elaborar Informe</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Elaboración de  Informe Financiero para Empresa Financiadora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Informe con Conformidad de la Empresa Financiadora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w:t>
            </w:r>
            <w:r w:rsidRPr="00FA2DA2">
              <w:rPr>
                <w:sz w:val="18"/>
                <w:szCs w:val="18"/>
                <w:lang w:val="es-PE" w:eastAsia="es-PE"/>
              </w:rPr>
              <w:lastRenderedPageBreak/>
              <w:t>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Auditoría</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Auditoría Interna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Estado Financiero entregado a la Junta Directiva</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La Junta Directiva solicita al Contador el Estado Financiero para su auditoría.</w:t>
            </w:r>
          </w:p>
          <w:p w:rsidR="00620310" w:rsidRPr="00FA2DA2" w:rsidRDefault="00620310" w:rsidP="00AD3570">
            <w:pPr>
              <w:jc w:val="both"/>
              <w:rPr>
                <w:sz w:val="18"/>
                <w:szCs w:val="18"/>
                <w:lang w:val="es-PE" w:eastAsia="es-PE"/>
              </w:rPr>
            </w:pPr>
            <w:r w:rsidRPr="00FA2DA2">
              <w:rPr>
                <w:sz w:val="18"/>
                <w:szCs w:val="18"/>
                <w:lang w:val="es-PE" w:eastAsia="es-PE"/>
              </w:rPr>
              <w:t xml:space="preserve">El Contador genera un borrador del </w:t>
            </w:r>
          </w:p>
          <w:p w:rsidR="00620310" w:rsidRPr="00FA2DA2" w:rsidRDefault="00620310" w:rsidP="00AD3570">
            <w:pPr>
              <w:jc w:val="both"/>
              <w:rPr>
                <w:sz w:val="18"/>
                <w:szCs w:val="18"/>
                <w:lang w:val="es-PE" w:eastAsia="es-PE"/>
              </w:rPr>
            </w:pPr>
            <w:r w:rsidRPr="00FA2DA2">
              <w:rPr>
                <w:sz w:val="18"/>
                <w:szCs w:val="18"/>
                <w:lang w:val="es-PE" w:eastAsia="es-PE"/>
              </w:rPr>
              <w:t xml:space="preserve">Estado Financiero en base a la información extraída del Sistema </w:t>
            </w:r>
            <w:r w:rsidRPr="00FA2DA2">
              <w:rPr>
                <w:sz w:val="18"/>
                <w:szCs w:val="18"/>
                <w:lang w:val="es-PE" w:eastAsia="es-PE"/>
              </w:rPr>
              <w:br/>
              <w:t xml:space="preserve">Contable y se lo entrega al Administrador y al Director </w:t>
            </w:r>
            <w:r w:rsidRPr="00FA2DA2">
              <w:rPr>
                <w:sz w:val="18"/>
                <w:szCs w:val="18"/>
                <w:lang w:val="es-PE" w:eastAsia="es-PE"/>
              </w:rPr>
              <w:lastRenderedPageBreak/>
              <w:t>General para que de su conformidad o presente observaciones. Luego, elabora el Dictamen de Auditoría y se lo entrega al Administrador para que él lo entregue al Consejo Directivo.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A35</w:t>
            </w:r>
          </w:p>
        </w:tc>
        <w:tc>
          <w:tcPr>
            <w:tcW w:w="1559" w:type="dxa"/>
          </w:tcPr>
          <w:p w:rsidR="00620310" w:rsidRPr="00FA2DA2" w:rsidRDefault="00620310" w:rsidP="00AD3570">
            <w:pPr>
              <w:spacing w:after="0" w:line="240" w:lineRule="auto"/>
              <w:rPr>
                <w:rFonts w:ascii="Times New Roman" w:hAnsi="Times New Roman"/>
                <w:sz w:val="18"/>
                <w:szCs w:val="18"/>
                <w:lang w:val="es-PE" w:eastAsia="es-PE"/>
              </w:rPr>
            </w:pPr>
          </w:p>
        </w:tc>
        <w:tc>
          <w:tcPr>
            <w:tcW w:w="170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Codificar Proyecto</w:t>
            </w:r>
          </w:p>
        </w:tc>
        <w:tc>
          <w:tcPr>
            <w:tcW w:w="1558" w:type="dxa"/>
          </w:tcPr>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R1</w:t>
            </w:r>
          </w:p>
        </w:tc>
        <w:tc>
          <w:tcPr>
            <w:tcW w:w="1559" w:type="dxa"/>
            <w:shd w:val="clear" w:color="auto" w:fill="BFBFBF"/>
          </w:tcPr>
          <w:p w:rsidR="0034530E" w:rsidRPr="003454B5" w:rsidRDefault="00620310" w:rsidP="0034530E">
            <w:pPr>
              <w:spacing w:after="0" w:line="240" w:lineRule="auto"/>
              <w:ind w:left="176" w:hanging="176"/>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34530E" w:rsidRPr="0034530E">
              <w:rPr>
                <w:rFonts w:ascii="Times New Roman" w:hAnsi="Times New Roman"/>
                <w:sz w:val="18"/>
                <w:szCs w:val="18"/>
                <w:highlight w:val="green"/>
                <w:lang w:val="es-PE" w:eastAsia="es-PE"/>
              </w:rPr>
              <w:t>Evaluación sobre creación de Programa Educativo Rural</w:t>
            </w:r>
          </w:p>
          <w:p w:rsidR="00620310" w:rsidRPr="00FA2DA2" w:rsidRDefault="00620310" w:rsidP="00AD3570">
            <w:pPr>
              <w:spacing w:after="0" w:line="240" w:lineRule="auto"/>
              <w:rPr>
                <w:rFonts w:ascii="Times New Roman" w:hAnsi="Times New Roman"/>
                <w:sz w:val="18"/>
                <w:szCs w:val="18"/>
                <w:lang w:val="es-PE" w:eastAsia="es-PE"/>
              </w:rPr>
            </w:pP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Necesidad de Nuevo Programa Educativo Rural</w:t>
            </w:r>
          </w:p>
        </w:tc>
        <w:tc>
          <w:tcPr>
            <w:tcW w:w="1558" w:type="dxa"/>
            <w:shd w:val="clear" w:color="auto" w:fill="BFBFBF"/>
          </w:tcPr>
          <w:p w:rsidR="00620310" w:rsidRPr="00FA2DA2" w:rsidRDefault="00620310" w:rsidP="00BD6A0C">
            <w:pPr>
              <w:spacing w:after="0" w:line="240" w:lineRule="auto"/>
              <w:ind w:left="175" w:hanging="175"/>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6928F1">
              <w:rPr>
                <w:rFonts w:ascii="Times New Roman" w:hAnsi="Times New Roman"/>
                <w:sz w:val="18"/>
                <w:szCs w:val="18"/>
                <w:highlight w:val="green"/>
                <w:lang w:val="es-PE" w:eastAsia="es-PE"/>
              </w:rPr>
              <w:t>Necesidad de Red Rural</w:t>
            </w:r>
          </w:p>
          <w:p w:rsidR="00620310" w:rsidRPr="00D82496" w:rsidRDefault="00D82496" w:rsidP="00D82496">
            <w:pPr>
              <w:pStyle w:val="Prrafodelista"/>
              <w:numPr>
                <w:ilvl w:val="0"/>
                <w:numId w:val="4"/>
              </w:numPr>
              <w:spacing w:after="0"/>
              <w:ind w:left="175" w:hanging="175"/>
              <w:jc w:val="both"/>
              <w:rPr>
                <w:rFonts w:ascii="Times New Roman" w:hAnsi="Times New Roman"/>
                <w:sz w:val="18"/>
                <w:szCs w:val="18"/>
                <w:lang w:val="es-PE" w:eastAsia="es-PE"/>
              </w:rPr>
            </w:pPr>
            <w:r>
              <w:rPr>
                <w:rFonts w:ascii="Times New Roman" w:hAnsi="Times New Roman"/>
                <w:sz w:val="18"/>
                <w:szCs w:val="18"/>
                <w:lang w:val="es-PE" w:eastAsia="es-PE"/>
              </w:rPr>
              <w:t xml:space="preserve">Programa </w:t>
            </w:r>
            <w:r w:rsidR="00620310" w:rsidRPr="00D82496">
              <w:rPr>
                <w:rFonts w:ascii="Times New Roman" w:hAnsi="Times New Roman"/>
                <w:sz w:val="18"/>
                <w:szCs w:val="18"/>
                <w:highlight w:val="green"/>
                <w:lang w:val="es-PE" w:eastAsia="es-PE"/>
              </w:rPr>
              <w:t>Educativo Rural preparado</w:t>
            </w:r>
          </w:p>
          <w:p w:rsidR="00620310" w:rsidRPr="00D82496" w:rsidRDefault="00620310" w:rsidP="00BD6A0C">
            <w:pPr>
              <w:pStyle w:val="Prrafodelista"/>
              <w:numPr>
                <w:ilvl w:val="0"/>
                <w:numId w:val="4"/>
              </w:numPr>
              <w:spacing w:after="0"/>
              <w:ind w:left="175" w:hanging="175"/>
              <w:jc w:val="both"/>
              <w:rPr>
                <w:rFonts w:ascii="Times New Roman" w:hAnsi="Times New Roman"/>
                <w:sz w:val="18"/>
                <w:szCs w:val="18"/>
                <w:highlight w:val="green"/>
                <w:lang w:val="es-PE" w:eastAsia="es-PE"/>
              </w:rPr>
            </w:pPr>
            <w:r w:rsidRPr="00D82496">
              <w:rPr>
                <w:rFonts w:ascii="Times New Roman" w:hAnsi="Times New Roman"/>
                <w:sz w:val="18"/>
                <w:szCs w:val="18"/>
                <w:highlight w:val="green"/>
                <w:lang w:val="es-PE" w:eastAsia="es-PE"/>
              </w:rPr>
              <w:t>Plan Operativo Anual elaborado</w:t>
            </w:r>
          </w:p>
          <w:p w:rsidR="00620310" w:rsidRPr="003454B5" w:rsidRDefault="00620310" w:rsidP="00BD6A0C">
            <w:pPr>
              <w:pStyle w:val="Prrafodelista"/>
              <w:spacing w:after="0"/>
              <w:ind w:left="187"/>
              <w:jc w:val="both"/>
              <w:rPr>
                <w:rFonts w:ascii="Times New Roman" w:hAnsi="Times New Roman"/>
                <w:sz w:val="18"/>
                <w:szCs w:val="18"/>
                <w:lang w:val="es-PE" w:eastAsia="es-PE"/>
              </w:rPr>
            </w:pPr>
          </w:p>
        </w:tc>
        <w:tc>
          <w:tcPr>
            <w:tcW w:w="2409" w:type="dxa"/>
            <w:shd w:val="clear" w:color="auto" w:fill="BFBFBF"/>
          </w:tcPr>
          <w:p w:rsidR="00620310" w:rsidRPr="00FA2DA2" w:rsidRDefault="0034530E" w:rsidP="00AD3570">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evalúa la necesidad de Crear un nuevo Programa de Educación Rural o la omisión de la misma si éste ya existe.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R2</w:t>
            </w:r>
          </w:p>
        </w:tc>
        <w:tc>
          <w:tcPr>
            <w:tcW w:w="1559" w:type="dxa"/>
            <w:vAlign w:val="center"/>
          </w:tcPr>
          <w:p w:rsidR="00620310" w:rsidRPr="00FA2DA2" w:rsidRDefault="00620310" w:rsidP="00AD3570">
            <w:pPr>
              <w:tabs>
                <w:tab w:val="left" w:pos="176"/>
                <w:tab w:val="left" w:pos="436"/>
              </w:tabs>
              <w:jc w:val="both"/>
              <w:rPr>
                <w:rFonts w:ascii="Times New Roman" w:hAnsi="Times New Roman"/>
                <w:sz w:val="18"/>
                <w:szCs w:val="18"/>
                <w:lang w:val="es-PE" w:eastAsia="es-PE"/>
              </w:rPr>
            </w:pPr>
            <w:r w:rsidRPr="006928F1">
              <w:rPr>
                <w:rFonts w:ascii="Times New Roman" w:hAnsi="Times New Roman"/>
                <w:sz w:val="18"/>
                <w:szCs w:val="18"/>
                <w:highlight w:val="green"/>
                <w:lang w:val="es-PE" w:eastAsia="es-PE"/>
              </w:rPr>
              <w:t>- Necesidad de Red Rural</w:t>
            </w:r>
          </w:p>
        </w:tc>
        <w:tc>
          <w:tcPr>
            <w:tcW w:w="1700" w:type="dxa"/>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Crear Programa Educativo Rural</w:t>
            </w:r>
          </w:p>
        </w:tc>
        <w:tc>
          <w:tcPr>
            <w:tcW w:w="1558" w:type="dxa"/>
            <w:vAlign w:val="center"/>
          </w:tcPr>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6928F1">
              <w:rPr>
                <w:rFonts w:ascii="Times New Roman" w:hAnsi="Times New Roman"/>
                <w:sz w:val="18"/>
                <w:szCs w:val="18"/>
                <w:highlight w:val="green"/>
                <w:lang w:val="es-PE" w:eastAsia="es-PE"/>
              </w:rPr>
              <w:t>Programa Educativo Rural preparado</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Rurales crea un nuevo Programa Educativo Rural.</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R3</w:t>
            </w:r>
          </w:p>
        </w:tc>
        <w:tc>
          <w:tcPr>
            <w:tcW w:w="1559" w:type="dxa"/>
            <w:shd w:val="clear" w:color="auto" w:fill="BFBFBF"/>
            <w:vAlign w:val="center"/>
          </w:tcPr>
          <w:p w:rsidR="00620310" w:rsidRPr="006928F1"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6928F1">
              <w:rPr>
                <w:rFonts w:ascii="Times New Roman" w:hAnsi="Times New Roman"/>
                <w:sz w:val="18"/>
                <w:szCs w:val="18"/>
                <w:highlight w:val="green"/>
                <w:lang w:val="es-PE" w:eastAsia="es-PE"/>
              </w:rPr>
              <w:t>Programa Educativo Rural preparado</w:t>
            </w:r>
          </w:p>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D82496">
              <w:rPr>
                <w:rFonts w:ascii="Times New Roman" w:hAnsi="Times New Roman"/>
                <w:sz w:val="18"/>
                <w:szCs w:val="18"/>
                <w:highlight w:val="green"/>
                <w:lang w:val="es-PE" w:eastAsia="es-PE"/>
              </w:rPr>
              <w:t>Plan Operativo Anual elaborado</w:t>
            </w:r>
          </w:p>
        </w:tc>
        <w:tc>
          <w:tcPr>
            <w:tcW w:w="1700" w:type="dxa"/>
            <w:shd w:val="clear" w:color="auto" w:fill="BFBFBF"/>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Planificar Actividades de los Programas Educativos Rurales</w:t>
            </w:r>
          </w:p>
        </w:tc>
        <w:tc>
          <w:tcPr>
            <w:tcW w:w="1558" w:type="dxa"/>
            <w:shd w:val="clear" w:color="auto" w:fill="BFBFBF"/>
            <w:vAlign w:val="center"/>
          </w:tcPr>
          <w:p w:rsidR="00620310" w:rsidRPr="00D82496"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82496">
              <w:rPr>
                <w:rFonts w:ascii="Times New Roman" w:hAnsi="Times New Roman"/>
                <w:sz w:val="18"/>
                <w:szCs w:val="18"/>
                <w:highlight w:val="green"/>
                <w:lang w:val="es-PE" w:eastAsia="es-PE"/>
              </w:rPr>
              <w:t>Necesidad de elaborar un Plan Operativo Anual</w:t>
            </w:r>
          </w:p>
          <w:p w:rsidR="00620310" w:rsidRPr="00D40C1B"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Visitas a Programas Educativos Rurales</w:t>
            </w:r>
          </w:p>
          <w:p w:rsidR="00620310" w:rsidRPr="00D40C1B"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lastRenderedPageBreak/>
              <w:t>Necesidad de elaborar el Informe trimestral</w:t>
            </w:r>
          </w:p>
          <w:p w:rsidR="00620310" w:rsidRPr="00FA2DA2" w:rsidRDefault="00620310" w:rsidP="00AD3570">
            <w:pPr>
              <w:jc w:val="both"/>
              <w:rPr>
                <w:rFonts w:ascii="Times New Roman" w:hAnsi="Times New Roman"/>
                <w:sz w:val="18"/>
                <w:szCs w:val="18"/>
                <w:lang w:val="es-PE" w:eastAsia="es-PE"/>
              </w:rPr>
            </w:pPr>
          </w:p>
        </w:tc>
        <w:tc>
          <w:tcPr>
            <w:tcW w:w="2409" w:type="dxa"/>
            <w:shd w:val="clear" w:color="auto" w:fill="BFBFBF"/>
            <w:vAlign w:val="center"/>
          </w:tcPr>
          <w:p w:rsidR="00620310" w:rsidRPr="00FA2DA2" w:rsidRDefault="00620310" w:rsidP="00D40C1B">
            <w:pPr>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La Oficina de Coordinación de Programas Educativos Rurales Planifica los Programas Educativos Rurales, para lo cual </w:t>
            </w:r>
            <w:r w:rsidR="00D82496">
              <w:rPr>
                <w:rFonts w:ascii="Times New Roman" w:hAnsi="Times New Roman"/>
                <w:sz w:val="18"/>
                <w:szCs w:val="18"/>
                <w:lang w:val="es-PE" w:eastAsia="es-PE"/>
              </w:rPr>
              <w:t xml:space="preserve">cada Programa Rural elabora su Plan Operativo Anual y se lo entrega al Coordinador de Programas Educativos </w:t>
            </w:r>
            <w:r w:rsidR="00D82496">
              <w:rPr>
                <w:rFonts w:ascii="Times New Roman" w:hAnsi="Times New Roman"/>
                <w:sz w:val="18"/>
                <w:szCs w:val="18"/>
                <w:lang w:val="es-PE" w:eastAsia="es-PE"/>
              </w:rPr>
              <w:lastRenderedPageBreak/>
              <w:t>Rurales.</w:t>
            </w:r>
            <w:r w:rsidR="00D40C1B">
              <w:rPr>
                <w:rFonts w:ascii="Times New Roman" w:hAnsi="Times New Roman"/>
                <w:sz w:val="18"/>
                <w:szCs w:val="18"/>
                <w:lang w:val="es-PE" w:eastAsia="es-PE"/>
              </w:rPr>
              <w:t xml:space="preserve"> Nacen las necesidades de realizar visitas  para hacer un seguimiento a de los Programas Educativos  Rurales y la necesidad de elaborar el Informe Trimestral para la Empresa Financiadora del Programa.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R4</w:t>
            </w:r>
          </w:p>
        </w:tc>
        <w:tc>
          <w:tcPr>
            <w:tcW w:w="1559" w:type="dxa"/>
          </w:tcPr>
          <w:p w:rsidR="00016E17" w:rsidRPr="00D40C1B" w:rsidRDefault="00016E17" w:rsidP="00016E17">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Visitas a Programas Educativos Rurales</w:t>
            </w:r>
          </w:p>
          <w:p w:rsidR="00016E17" w:rsidRPr="00D40C1B" w:rsidRDefault="00016E17" w:rsidP="00016E17">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elaborar el Informe trimestral</w:t>
            </w:r>
          </w:p>
          <w:p w:rsidR="00620310" w:rsidRPr="00FA2DA2" w:rsidRDefault="00620310" w:rsidP="00AD3570">
            <w:pPr>
              <w:spacing w:after="0" w:line="240" w:lineRule="auto"/>
              <w:rPr>
                <w:rFonts w:ascii="Times New Roman" w:hAnsi="Times New Roman"/>
                <w:sz w:val="18"/>
                <w:szCs w:val="18"/>
                <w:lang w:val="es-PE" w:eastAsia="es-PE"/>
              </w:rPr>
            </w:pPr>
          </w:p>
        </w:tc>
        <w:tc>
          <w:tcPr>
            <w:tcW w:w="170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tcPr>
          <w:p w:rsidR="00016E17" w:rsidRPr="00D40C1B" w:rsidRDefault="00016E17" w:rsidP="00016E17">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elaborar el Informe trimestral</w:t>
            </w:r>
          </w:p>
          <w:p w:rsidR="00016E17" w:rsidRPr="00D40C1B" w:rsidRDefault="00016E17" w:rsidP="00016E17">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Visitas a Programas Educativos Rurales</w:t>
            </w:r>
          </w:p>
          <w:p w:rsidR="00016E17" w:rsidRPr="003454B5" w:rsidRDefault="00016E17" w:rsidP="00016E17">
            <w:pPr>
              <w:pStyle w:val="Prrafodelista"/>
              <w:spacing w:after="0"/>
              <w:ind w:left="187"/>
              <w:jc w:val="both"/>
              <w:rPr>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016E17" w:rsidP="00AD3570">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R5</w:t>
            </w:r>
          </w:p>
        </w:tc>
        <w:tc>
          <w:tcPr>
            <w:tcW w:w="1559" w:type="dxa"/>
            <w:shd w:val="clear" w:color="auto" w:fill="BFBFBF"/>
            <w:vAlign w:val="center"/>
          </w:tcPr>
          <w:p w:rsidR="00620310" w:rsidRPr="00D40C1B" w:rsidRDefault="00620310" w:rsidP="00AD3570">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elaborar el Informe trimestral</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D40C1B">
              <w:rPr>
                <w:sz w:val="18"/>
                <w:szCs w:val="18"/>
                <w:highlight w:val="green"/>
                <w:lang w:val="es-PE" w:eastAsia="es-PE"/>
              </w:rPr>
              <w:t>Informe Financiero</w:t>
            </w:r>
          </w:p>
        </w:tc>
        <w:tc>
          <w:tcPr>
            <w:tcW w:w="1700" w:type="dxa"/>
            <w:shd w:val="clear" w:color="auto" w:fill="BFBFBF"/>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Realizar Seguimiento a los Programas Educativos Rurales</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D40C1B">
              <w:rPr>
                <w:sz w:val="18"/>
                <w:szCs w:val="18"/>
                <w:highlight w:val="yellow"/>
                <w:lang w:val="es-PE" w:eastAsia="es-PE"/>
              </w:rPr>
              <w:t>Informes entregados a Empresa Financiadora</w:t>
            </w:r>
          </w:p>
        </w:tc>
        <w:tc>
          <w:tcPr>
            <w:tcW w:w="2409" w:type="dxa"/>
            <w:shd w:val="clear" w:color="auto" w:fill="BFBFBF"/>
            <w:vAlign w:val="center"/>
          </w:tcPr>
          <w:p w:rsidR="00620310" w:rsidRPr="00FA2DA2" w:rsidRDefault="00620310" w:rsidP="00D40C1B">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realiza un seguimiento de las actividades realizadas en el Programa Educativo </w:t>
            </w:r>
            <w:r w:rsidR="00D40C1B">
              <w:rPr>
                <w:rFonts w:ascii="Times New Roman" w:hAnsi="Times New Roman"/>
                <w:sz w:val="18"/>
                <w:szCs w:val="18"/>
                <w:lang w:val="es-PE" w:eastAsia="es-PE"/>
              </w:rPr>
              <w:t xml:space="preserve">y revisa el Informe Financiero enviado por el proceso Evaluar y Entregar Fondos.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R6</w:t>
            </w:r>
          </w:p>
        </w:tc>
        <w:tc>
          <w:tcPr>
            <w:tcW w:w="1559" w:type="dxa"/>
            <w:vAlign w:val="center"/>
          </w:tcPr>
          <w:p w:rsidR="00620310" w:rsidRPr="00D40C1B" w:rsidRDefault="00620310" w:rsidP="00AD3570">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 xml:space="preserve">Necesidad de Visitas a Programas Educativos </w:t>
            </w:r>
            <w:r w:rsidRPr="00D40C1B">
              <w:rPr>
                <w:sz w:val="18"/>
                <w:szCs w:val="18"/>
                <w:highlight w:val="green"/>
                <w:lang w:val="es-PE" w:eastAsia="es-PE"/>
              </w:rPr>
              <w:lastRenderedPageBreak/>
              <w:t>Rurales</w:t>
            </w:r>
          </w:p>
          <w:p w:rsidR="00620310" w:rsidRPr="003454B5" w:rsidRDefault="00620310" w:rsidP="00AD3570">
            <w:pPr>
              <w:pStyle w:val="Prrafodelista"/>
              <w:ind w:left="187"/>
              <w:jc w:val="both"/>
              <w:rPr>
                <w:sz w:val="18"/>
                <w:szCs w:val="18"/>
                <w:lang w:val="es-PE" w:eastAsia="es-PE"/>
              </w:rPr>
            </w:pPr>
          </w:p>
        </w:tc>
        <w:tc>
          <w:tcPr>
            <w:tcW w:w="1700" w:type="dxa"/>
            <w:vAlign w:val="center"/>
          </w:tcPr>
          <w:p w:rsidR="00620310" w:rsidRPr="00FA2DA2" w:rsidRDefault="00620310" w:rsidP="00AD3570">
            <w:pPr>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 </w:t>
            </w:r>
            <w:r w:rsidR="00814B64" w:rsidRPr="00814B64">
              <w:rPr>
                <w:rFonts w:ascii="Times New Roman" w:hAnsi="Times New Roman"/>
                <w:sz w:val="18"/>
                <w:szCs w:val="18"/>
                <w:lang w:val="es-PE" w:eastAsia="es-PE"/>
              </w:rPr>
              <w:t>Realizar Acompañamiento a los Programas Educativos Rurales</w:t>
            </w:r>
          </w:p>
        </w:tc>
        <w:tc>
          <w:tcPr>
            <w:tcW w:w="1558" w:type="dxa"/>
            <w:vAlign w:val="center"/>
          </w:tcPr>
          <w:p w:rsidR="00620310" w:rsidRPr="00814B64" w:rsidRDefault="00620310" w:rsidP="00AD3570">
            <w:pPr>
              <w:pStyle w:val="Prrafodelista"/>
              <w:numPr>
                <w:ilvl w:val="0"/>
                <w:numId w:val="4"/>
              </w:numPr>
              <w:spacing w:after="0"/>
              <w:ind w:left="187" w:hanging="187"/>
              <w:jc w:val="both"/>
              <w:rPr>
                <w:sz w:val="18"/>
                <w:szCs w:val="18"/>
                <w:highlight w:val="green"/>
                <w:lang w:val="es-PE" w:eastAsia="es-PE"/>
              </w:rPr>
            </w:pPr>
            <w:r w:rsidRPr="00814B64">
              <w:rPr>
                <w:sz w:val="18"/>
                <w:szCs w:val="18"/>
                <w:highlight w:val="green"/>
                <w:lang w:val="es-PE" w:eastAsia="es-PE"/>
              </w:rPr>
              <w:t xml:space="preserve">Necesidad de Viaje </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814B64">
              <w:rPr>
                <w:sz w:val="18"/>
                <w:szCs w:val="18"/>
                <w:highlight w:val="green"/>
                <w:lang w:val="es-PE" w:eastAsia="es-PE"/>
              </w:rPr>
              <w:t>Informe Semestral de</w:t>
            </w:r>
            <w:r w:rsidRPr="003454B5">
              <w:rPr>
                <w:sz w:val="18"/>
                <w:szCs w:val="18"/>
                <w:lang w:val="es-PE" w:eastAsia="es-PE"/>
              </w:rPr>
              <w:t xml:space="preserve"> </w:t>
            </w:r>
            <w:r w:rsidRPr="003454B5">
              <w:rPr>
                <w:sz w:val="18"/>
                <w:szCs w:val="18"/>
                <w:lang w:val="es-PE" w:eastAsia="es-PE"/>
              </w:rPr>
              <w:lastRenderedPageBreak/>
              <w:t>los Programas Educativos Rurales</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La Oficina de coordinación de Programas Educativos Rurales gestiona los viajes realizados con el fin de hacer </w:t>
            </w:r>
            <w:r w:rsidRPr="00FA2DA2">
              <w:rPr>
                <w:rFonts w:ascii="Times New Roman" w:hAnsi="Times New Roman"/>
                <w:sz w:val="18"/>
                <w:szCs w:val="18"/>
                <w:lang w:val="es-PE" w:eastAsia="es-PE"/>
              </w:rPr>
              <w:lastRenderedPageBreak/>
              <w:t>un acompañamiento de sus Programas Educativos Rurales.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X1</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w:t>
            </w:r>
            <w:r w:rsidRPr="003454B5">
              <w:rPr>
                <w:rFonts w:ascii="Times New Roman" w:hAnsi="Times New Roman"/>
                <w:sz w:val="18"/>
                <w:szCs w:val="18"/>
                <w:highlight w:val="green"/>
                <w:lang w:val="es-PE" w:eastAsia="es-PE"/>
              </w:rPr>
              <w:t>equerimient</w:t>
            </w:r>
            <w:r w:rsidRPr="003454B5">
              <w:rPr>
                <w:rFonts w:ascii="Times New Roman" w:hAnsi="Times New Roman"/>
                <w:sz w:val="18"/>
                <w:szCs w:val="18"/>
                <w:lang w:val="es-PE" w:eastAsia="es-PE"/>
              </w:rPr>
              <w:t>os</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Voluntariado</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Dentro del proceso externo de Realizar Voluntariado, la Empresa Voluntaria realiza una evaluación de requerimientos, en conjunto con el Departamento de Imagen Institucional; y se realizan los ajustes necesarios a la campaña.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Voluntaria</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de Publicidad</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Publicidad</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Pu</w:t>
            </w:r>
            <w:r w:rsidRPr="003454B5">
              <w:rPr>
                <w:rFonts w:ascii="Times New Roman" w:hAnsi="Times New Roman"/>
                <w:sz w:val="18"/>
                <w:szCs w:val="18"/>
                <w:highlight w:val="green"/>
                <w:lang w:val="es-PE" w:eastAsia="es-PE"/>
              </w:rPr>
              <w:t>blicidad</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Agencia de Publicidad (CAUSA)</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Posible</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Entrevistar</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el proceso externo de Entrevistar, el Medio de Comunicación coordina con el Asistente de Imagen Institucional la fecha y hora de la Entrevista; y realiza la misma.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Medio de Comunicación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X4</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Resumen, descripción de contexto, justificación jerarquía</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Participar en concurso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la información referente al proyecto lista, la ONG Aliada procede a presentar el proyecto en el concurso.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ONG Aliada</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X5</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Documentación</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Auditoría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Final</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la auditoría, la Empresa Auditora se encuentra en constante comunicación con el Departamento de Proyectos, pues le solicita documentación, brinda observaciones y le hace </w:t>
            </w:r>
            <w:r w:rsidRPr="00FA2DA2">
              <w:rPr>
                <w:rFonts w:ascii="Times New Roman" w:hAnsi="Times New Roman"/>
                <w:sz w:val="18"/>
                <w:szCs w:val="18"/>
                <w:lang w:val="es-PE" w:eastAsia="es-PE"/>
              </w:rPr>
              <w:lastRenderedPageBreak/>
              <w:t>entrega del informe final.</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Empresa Auditora</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X6</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762646">
              <w:rPr>
                <w:rFonts w:ascii="Times New Roman" w:hAnsi="Times New Roman"/>
                <w:sz w:val="18"/>
                <w:szCs w:val="18"/>
                <w:highlight w:val="cyan"/>
                <w:lang w:val="es-PE" w:eastAsia="es-PE"/>
              </w:rPr>
              <w:t>Solicitud de Inventariado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Inventario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762646">
              <w:rPr>
                <w:rFonts w:ascii="Times New Roman" w:hAnsi="Times New Roman"/>
                <w:sz w:val="18"/>
                <w:szCs w:val="18"/>
                <w:highlight w:val="cyan"/>
                <w:lang w:val="es-PE" w:eastAsia="es-PE"/>
              </w:rPr>
              <w:t>Informe de Inventariado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de Necesidades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Centro Educativo realiza el inventariado de los activos que posee.</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X7</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8C18B8"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8C18B8">
              <w:rPr>
                <w:rFonts w:ascii="Times New Roman" w:hAnsi="Times New Roman"/>
                <w:sz w:val="18"/>
                <w:szCs w:val="18"/>
                <w:highlight w:val="green"/>
                <w:lang w:val="es-PE" w:eastAsia="es-PE"/>
              </w:rPr>
              <w:t>Dudas sobre pedagogía</w:t>
            </w:r>
          </w:p>
          <w:p w:rsidR="00620310" w:rsidRPr="00976D03"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lang w:val="es-PE" w:eastAsia="es-PE"/>
              </w:rPr>
              <w:t>Invitación a Capacitación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Informe de Acompañamiento </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Pedagógica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18B8">
              <w:rPr>
                <w:rFonts w:ascii="Times New Roman" w:hAnsi="Times New Roman"/>
                <w:sz w:val="18"/>
                <w:szCs w:val="18"/>
                <w:highlight w:val="green"/>
                <w:lang w:val="es-PE" w:eastAsia="es-PE"/>
              </w:rPr>
              <w:t>Dudas sobre pedagogía resueltas</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Área Pedagógica del centro educativo le comunica algunas dudas sobre pedagogía.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X8</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Invitación a capacitación</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de Personal</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Lista de participantes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este proceso, el área de personal se encarga de hacer una lista de los participantes que asistirán a la Capacitación de la Invitación.</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X9</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Invitación a Reunión</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Curricular</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Confirmación de Asistencia</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X10</w:t>
            </w:r>
          </w:p>
        </w:tc>
        <w:tc>
          <w:tcPr>
            <w:tcW w:w="1559" w:type="dxa"/>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Planificación de Actividades</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Temas, cantidad de participantes, características de grupo</w:t>
            </w:r>
          </w:p>
        </w:tc>
        <w:tc>
          <w:tcPr>
            <w:tcW w:w="2409" w:type="dxa"/>
          </w:tcPr>
          <w:p w:rsidR="00620310" w:rsidRPr="00FA2DA2" w:rsidRDefault="00620310" w:rsidP="003F4447">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El Centro Educativo informado sobre los temas, la cantidad de participantes y las características de grupo que va a participar del retiro.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X11</w:t>
            </w:r>
          </w:p>
        </w:tc>
        <w:tc>
          <w:tcPr>
            <w:tcW w:w="1559"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Prueba Ministerial</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Resultado de Prueba Ministerial</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Ministerio de Educación realiza la Prueba ministerial y emite los resultados de la misma.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Ministerio de Educación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X12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Dinero depositado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Preparar Retiro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Dinero</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Para la realización del retiro, Pastoral y Educación en Valores se encuentra en constante comunicación con la Casa de Retiro, para </w:t>
            </w:r>
            <w:r w:rsidRPr="00FA2DA2">
              <w:rPr>
                <w:rFonts w:ascii="Times New Roman" w:hAnsi="Times New Roman"/>
                <w:sz w:val="18"/>
                <w:szCs w:val="18"/>
                <w:lang w:val="es-PE" w:eastAsia="es-PE"/>
              </w:rPr>
              <w:lastRenderedPageBreak/>
              <w:t>coordinar los recursos que van a ser necesarios para realizar el retiro.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Casa de Retiro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X13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Orden de Compra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Atender Orden de Compra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Bienes de Orden de Compra</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todas las actividades necesarias para atender la Orden de Compra.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X14</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Equipamiento necesario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Equipar Maquinaria</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Equipamiento realizado</w:t>
            </w:r>
          </w:p>
        </w:tc>
        <w:tc>
          <w:tcPr>
            <w:tcW w:w="2409"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el equipamiento de la maquinaria y capacita al empleado en la utilización de la misma.</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E10763" w:rsidRPr="00FA2DA2" w:rsidTr="00E10763">
        <w:trPr>
          <w:gridBefore w:val="1"/>
          <w:wBefore w:w="6" w:type="dxa"/>
          <w:trHeight w:val="513"/>
        </w:trPr>
        <w:tc>
          <w:tcPr>
            <w:tcW w:w="676" w:type="dxa"/>
            <w:shd w:val="clear" w:color="auto" w:fill="BFBFBF"/>
            <w:vAlign w:val="center"/>
          </w:tcPr>
          <w:p w:rsidR="00E10763" w:rsidRPr="00FA2DA2" w:rsidRDefault="00E10763"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X15</w:t>
            </w:r>
          </w:p>
        </w:tc>
        <w:tc>
          <w:tcPr>
            <w:tcW w:w="1559" w:type="dxa"/>
            <w:shd w:val="clear" w:color="auto" w:fill="BFBFBF"/>
            <w:vAlign w:val="center"/>
          </w:tcPr>
          <w:p w:rsidR="00E10763" w:rsidRPr="009D40E7" w:rsidRDefault="00E10763" w:rsidP="00E10763">
            <w:pPr>
              <w:pStyle w:val="Prrafodelista"/>
              <w:numPr>
                <w:ilvl w:val="0"/>
                <w:numId w:val="4"/>
              </w:numPr>
              <w:spacing w:after="0"/>
              <w:ind w:left="187" w:hanging="187"/>
              <w:jc w:val="both"/>
              <w:rPr>
                <w:rFonts w:ascii="Calibri" w:hAnsi="Calibri" w:cs="Calibri"/>
                <w:sz w:val="18"/>
                <w:szCs w:val="18"/>
                <w:highlight w:val="magenta"/>
                <w:lang w:val="es-PE" w:eastAsia="es-PE"/>
              </w:rPr>
            </w:pPr>
            <w:r w:rsidRPr="009D40E7">
              <w:rPr>
                <w:rFonts w:ascii="Calibri" w:hAnsi="Calibri" w:cs="Calibri"/>
                <w:sz w:val="18"/>
                <w:szCs w:val="18"/>
                <w:highlight w:val="magenta"/>
                <w:lang w:val="es-PE" w:eastAsia="es-PE"/>
              </w:rPr>
              <w:t>Factura de Pago Parcial</w:t>
            </w:r>
          </w:p>
          <w:p w:rsidR="00E10763" w:rsidRPr="009D40E7" w:rsidRDefault="00E10763" w:rsidP="00E10763">
            <w:pPr>
              <w:pStyle w:val="Prrafodelista"/>
              <w:numPr>
                <w:ilvl w:val="0"/>
                <w:numId w:val="4"/>
              </w:numPr>
              <w:spacing w:after="0"/>
              <w:ind w:left="187" w:hanging="187"/>
              <w:jc w:val="both"/>
              <w:rPr>
                <w:rFonts w:ascii="Calibri" w:hAnsi="Calibri" w:cs="Calibri"/>
                <w:sz w:val="18"/>
                <w:szCs w:val="18"/>
                <w:lang w:val="es-PE" w:eastAsia="es-PE"/>
              </w:rPr>
            </w:pPr>
            <w:r w:rsidRPr="009D40E7">
              <w:rPr>
                <w:rFonts w:ascii="Calibri" w:hAnsi="Calibri" w:cs="Calibri"/>
                <w:sz w:val="18"/>
                <w:szCs w:val="18"/>
                <w:highlight w:val="magenta"/>
                <w:lang w:val="es-PE" w:eastAsia="es-PE"/>
              </w:rPr>
              <w:t xml:space="preserve">Copia de la </w:t>
            </w:r>
            <w:r w:rsidRPr="009D40E7">
              <w:rPr>
                <w:rFonts w:ascii="Calibri" w:hAnsi="Calibri" w:cs="Calibri"/>
                <w:sz w:val="18"/>
                <w:szCs w:val="18"/>
                <w:highlight w:val="magenta"/>
                <w:lang w:val="es-PE" w:eastAsia="es-PE"/>
              </w:rPr>
              <w:t>Factura por Pago de Adelanto</w:t>
            </w:r>
          </w:p>
        </w:tc>
        <w:tc>
          <w:tcPr>
            <w:tcW w:w="1700" w:type="dxa"/>
            <w:shd w:val="clear" w:color="auto" w:fill="BFBFBF"/>
            <w:vAlign w:val="center"/>
          </w:tcPr>
          <w:p w:rsidR="00E10763" w:rsidRPr="009D40E7" w:rsidRDefault="00E10763" w:rsidP="00AD447F">
            <w:pPr>
              <w:jc w:val="center"/>
              <w:rPr>
                <w:rFonts w:ascii="Calibri" w:hAnsi="Calibri" w:cs="Calibri"/>
                <w:sz w:val="18"/>
                <w:szCs w:val="18"/>
                <w:lang w:val="es-PE" w:eastAsia="es-PE"/>
              </w:rPr>
            </w:pPr>
            <w:r w:rsidRPr="009D40E7">
              <w:rPr>
                <w:rFonts w:ascii="Calibri" w:hAnsi="Calibri" w:cs="Calibri"/>
                <w:sz w:val="18"/>
                <w:szCs w:val="18"/>
                <w:lang w:val="es-PE" w:eastAsia="es-PE"/>
              </w:rPr>
              <w:t>Construir Obra</w:t>
            </w:r>
          </w:p>
        </w:tc>
        <w:tc>
          <w:tcPr>
            <w:tcW w:w="1558" w:type="dxa"/>
            <w:shd w:val="clear" w:color="auto" w:fill="BFBFBF"/>
            <w:vAlign w:val="center"/>
          </w:tcPr>
          <w:p w:rsidR="00E10763" w:rsidRPr="009D40E7" w:rsidRDefault="00E10763" w:rsidP="00E10763">
            <w:pPr>
              <w:pStyle w:val="Prrafodelista"/>
              <w:numPr>
                <w:ilvl w:val="0"/>
                <w:numId w:val="4"/>
              </w:numPr>
              <w:spacing w:after="0"/>
              <w:ind w:left="187" w:hanging="187"/>
              <w:jc w:val="both"/>
              <w:rPr>
                <w:rFonts w:ascii="Calibri" w:hAnsi="Calibri" w:cs="Calibri"/>
                <w:sz w:val="18"/>
                <w:szCs w:val="18"/>
                <w:highlight w:val="magenta"/>
                <w:lang w:val="es-PE" w:eastAsia="es-PE"/>
              </w:rPr>
            </w:pPr>
            <w:r w:rsidRPr="009D40E7">
              <w:rPr>
                <w:rFonts w:ascii="Calibri" w:hAnsi="Calibri" w:cs="Calibri"/>
                <w:sz w:val="18"/>
                <w:szCs w:val="18"/>
                <w:highlight w:val="magenta"/>
                <w:lang w:val="es-PE" w:eastAsia="es-PE"/>
              </w:rPr>
              <w:t>Obra Parcialmente construida</w:t>
            </w:r>
          </w:p>
          <w:p w:rsidR="00E10763" w:rsidRPr="009D40E7" w:rsidRDefault="00E10763" w:rsidP="00E10763">
            <w:pPr>
              <w:pStyle w:val="Prrafodelista"/>
              <w:numPr>
                <w:ilvl w:val="0"/>
                <w:numId w:val="4"/>
              </w:numPr>
              <w:spacing w:after="0"/>
              <w:ind w:left="187" w:hanging="187"/>
              <w:jc w:val="both"/>
              <w:rPr>
                <w:rFonts w:ascii="Calibri" w:hAnsi="Calibri" w:cs="Calibri"/>
                <w:sz w:val="18"/>
                <w:szCs w:val="18"/>
                <w:lang w:val="es-PE" w:eastAsia="es-PE"/>
              </w:rPr>
            </w:pPr>
            <w:r w:rsidRPr="009D40E7">
              <w:rPr>
                <w:rFonts w:ascii="Calibri" w:hAnsi="Calibri" w:cs="Calibri"/>
                <w:sz w:val="18"/>
                <w:szCs w:val="18"/>
                <w:highlight w:val="magenta"/>
                <w:lang w:val="es-PE" w:eastAsia="es-PE"/>
              </w:rPr>
              <w:t>Obra Terminada</w:t>
            </w:r>
          </w:p>
        </w:tc>
        <w:tc>
          <w:tcPr>
            <w:tcW w:w="2409" w:type="dxa"/>
            <w:shd w:val="clear" w:color="auto" w:fill="BFBFBF"/>
            <w:vAlign w:val="center"/>
          </w:tcPr>
          <w:p w:rsidR="00E10763" w:rsidRPr="00FA2DA2" w:rsidRDefault="00E10763"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constructora realiza la  construcción según las indicaciones previamente acordadas y definidas. </w:t>
            </w:r>
          </w:p>
        </w:tc>
        <w:tc>
          <w:tcPr>
            <w:tcW w:w="1841"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Constructora</w:t>
            </w:r>
          </w:p>
        </w:tc>
        <w:tc>
          <w:tcPr>
            <w:tcW w:w="1559"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X16</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D82496">
              <w:rPr>
                <w:rFonts w:ascii="Times New Roman" w:hAnsi="Times New Roman"/>
                <w:sz w:val="18"/>
                <w:szCs w:val="18"/>
                <w:highlight w:val="green"/>
                <w:lang w:val="es-PE" w:eastAsia="es-PE"/>
              </w:rPr>
              <w:t>Necesidad de elaborar un Plan Operativo Anual</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POA del Programa Educativo Rural</w:t>
            </w:r>
          </w:p>
        </w:tc>
        <w:tc>
          <w:tcPr>
            <w:tcW w:w="1558"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D82496">
              <w:rPr>
                <w:rFonts w:ascii="Times New Roman" w:hAnsi="Times New Roman"/>
                <w:sz w:val="18"/>
                <w:szCs w:val="18"/>
                <w:highlight w:val="green"/>
                <w:lang w:val="es-PE" w:eastAsia="es-PE"/>
              </w:rPr>
              <w:t>Plan Operativo Anual elaborado</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El Programa Educativo Rural elabora su Plan Operativo Anual.</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Programa Educativo Rural</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X17</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Reclutamiento a Universidad</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Publicar Anuncio</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Anuncio Publicado</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universidad </w:t>
            </w:r>
            <w:proofErr w:type="spellStart"/>
            <w:r w:rsidRPr="00FA2DA2">
              <w:rPr>
                <w:rFonts w:ascii="Times New Roman" w:hAnsi="Times New Roman"/>
                <w:sz w:val="18"/>
                <w:szCs w:val="18"/>
                <w:lang w:val="es-PE" w:eastAsia="es-PE"/>
              </w:rPr>
              <w:t>publica</w:t>
            </w:r>
            <w:proofErr w:type="spellEnd"/>
            <w:r w:rsidRPr="00FA2DA2">
              <w:rPr>
                <w:rFonts w:ascii="Times New Roman" w:hAnsi="Times New Roman"/>
                <w:sz w:val="18"/>
                <w:szCs w:val="18"/>
                <w:lang w:val="es-PE" w:eastAsia="es-PE"/>
              </w:rPr>
              <w:t xml:space="preserve"> el anuncio requerida por la Oficina Central de Fe y Alegría Perú.</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Universidad</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X18</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Reclutamiento a Otras Instituciones</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Extender Solicitud</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difundido</w:t>
            </w:r>
          </w:p>
        </w:tc>
        <w:tc>
          <w:tcPr>
            <w:tcW w:w="2409"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Otras Instituciones Relacionadas</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X19</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difundido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Anuncio Publicado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en Web</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Enviar CV</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CV</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Postulante decide enviar su </w:t>
            </w:r>
            <w:proofErr w:type="spellStart"/>
            <w:r w:rsidRPr="00FA2DA2">
              <w:rPr>
                <w:rFonts w:ascii="Times New Roman" w:hAnsi="Times New Roman"/>
                <w:sz w:val="18"/>
                <w:szCs w:val="18"/>
                <w:lang w:val="es-PE" w:eastAsia="es-PE"/>
              </w:rPr>
              <w:t>Curriculum</w:t>
            </w:r>
            <w:proofErr w:type="spellEnd"/>
            <w:r w:rsidRPr="00FA2DA2">
              <w:rPr>
                <w:rFonts w:ascii="Times New Roman" w:hAnsi="Times New Roman"/>
                <w:sz w:val="18"/>
                <w:szCs w:val="18"/>
                <w:lang w:val="es-PE" w:eastAsia="es-PE"/>
              </w:rPr>
              <w:t xml:space="preserve"> Vitae a la Institución.</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Postulante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X20</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Cartas</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Conjunto de Cartas </w:t>
            </w:r>
            <w:r w:rsidRPr="003454B5">
              <w:rPr>
                <w:rFonts w:ascii="Times New Roman" w:hAnsi="Times New Roman"/>
                <w:sz w:val="18"/>
                <w:szCs w:val="18"/>
                <w:lang w:val="es-PE" w:eastAsia="es-PE"/>
              </w:rPr>
              <w:lastRenderedPageBreak/>
              <w:t>entregadas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El Courier contratado entrega las cartas a sus respectivos </w:t>
            </w:r>
            <w:r w:rsidRPr="00FA2DA2">
              <w:rPr>
                <w:rFonts w:ascii="Times New Roman" w:hAnsi="Times New Roman"/>
                <w:sz w:val="18"/>
                <w:szCs w:val="18"/>
                <w:lang w:val="es-PE" w:eastAsia="es-PE"/>
              </w:rPr>
              <w:lastRenderedPageBreak/>
              <w:t>destinatarios (donantes).</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Courier</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X21</w:t>
            </w:r>
          </w:p>
        </w:tc>
        <w:tc>
          <w:tcPr>
            <w:tcW w:w="1559"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Contactar Oficina Central de Fe y Alegría Perú</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FA2DA2" w:rsidRDefault="00620310" w:rsidP="003F4447">
            <w:pPr>
              <w:spacing w:after="0" w:line="240" w:lineRule="auto"/>
              <w:rPr>
                <w:rFonts w:ascii="Times New Roman" w:hAnsi="Times New Roman"/>
                <w:sz w:val="18"/>
                <w:szCs w:val="18"/>
                <w:lang w:val="es-PE" w:eastAsia="es-PE"/>
              </w:rPr>
            </w:pP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donante contacta a la Oficina Central de Fe y Alegría Perú con el fin de querer donar y procede a visitar a la institución.</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Visita a Institución</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 por el donante</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haberse coordinado la hora y fecha de la visita, el donante, junto con la Encargada de Donaciones, visita el Colegio.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 xml:space="preserve">Enviar </w:t>
            </w:r>
            <w:proofErr w:type="spellStart"/>
            <w:r w:rsidRPr="00FA2DA2">
              <w:rPr>
                <w:rFonts w:ascii="Times New Roman" w:hAnsi="Times New Roman"/>
                <w:sz w:val="18"/>
                <w:szCs w:val="18"/>
              </w:rPr>
              <w:t>Voucher</w:t>
            </w:r>
            <w:proofErr w:type="spellEnd"/>
            <w:r w:rsidRPr="00FA2DA2">
              <w:rPr>
                <w:rFonts w:ascii="Times New Roman" w:hAnsi="Times New Roman"/>
                <w:sz w:val="18"/>
                <w:szCs w:val="18"/>
              </w:rPr>
              <w:t xml:space="preserve"> de Transferencia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Donante envía el </w:t>
            </w:r>
            <w:proofErr w:type="spellStart"/>
            <w:r w:rsidRPr="00FA2DA2">
              <w:rPr>
                <w:rFonts w:ascii="Times New Roman" w:hAnsi="Times New Roman"/>
                <w:sz w:val="18"/>
                <w:szCs w:val="18"/>
                <w:lang w:val="es-PE" w:eastAsia="es-PE"/>
              </w:rPr>
              <w:t>voucher</w:t>
            </w:r>
            <w:proofErr w:type="spellEnd"/>
            <w:r w:rsidRPr="00FA2DA2">
              <w:rPr>
                <w:rFonts w:ascii="Times New Roman" w:hAnsi="Times New Roman"/>
                <w:sz w:val="18"/>
                <w:szCs w:val="18"/>
                <w:lang w:val="es-PE" w:eastAsia="es-PE"/>
              </w:rPr>
              <w:t xml:space="preserve"> de transferencia escaneado al correo de la Encargada de Donaciones.</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X24</w:t>
            </w:r>
          </w:p>
        </w:tc>
        <w:tc>
          <w:tcPr>
            <w:tcW w:w="1559" w:type="dxa"/>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Donación</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X25</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Recoger Donación</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el contrato realizado, la Empresa de Recojo de Donación hace efectivo el bien donado por el donante.</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de Recojo de Donación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bl>
    <w:p w:rsidR="00620310" w:rsidRPr="003A2325" w:rsidRDefault="00620310" w:rsidP="00AF7265">
      <w:pPr>
        <w:spacing w:line="240" w:lineRule="auto"/>
        <w:rPr>
          <w:rFonts w:ascii="Times New Roman" w:hAnsi="Times New Roman"/>
        </w:rPr>
      </w:pPr>
    </w:p>
    <w:sectPr w:rsidR="00620310"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0E7" w:rsidRDefault="009D40E7" w:rsidP="003A2325">
      <w:pPr>
        <w:spacing w:after="0" w:line="240" w:lineRule="auto"/>
      </w:pPr>
      <w:r>
        <w:separator/>
      </w:r>
    </w:p>
  </w:endnote>
  <w:endnote w:type="continuationSeparator" w:id="0">
    <w:p w:rsidR="009D40E7" w:rsidRDefault="009D40E7"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E5" w:rsidRPr="003A2325" w:rsidRDefault="00EB31E5"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0E7" w:rsidRDefault="009D40E7" w:rsidP="003A2325">
      <w:pPr>
        <w:spacing w:after="0" w:line="240" w:lineRule="auto"/>
      </w:pPr>
      <w:r>
        <w:separator/>
      </w:r>
    </w:p>
  </w:footnote>
  <w:footnote w:type="continuationSeparator" w:id="0">
    <w:p w:rsidR="009D40E7" w:rsidRDefault="009D40E7"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E5" w:rsidRPr="004B1E60" w:rsidRDefault="00EB31E5"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firstLine="6917"/>
      </w:pPr>
      <w:rPr>
        <w:rFonts w:cs="Times New Roman" w:hint="default"/>
        <w:b/>
        <w:i w:val="0"/>
        <w:sz w:val="24"/>
        <w:u w:val="single"/>
      </w:rPr>
    </w:lvl>
    <w:lvl w:ilvl="1">
      <w:start w:val="1"/>
      <w:numFmt w:val="none"/>
      <w:pStyle w:val="Ttulo2"/>
      <w:suff w:val="nothing"/>
      <w:lvlText w:val=""/>
      <w:lvlJc w:val="left"/>
      <w:rPr>
        <w:rFonts w:cs="Times New Roman" w:hint="default"/>
      </w:rPr>
    </w:lvl>
    <w:lvl w:ilvl="2">
      <w:start w:val="1"/>
      <w:numFmt w:val="none"/>
      <w:pStyle w:val="Ttulo3"/>
      <w:suff w:val="nothing"/>
      <w:lvlText w:val=""/>
      <w:lvlJc w:val="left"/>
      <w:rPr>
        <w:rFonts w:cs="Times New Roman" w:hint="default"/>
      </w:rPr>
    </w:lvl>
    <w:lvl w:ilvl="3">
      <w:start w:val="1"/>
      <w:numFmt w:val="none"/>
      <w:pStyle w:val="Ttulo4"/>
      <w:suff w:val="nothing"/>
      <w:lvlText w:val=""/>
      <w:lvlJc w:val="left"/>
      <w:rPr>
        <w:rFonts w:cs="Times New Roman" w:hint="default"/>
      </w:rPr>
    </w:lvl>
    <w:lvl w:ilvl="4">
      <w:start w:val="1"/>
      <w:numFmt w:val="none"/>
      <w:pStyle w:val="Ttulo5"/>
      <w:suff w:val="nothing"/>
      <w:lvlText w:val=""/>
      <w:lvlJc w:val="left"/>
      <w:rPr>
        <w:rFonts w:cs="Times New Roman" w:hint="default"/>
      </w:rPr>
    </w:lvl>
    <w:lvl w:ilvl="5">
      <w:start w:val="1"/>
      <w:numFmt w:val="none"/>
      <w:pStyle w:val="Ttulo6"/>
      <w:suff w:val="nothing"/>
      <w:lvlText w:val=""/>
      <w:lvlJc w:val="left"/>
      <w:rPr>
        <w:rFonts w:cs="Times New Roman" w:hint="default"/>
      </w:rPr>
    </w:lvl>
    <w:lvl w:ilvl="6">
      <w:start w:val="1"/>
      <w:numFmt w:val="none"/>
      <w:pStyle w:val="Ttulo7"/>
      <w:suff w:val="nothing"/>
      <w:lvlText w:val=""/>
      <w:lvlJc w:val="left"/>
      <w:rPr>
        <w:rFonts w:cs="Times New Roman" w:hint="default"/>
      </w:rPr>
    </w:lvl>
    <w:lvl w:ilvl="7">
      <w:start w:val="1"/>
      <w:numFmt w:val="none"/>
      <w:pStyle w:val="Ttulo8"/>
      <w:suff w:val="nothing"/>
      <w:lvlText w:val=""/>
      <w:lvlJc w:val="left"/>
      <w:rPr>
        <w:rFonts w:cs="Times New Roman" w:hint="default"/>
      </w:rPr>
    </w:lvl>
    <w:lvl w:ilvl="8">
      <w:start w:val="1"/>
      <w:numFmt w:val="none"/>
      <w:pStyle w:val="Ttulo9"/>
      <w:suff w:val="nothing"/>
      <w:lvlText w:val=""/>
      <w:lvlJc w:val="left"/>
      <w:rPr>
        <w:rFonts w:cs="Times New Roman"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imes New Roman" w:hAnsi="Calibri"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imes New Roman" w:hAnsi="Calibri" w:hint="default"/>
      </w:rPr>
    </w:lvl>
    <w:lvl w:ilvl="1" w:tplc="280A0003" w:tentative="1">
      <w:start w:val="1"/>
      <w:numFmt w:val="bullet"/>
      <w:lvlText w:val="o"/>
      <w:lvlJc w:val="left"/>
      <w:pPr>
        <w:ind w:left="1627" w:hanging="360"/>
      </w:pPr>
      <w:rPr>
        <w:rFonts w:ascii="Courier New" w:hAnsi="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cs="Times New Roman" w:hint="default"/>
      </w:rPr>
    </w:lvl>
    <w:lvl w:ilvl="1">
      <w:start w:val="1"/>
      <w:numFmt w:val="decimal"/>
      <w:lvlText w:val="%1.%2."/>
      <w:lvlJc w:val="left"/>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325"/>
    <w:rsid w:val="00014087"/>
    <w:rsid w:val="00016E17"/>
    <w:rsid w:val="00056FC0"/>
    <w:rsid w:val="00076C19"/>
    <w:rsid w:val="000837E3"/>
    <w:rsid w:val="000C399C"/>
    <w:rsid w:val="000C5AD4"/>
    <w:rsid w:val="000D4659"/>
    <w:rsid w:val="001124F0"/>
    <w:rsid w:val="00114C99"/>
    <w:rsid w:val="0011553D"/>
    <w:rsid w:val="00132857"/>
    <w:rsid w:val="001453B6"/>
    <w:rsid w:val="00157812"/>
    <w:rsid w:val="001A787E"/>
    <w:rsid w:val="001D27A3"/>
    <w:rsid w:val="001D5FBD"/>
    <w:rsid w:val="00217F30"/>
    <w:rsid w:val="002211AD"/>
    <w:rsid w:val="00221709"/>
    <w:rsid w:val="0029457A"/>
    <w:rsid w:val="003431C0"/>
    <w:rsid w:val="0034530E"/>
    <w:rsid w:val="003454B5"/>
    <w:rsid w:val="00374554"/>
    <w:rsid w:val="00387CCF"/>
    <w:rsid w:val="003A2325"/>
    <w:rsid w:val="003F4447"/>
    <w:rsid w:val="00400C7C"/>
    <w:rsid w:val="00412775"/>
    <w:rsid w:val="00414FC5"/>
    <w:rsid w:val="00485AEE"/>
    <w:rsid w:val="004B1E60"/>
    <w:rsid w:val="004C2685"/>
    <w:rsid w:val="004C3228"/>
    <w:rsid w:val="005329FF"/>
    <w:rsid w:val="005704AE"/>
    <w:rsid w:val="0059465F"/>
    <w:rsid w:val="005C1819"/>
    <w:rsid w:val="00610BB6"/>
    <w:rsid w:val="00620310"/>
    <w:rsid w:val="00622161"/>
    <w:rsid w:val="006274D4"/>
    <w:rsid w:val="00653E8C"/>
    <w:rsid w:val="00661E65"/>
    <w:rsid w:val="006928F1"/>
    <w:rsid w:val="00694D44"/>
    <w:rsid w:val="006B1C49"/>
    <w:rsid w:val="006D4DEF"/>
    <w:rsid w:val="007058DB"/>
    <w:rsid w:val="00712391"/>
    <w:rsid w:val="0072546C"/>
    <w:rsid w:val="00762646"/>
    <w:rsid w:val="007D11B0"/>
    <w:rsid w:val="00800D1A"/>
    <w:rsid w:val="00814B64"/>
    <w:rsid w:val="00850953"/>
    <w:rsid w:val="008C18B8"/>
    <w:rsid w:val="00904321"/>
    <w:rsid w:val="0096777B"/>
    <w:rsid w:val="00976D03"/>
    <w:rsid w:val="00983F42"/>
    <w:rsid w:val="009C1FE8"/>
    <w:rsid w:val="009C6F6A"/>
    <w:rsid w:val="009D40E7"/>
    <w:rsid w:val="009E5604"/>
    <w:rsid w:val="00A0347D"/>
    <w:rsid w:val="00A669A2"/>
    <w:rsid w:val="00AD3570"/>
    <w:rsid w:val="00AF20BA"/>
    <w:rsid w:val="00AF54DE"/>
    <w:rsid w:val="00AF7265"/>
    <w:rsid w:val="00B07D79"/>
    <w:rsid w:val="00B1268F"/>
    <w:rsid w:val="00B75DE0"/>
    <w:rsid w:val="00B776F5"/>
    <w:rsid w:val="00B9070D"/>
    <w:rsid w:val="00BA7AAB"/>
    <w:rsid w:val="00BC0633"/>
    <w:rsid w:val="00BC4BF8"/>
    <w:rsid w:val="00BD282E"/>
    <w:rsid w:val="00BD64A7"/>
    <w:rsid w:val="00BD6A0C"/>
    <w:rsid w:val="00C2710D"/>
    <w:rsid w:val="00C61743"/>
    <w:rsid w:val="00C8053E"/>
    <w:rsid w:val="00CD3B05"/>
    <w:rsid w:val="00D219CD"/>
    <w:rsid w:val="00D35E90"/>
    <w:rsid w:val="00D40C1B"/>
    <w:rsid w:val="00D40D41"/>
    <w:rsid w:val="00D42D8A"/>
    <w:rsid w:val="00D74817"/>
    <w:rsid w:val="00D82496"/>
    <w:rsid w:val="00DB5AAE"/>
    <w:rsid w:val="00DB7093"/>
    <w:rsid w:val="00E02C07"/>
    <w:rsid w:val="00E06BE0"/>
    <w:rsid w:val="00E10763"/>
    <w:rsid w:val="00E1762D"/>
    <w:rsid w:val="00E60F34"/>
    <w:rsid w:val="00E96383"/>
    <w:rsid w:val="00EB31E5"/>
    <w:rsid w:val="00EC16A1"/>
    <w:rsid w:val="00EC217F"/>
    <w:rsid w:val="00ED38B5"/>
    <w:rsid w:val="00ED5561"/>
    <w:rsid w:val="00EE2962"/>
    <w:rsid w:val="00F0089B"/>
    <w:rsid w:val="00F376D6"/>
    <w:rsid w:val="00F379DF"/>
    <w:rsid w:val="00F70AAD"/>
    <w:rsid w:val="00F912E1"/>
    <w:rsid w:val="00FA2DA2"/>
    <w:rsid w:val="00FA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rPr>
  </w:style>
  <w:style w:type="paragraph" w:styleId="Ttulo1">
    <w:name w:val="heading 1"/>
    <w:basedOn w:val="Normal"/>
    <w:next w:val="Normal"/>
    <w:link w:val="Ttulo1Car"/>
    <w:uiPriority w:val="9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A2325"/>
    <w:rPr>
      <w:rFonts w:ascii="Cambria" w:hAnsi="Cambria" w:cs="Times New Roman"/>
      <w:smallCaps/>
      <w:spacing w:val="5"/>
      <w:sz w:val="36"/>
      <w:szCs w:val="36"/>
      <w:lang w:val="es-ES"/>
    </w:rPr>
  </w:style>
  <w:style w:type="character" w:customStyle="1" w:styleId="Ttulo2Car">
    <w:name w:val="Título 2 Car"/>
    <w:link w:val="Ttulo2"/>
    <w:uiPriority w:val="99"/>
    <w:locked/>
    <w:rsid w:val="003A2325"/>
    <w:rPr>
      <w:rFonts w:ascii="Cambria" w:hAnsi="Cambria" w:cs="Times New Roman"/>
      <w:smallCaps/>
      <w:sz w:val="28"/>
      <w:szCs w:val="28"/>
      <w:lang w:val="es-ES"/>
    </w:rPr>
  </w:style>
  <w:style w:type="character" w:customStyle="1" w:styleId="Ttulo3Car">
    <w:name w:val="Título 3 Car"/>
    <w:link w:val="Ttulo3"/>
    <w:uiPriority w:val="99"/>
    <w:locked/>
    <w:rsid w:val="003A2325"/>
    <w:rPr>
      <w:rFonts w:ascii="Cambria" w:hAnsi="Cambria" w:cs="Times New Roman"/>
      <w:i/>
      <w:iCs/>
      <w:smallCaps/>
      <w:spacing w:val="5"/>
      <w:sz w:val="26"/>
      <w:szCs w:val="26"/>
      <w:lang w:val="es-ES"/>
    </w:rPr>
  </w:style>
  <w:style w:type="character" w:customStyle="1" w:styleId="Ttulo4Car">
    <w:name w:val="Título 4 Car"/>
    <w:link w:val="Ttulo4"/>
    <w:uiPriority w:val="99"/>
    <w:locked/>
    <w:rsid w:val="003A2325"/>
    <w:rPr>
      <w:rFonts w:ascii="Cambria" w:hAnsi="Cambria" w:cs="Times New Roman"/>
      <w:b/>
      <w:bCs/>
      <w:spacing w:val="5"/>
      <w:sz w:val="24"/>
      <w:szCs w:val="24"/>
      <w:lang w:val="es-ES"/>
    </w:rPr>
  </w:style>
  <w:style w:type="character" w:customStyle="1" w:styleId="Ttulo5Car">
    <w:name w:val="Título 5 Car"/>
    <w:link w:val="Ttulo5"/>
    <w:uiPriority w:val="99"/>
    <w:locked/>
    <w:rsid w:val="003A2325"/>
    <w:rPr>
      <w:rFonts w:ascii="Cambria" w:hAnsi="Cambria" w:cs="Times New Roman"/>
      <w:i/>
      <w:iCs/>
      <w:sz w:val="24"/>
      <w:szCs w:val="24"/>
      <w:lang w:val="es-ES"/>
    </w:rPr>
  </w:style>
  <w:style w:type="character" w:customStyle="1" w:styleId="Ttulo6Car">
    <w:name w:val="Título 6 Car"/>
    <w:link w:val="Ttulo6"/>
    <w:uiPriority w:val="99"/>
    <w:locked/>
    <w:rsid w:val="003A2325"/>
    <w:rPr>
      <w:rFonts w:ascii="Cambria" w:hAnsi="Cambria" w:cs="Times New Roman"/>
      <w:b/>
      <w:bCs/>
      <w:color w:val="595959"/>
      <w:spacing w:val="5"/>
      <w:shd w:val="clear" w:color="auto" w:fill="FFFFFF"/>
      <w:lang w:val="es-ES"/>
    </w:rPr>
  </w:style>
  <w:style w:type="character" w:customStyle="1" w:styleId="Ttulo7Car">
    <w:name w:val="Título 7 Car"/>
    <w:link w:val="Ttulo7"/>
    <w:uiPriority w:val="99"/>
    <w:locked/>
    <w:rsid w:val="003A2325"/>
    <w:rPr>
      <w:rFonts w:ascii="Cambria" w:hAnsi="Cambria" w:cs="Times New Roman"/>
      <w:b/>
      <w:bCs/>
      <w:i/>
      <w:iCs/>
      <w:color w:val="5A5A5A"/>
      <w:sz w:val="20"/>
      <w:szCs w:val="20"/>
      <w:lang w:val="es-ES"/>
    </w:rPr>
  </w:style>
  <w:style w:type="character" w:customStyle="1" w:styleId="Ttulo8Car">
    <w:name w:val="Título 8 Car"/>
    <w:link w:val="Ttulo8"/>
    <w:uiPriority w:val="99"/>
    <w:locked/>
    <w:rsid w:val="003A2325"/>
    <w:rPr>
      <w:rFonts w:ascii="Cambria" w:hAnsi="Cambria" w:cs="Times New Roman"/>
      <w:b/>
      <w:bCs/>
      <w:color w:val="7F7F7F"/>
      <w:sz w:val="20"/>
      <w:szCs w:val="20"/>
      <w:lang w:val="es-ES"/>
    </w:rPr>
  </w:style>
  <w:style w:type="character" w:customStyle="1" w:styleId="Ttulo9Car">
    <w:name w:val="Título 9 Car"/>
    <w:link w:val="Ttulo9"/>
    <w:uiPriority w:val="99"/>
    <w:locked/>
    <w:rsid w:val="003A2325"/>
    <w:rPr>
      <w:rFonts w:ascii="Cambria" w:hAnsi="Cambria" w:cs="Times New Roman"/>
      <w:b/>
      <w:bCs/>
      <w:i/>
      <w:iCs/>
      <w:color w:val="7F7F7F"/>
      <w:sz w:val="18"/>
      <w:szCs w:val="18"/>
      <w:lang w:val="es-ES"/>
    </w:rPr>
  </w:style>
  <w:style w:type="paragraph" w:styleId="Encabezado">
    <w:name w:val="header"/>
    <w:basedOn w:val="Normal"/>
    <w:link w:val="EncabezadoCar"/>
    <w:uiPriority w:val="99"/>
    <w:rsid w:val="003A2325"/>
    <w:pPr>
      <w:tabs>
        <w:tab w:val="center" w:pos="4252"/>
        <w:tab w:val="right" w:pos="8504"/>
      </w:tabs>
      <w:spacing w:after="0" w:line="240" w:lineRule="auto"/>
    </w:pPr>
  </w:style>
  <w:style w:type="character" w:customStyle="1" w:styleId="EncabezadoCar">
    <w:name w:val="Encabezado Car"/>
    <w:link w:val="Encabezado"/>
    <w:uiPriority w:val="99"/>
    <w:locked/>
    <w:rsid w:val="003A2325"/>
    <w:rPr>
      <w:rFonts w:ascii="Cambria" w:hAnsi="Cambria" w:cs="Times New Roman"/>
      <w:lang w:val="es-ES"/>
    </w:rPr>
  </w:style>
  <w:style w:type="paragraph" w:styleId="Piedepgina">
    <w:name w:val="footer"/>
    <w:basedOn w:val="Normal"/>
    <w:link w:val="PiedepginaCar"/>
    <w:uiPriority w:val="99"/>
    <w:rsid w:val="003A2325"/>
    <w:pPr>
      <w:tabs>
        <w:tab w:val="center" w:pos="4252"/>
        <w:tab w:val="right" w:pos="8504"/>
      </w:tabs>
      <w:spacing w:after="0" w:line="240" w:lineRule="auto"/>
    </w:pPr>
  </w:style>
  <w:style w:type="character" w:customStyle="1" w:styleId="PiedepginaCar">
    <w:name w:val="Pie de página Car"/>
    <w:link w:val="Piedepgina"/>
    <w:uiPriority w:val="99"/>
    <w:locked/>
    <w:rsid w:val="003A2325"/>
    <w:rPr>
      <w:rFonts w:ascii="Cambria" w:hAnsi="Cambria" w:cs="Times New Roman"/>
      <w:lang w:val="es-ES"/>
    </w:rPr>
  </w:style>
  <w:style w:type="paragraph" w:styleId="Sinespaciado">
    <w:name w:val="No Spacing"/>
    <w:link w:val="SinespaciadoCar"/>
    <w:uiPriority w:val="99"/>
    <w:qFormat/>
    <w:rsid w:val="003A2325"/>
    <w:rPr>
      <w:rFonts w:eastAsia="Times New Roman"/>
      <w:sz w:val="22"/>
      <w:szCs w:val="22"/>
      <w:lang w:val="en-US" w:eastAsia="en-US"/>
    </w:rPr>
  </w:style>
  <w:style w:type="character" w:customStyle="1" w:styleId="SinespaciadoCar">
    <w:name w:val="Sin espaciado Car"/>
    <w:link w:val="Sinespaciado"/>
    <w:uiPriority w:val="99"/>
    <w:locked/>
    <w:rsid w:val="003A2325"/>
    <w:rPr>
      <w:rFonts w:eastAsia="Times New Roman" w:cs="Times New Roman"/>
      <w:sz w:val="22"/>
      <w:szCs w:val="22"/>
      <w:lang w:val="en-US" w:eastAsia="en-US" w:bidi="ar-SA"/>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rPr>
  </w:style>
  <w:style w:type="paragraph" w:styleId="Textodeglobo">
    <w:name w:val="Balloon Text"/>
    <w:basedOn w:val="Normal"/>
    <w:link w:val="TextodegloboCar"/>
    <w:uiPriority w:val="99"/>
    <w:semiHidden/>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3A2325"/>
    <w:rPr>
      <w:rFonts w:ascii="Tahoma" w:hAnsi="Tahoma" w:cs="Tahoma"/>
      <w:sz w:val="16"/>
      <w:szCs w:val="16"/>
      <w:lang w:val="es-ES"/>
    </w:rPr>
  </w:style>
  <w:style w:type="paragraph" w:styleId="Prrafodelista">
    <w:name w:val="List Paragraph"/>
    <w:basedOn w:val="Normal"/>
    <w:link w:val="PrrafodelistaCar"/>
    <w:uiPriority w:val="34"/>
    <w:qFormat/>
    <w:rsid w:val="00E02C07"/>
    <w:pPr>
      <w:ind w:left="720"/>
      <w:contextualSpacing/>
    </w:pPr>
    <w:rPr>
      <w:rFonts w:eastAsia="Calibri"/>
      <w:sz w:val="20"/>
      <w:szCs w:val="20"/>
      <w:lang w:eastAsia="es-ES"/>
    </w:rPr>
  </w:style>
  <w:style w:type="character" w:customStyle="1" w:styleId="PrrafodelistaCar">
    <w:name w:val="Párrafo de lista Car"/>
    <w:link w:val="Prrafodelista"/>
    <w:uiPriority w:val="99"/>
    <w:locked/>
    <w:rsid w:val="007058DB"/>
    <w:rPr>
      <w:rFonts w:ascii="Cambria" w:hAnsi="Cambr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44</Pages>
  <Words>8839</Words>
  <Characters>48620</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8</cp:revision>
  <dcterms:created xsi:type="dcterms:W3CDTF">2011-10-25T12:44:00Z</dcterms:created>
  <dcterms:modified xsi:type="dcterms:W3CDTF">2011-10-28T00:15:00Z</dcterms:modified>
</cp:coreProperties>
</file>