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E53352">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w:t>
      </w:r>
      <w:r w:rsidR="00DC310F">
        <w:rPr>
          <w:rFonts w:ascii="Times New Roman" w:hAnsi="Times New Roman"/>
        </w:rPr>
        <w:t>no</w:t>
      </w:r>
      <w:r w:rsidRPr="00E53352">
        <w:rPr>
          <w:rFonts w:ascii="Times New Roman" w:hAnsi="Times New Roman"/>
        </w:rPr>
        <w:t xml:space="preserve">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E53352">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lastRenderedPageBreak/>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DE0DD1"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14:anchorId="6CE39257" wp14:editId="7171F78F">
            <wp:extent cx="5400675" cy="8234332"/>
            <wp:effectExtent l="0" t="0" r="0" b="0"/>
            <wp:docPr id="1" name="Imagen 1" descr="D:\Proyecto Fe y Alegrí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3433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020B74"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Arquitectura de Procesos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w:t>
            </w:r>
            <w:r w:rsidRPr="00195D0A">
              <w:rPr>
                <w:rFonts w:ascii="Times New Roman" w:hAnsi="Times New Roman"/>
                <w:sz w:val="18"/>
                <w:szCs w:val="18"/>
                <w:lang w:val="es-PE" w:eastAsia="es-PE"/>
              </w:rPr>
              <w:lastRenderedPageBreak/>
              <w:t>Educación en Valores; 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Planificación de acuerdo a la necesidad surgida, procede a dar inicio al proceso de elaboración del Plan Operativo Institucional en donde apoyar</w:t>
            </w:r>
            <w:r w:rsidR="00CB17E8">
              <w:rPr>
                <w:rFonts w:ascii="Times New Roman" w:hAnsi="Times New Roman"/>
                <w:sz w:val="18"/>
                <w:szCs w:val="18"/>
                <w:lang w:val="es-PE" w:eastAsia="es-PE"/>
              </w:rPr>
              <w:t>á</w:t>
            </w:r>
            <w:r w:rsidRPr="00195D0A">
              <w:rPr>
                <w:rFonts w:ascii="Times New Roman" w:hAnsi="Times New Roman"/>
                <w:sz w:val="18"/>
                <w:szCs w:val="18"/>
                <w:lang w:val="es-PE" w:eastAsia="es-PE"/>
              </w:rPr>
              <w:t xml:space="preserve">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195D0A">
              <w:rPr>
                <w:rFonts w:ascii="Times New Roman" w:hAnsi="Times New Roman"/>
                <w:sz w:val="18"/>
                <w:szCs w:val="18"/>
                <w:lang w:val="es-PE" w:eastAsia="es-PE"/>
              </w:rPr>
              <w:lastRenderedPageBreak/>
              <w:t>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B17E8"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Distribuir POI</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13990"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p w:rsidR="00113990" w:rsidRPr="00195D0A" w:rsidRDefault="00113990"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113990"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w:t>
            </w:r>
            <w:r w:rsidR="00D37540">
              <w:rPr>
                <w:rFonts w:ascii="Times New Roman" w:hAnsi="Times New Roman"/>
                <w:sz w:val="18"/>
                <w:szCs w:val="18"/>
                <w:lang w:val="es-PE" w:eastAsia="es-PE"/>
              </w:rPr>
              <w:t>presupuesto institucional dividida</w:t>
            </w:r>
            <w:r w:rsidRPr="00195D0A">
              <w:rPr>
                <w:rFonts w:ascii="Times New Roman" w:hAnsi="Times New Roman"/>
                <w:sz w:val="18"/>
                <w:szCs w:val="18"/>
                <w:lang w:val="es-PE" w:eastAsia="es-PE"/>
              </w:rPr>
              <w:t xml:space="preserve">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institucional por </w:t>
            </w:r>
            <w:r w:rsidRPr="00195D0A">
              <w:rPr>
                <w:rFonts w:ascii="Times New Roman" w:hAnsi="Times New Roman"/>
                <w:sz w:val="18"/>
                <w:szCs w:val="18"/>
                <w:lang w:val="es-PE" w:eastAsia="es-PE"/>
              </w:rPr>
              <w:lastRenderedPageBreak/>
              <w:t>rubro contable y 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Cumplir m</w:t>
            </w:r>
            <w:r w:rsidR="007058DB" w:rsidRPr="00195D0A">
              <w:rPr>
                <w:rFonts w:ascii="Times New Roman" w:hAnsi="Times New Roman"/>
                <w:sz w:val="18"/>
                <w:szCs w:val="18"/>
                <w:lang w:val="es-PE" w:eastAsia="es-PE"/>
              </w:rPr>
              <w:t xml:space="preserve">ínimo 1 mes </w:t>
            </w:r>
            <w:r w:rsidR="007058DB" w:rsidRPr="00195D0A">
              <w:rPr>
                <w:rFonts w:ascii="Times New Roman" w:hAnsi="Times New Roman"/>
                <w:sz w:val="18"/>
                <w:szCs w:val="18"/>
                <w:lang w:val="es-PE" w:eastAsia="es-PE"/>
              </w:rPr>
              <w:lastRenderedPageBreak/>
              <w:t>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Necesidad de realizar </w:t>
            </w:r>
            <w:r w:rsidRPr="00195D0A">
              <w:rPr>
                <w:rFonts w:ascii="Times New Roman" w:hAnsi="Times New Roman"/>
                <w:sz w:val="18"/>
                <w:szCs w:val="18"/>
                <w:lang w:val="es-PE" w:eastAsia="es-PE"/>
              </w:rPr>
              <w:lastRenderedPageBreak/>
              <w:t>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w:t>
            </w:r>
            <w:r w:rsidRPr="00195D0A">
              <w:rPr>
                <w:rFonts w:ascii="Times New Roman" w:hAnsi="Times New Roman"/>
                <w:sz w:val="18"/>
                <w:szCs w:val="18"/>
                <w:lang w:val="es-PE" w:eastAsia="es-PE"/>
              </w:rPr>
              <w:lastRenderedPageBreak/>
              <w:t>realizar los procesos: Realizar Seguimiento Presupuestal, Elaborar Informe para 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Presupuestal</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91132A" w:rsidRPr="0091132A" w:rsidRDefault="00195D0A" w:rsidP="0091132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91132A"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91132A" w:rsidRDefault="0091132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Pr>
                <w:rFonts w:ascii="Times New Roman" w:hAnsi="Times New Roman"/>
                <w:sz w:val="18"/>
                <w:szCs w:val="18"/>
                <w:lang w:val="es-PE" w:eastAsia="es-PE"/>
              </w:rPr>
              <w:t>Voucher</w:t>
            </w:r>
            <w:proofErr w:type="spellEnd"/>
            <w:r>
              <w:rPr>
                <w:rFonts w:ascii="Times New Roman" w:hAnsi="Times New Roman"/>
                <w:sz w:val="18"/>
                <w:szCs w:val="18"/>
                <w:lang w:val="es-PE" w:eastAsia="es-PE"/>
              </w:rPr>
              <w:t xml:space="preserve">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1418" w:type="dxa"/>
            <w:shd w:val="clear" w:color="auto" w:fill="BFBFBF"/>
            <w:vAlign w:val="center"/>
          </w:tcPr>
          <w:p w:rsidR="00195D0A" w:rsidRPr="00195D0A" w:rsidRDefault="00195D0A" w:rsidP="00CB17E8">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91132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91132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Pr>
                <w:rFonts w:ascii="Times New Roman" w:hAnsi="Times New Roman"/>
                <w:sz w:val="18"/>
                <w:szCs w:val="18"/>
                <w:lang w:val="es-PE" w:eastAsia="es-PE"/>
              </w:rPr>
              <w:t>Voucher</w:t>
            </w:r>
            <w:proofErr w:type="spellEnd"/>
            <w:r>
              <w:rPr>
                <w:rFonts w:ascii="Times New Roman" w:hAnsi="Times New Roman"/>
                <w:sz w:val="18"/>
                <w:szCs w:val="18"/>
                <w:lang w:val="es-PE" w:eastAsia="es-PE"/>
              </w:rPr>
              <w:t xml:space="preserve">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w:t>
            </w:r>
            <w:r w:rsidR="00D37540">
              <w:rPr>
                <w:rFonts w:ascii="Times New Roman" w:hAnsi="Times New Roman"/>
                <w:sz w:val="18"/>
                <w:szCs w:val="18"/>
                <w:lang w:val="es-PE" w:eastAsia="es-PE"/>
              </w:rPr>
              <w:t>s</w:t>
            </w:r>
            <w:r>
              <w:rPr>
                <w:rFonts w:ascii="Times New Roman" w:hAnsi="Times New Roman"/>
                <w:sz w:val="18"/>
                <w:szCs w:val="18"/>
                <w:lang w:val="es-PE" w:eastAsia="es-PE"/>
              </w:rPr>
              <w:t xml:space="preserve"> diferentes áreas y departamentos de la Oficina </w:t>
            </w:r>
            <w:r>
              <w:rPr>
                <w:rFonts w:ascii="Times New Roman" w:hAnsi="Times New Roman"/>
                <w:sz w:val="18"/>
                <w:szCs w:val="18"/>
                <w:lang w:val="es-PE" w:eastAsia="es-PE"/>
              </w:rPr>
              <w:lastRenderedPageBreak/>
              <w:t>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lastRenderedPageBreak/>
              <w:t>del Administrador y del Director General</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Pr>
                <w:rFonts w:ascii="Times New Roman" w:hAnsi="Times New Roman"/>
                <w:sz w:val="18"/>
                <w:szCs w:val="18"/>
                <w:lang w:val="es-PE" w:eastAsia="es-PE"/>
              </w:rPr>
              <w:t>Voucher</w:t>
            </w:r>
            <w:proofErr w:type="spellEnd"/>
            <w:r>
              <w:rPr>
                <w:rFonts w:ascii="Times New Roman" w:hAnsi="Times New Roman"/>
                <w:sz w:val="18"/>
                <w:szCs w:val="18"/>
                <w:lang w:val="es-PE" w:eastAsia="es-PE"/>
              </w:rPr>
              <w:t xml:space="preserve"> codificado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936854" w:rsidRDefault="00195D0A" w:rsidP="0093685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Imagen Institucional</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w:t>
            </w:r>
            <w:r w:rsidRPr="00195D0A">
              <w:rPr>
                <w:rFonts w:ascii="Times New Roman" w:hAnsi="Times New Roman"/>
                <w:sz w:val="18"/>
                <w:szCs w:val="18"/>
                <w:lang w:val="es-PE" w:eastAsia="es-PE"/>
              </w:rPr>
              <w:lastRenderedPageBreak/>
              <w:t>una campaña publicitaria para la misma. Para facilitarles la elaboración de la publicidad, reciben el apoyo de la Agencia de Publicidad CAUSA. Por ello, del proceso 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Por ello, este proceso recibe la fecha de posible entrevista </w:t>
            </w:r>
            <w:r w:rsidRPr="00195D0A">
              <w:rPr>
                <w:rFonts w:ascii="Times New Roman" w:hAnsi="Times New Roman"/>
                <w:sz w:val="18"/>
                <w:szCs w:val="18"/>
                <w:lang w:val="es-PE" w:eastAsia="es-PE"/>
              </w:rPr>
              <w:lastRenderedPageBreak/>
              <w:t>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Imagen Institucional</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w:t>
            </w:r>
            <w:r w:rsidRPr="00195D0A">
              <w:rPr>
                <w:rFonts w:ascii="Times New Roman" w:hAnsi="Times New Roman"/>
                <w:sz w:val="18"/>
                <w:szCs w:val="18"/>
                <w:lang w:val="es-PE" w:eastAsia="es-PE"/>
              </w:rPr>
              <w:lastRenderedPageBreak/>
              <w:t xml:space="preserve">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de envío de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w:t>
            </w:r>
            <w:proofErr w:type="spellStart"/>
            <w:r w:rsidRPr="00195D0A">
              <w:rPr>
                <w:rFonts w:ascii="Times New Roman" w:hAnsi="Times New Roman"/>
                <w:sz w:val="18"/>
                <w:szCs w:val="18"/>
                <w:lang w:eastAsia="es-PE"/>
              </w:rPr>
              <w:t>voucher</w:t>
            </w:r>
            <w:proofErr w:type="spellEnd"/>
            <w:r w:rsidRPr="00195D0A">
              <w:rPr>
                <w:rFonts w:ascii="Times New Roman" w:hAnsi="Times New Roman"/>
                <w:sz w:val="18"/>
                <w:szCs w:val="18"/>
                <w:lang w:eastAsia="es-PE"/>
              </w:rPr>
              <w:t xml:space="preserve"> escaneado, o la fecha y hora de recojo / recepción de la donación. En el caso de donación monetaria en un banco, el donante debe enviar </w:t>
            </w:r>
            <w:r w:rsidRPr="00195D0A">
              <w:rPr>
                <w:rFonts w:ascii="Times New Roman" w:hAnsi="Times New Roman"/>
                <w:sz w:val="18"/>
                <w:szCs w:val="18"/>
                <w:lang w:eastAsia="es-PE"/>
              </w:rPr>
              <w:lastRenderedPageBreak/>
              <w:t xml:space="preserve">el </w:t>
            </w:r>
            <w:proofErr w:type="spellStart"/>
            <w:r w:rsidRPr="00195D0A">
              <w:rPr>
                <w:rFonts w:ascii="Times New Roman" w:hAnsi="Times New Roman"/>
                <w:sz w:val="18"/>
                <w:szCs w:val="18"/>
                <w:lang w:eastAsia="es-PE"/>
              </w:rPr>
              <w:t>voucher</w:t>
            </w:r>
            <w:proofErr w:type="spellEnd"/>
            <w:r w:rsidRPr="00195D0A">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Donaciones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w:t>
            </w:r>
            <w:r w:rsidRPr="00195D0A">
              <w:rPr>
                <w:rFonts w:ascii="Times New Roman" w:hAnsi="Times New Roman"/>
                <w:sz w:val="18"/>
                <w:szCs w:val="18"/>
                <w:lang w:val="es-PE" w:eastAsia="es-PE"/>
              </w:rPr>
              <w:lastRenderedPageBreak/>
              <w:t>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Plan de Requerimientos </w:t>
            </w:r>
            <w:r w:rsidRPr="00195D0A">
              <w:rPr>
                <w:rFonts w:ascii="Times New Roman" w:hAnsi="Times New Roman"/>
                <w:sz w:val="18"/>
                <w:szCs w:val="18"/>
                <w:lang w:val="es-PE" w:eastAsia="es-PE"/>
              </w:rPr>
              <w:lastRenderedPageBreak/>
              <w:t>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w:t>
            </w:r>
            <w:r w:rsidRPr="00195D0A">
              <w:rPr>
                <w:rFonts w:ascii="Times New Roman" w:hAnsi="Times New Roman"/>
                <w:sz w:val="18"/>
                <w:szCs w:val="18"/>
                <w:lang w:val="es-PE" w:eastAsia="es-PE"/>
              </w:rPr>
              <w:lastRenderedPageBreak/>
              <w:t>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w:t>
            </w:r>
            <w:r w:rsidRPr="00195D0A">
              <w:rPr>
                <w:rFonts w:ascii="Times New Roman" w:hAnsi="Times New Roman"/>
                <w:sz w:val="18"/>
                <w:szCs w:val="18"/>
                <w:lang w:val="es-PE" w:eastAsia="es-PE"/>
              </w:rPr>
              <w:lastRenderedPageBreak/>
              <w:t xml:space="preserve">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Proyectos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195D0A" w:rsidRP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C52C26" w:rsidRPr="00C52C26" w:rsidRDefault="00C52C26" w:rsidP="00C52C26">
            <w:pPr>
              <w:tabs>
                <w:tab w:val="left" w:pos="109"/>
              </w:tabs>
              <w:spacing w:after="0" w:line="240" w:lineRule="auto"/>
              <w:rPr>
                <w:rFonts w:ascii="Times New Roman" w:hAnsi="Times New Roman"/>
                <w:sz w:val="18"/>
                <w:szCs w:val="18"/>
                <w:lang w:val="es-PE" w:eastAsia="es-PE"/>
              </w:rPr>
            </w:pP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C52C26"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Proyecto </w:t>
            </w:r>
            <w:r w:rsidRPr="00195D0A">
              <w:rPr>
                <w:rFonts w:ascii="Times New Roman" w:hAnsi="Times New Roman"/>
                <w:sz w:val="18"/>
                <w:szCs w:val="18"/>
                <w:lang w:val="es-PE" w:eastAsia="es-PE"/>
              </w:rPr>
              <w:lastRenderedPageBreak/>
              <w:t>Participante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w:t>
            </w:r>
            <w:r w:rsidRPr="00195D0A">
              <w:rPr>
                <w:rFonts w:ascii="Times New Roman" w:hAnsi="Times New Roman"/>
                <w:sz w:val="18"/>
                <w:szCs w:val="18"/>
                <w:lang w:val="es-PE" w:eastAsia="es-PE"/>
              </w:rPr>
              <w:lastRenderedPageBreak/>
              <w:t xml:space="preserve">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Default="00195D0A"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C52C26" w:rsidRPr="00113990" w:rsidRDefault="00C52C26"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C52C26" w:rsidRPr="00195D0A"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repartir en paralelo el desarrollo de los procesos: Realizar Acompañamiento de Educación Técnica y Actualizar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w:t>
            </w:r>
            <w:r w:rsidRPr="00195D0A">
              <w:rPr>
                <w:rFonts w:ascii="Times New Roman" w:hAnsi="Times New Roman"/>
                <w:sz w:val="18"/>
                <w:szCs w:val="18"/>
                <w:lang w:val="es-PE" w:eastAsia="es-PE"/>
              </w:rPr>
              <w:lastRenderedPageBreak/>
              <w:t>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Actualizar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w:t>
            </w: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 se procede a realizar la actualización de las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Informe de Necesidades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w:t>
            </w:r>
            <w:r w:rsidRPr="00195D0A">
              <w:rPr>
                <w:rFonts w:ascii="Times New Roman" w:hAnsi="Times New Roman"/>
                <w:sz w:val="18"/>
                <w:szCs w:val="18"/>
                <w:lang w:val="es-PE" w:eastAsia="es-PE"/>
              </w:rPr>
              <w:lastRenderedPageBreak/>
              <w:t>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para </w:t>
            </w:r>
            <w:r w:rsidR="00543945" w:rsidRPr="00195D0A">
              <w:rPr>
                <w:rFonts w:ascii="Times New Roman" w:hAnsi="Times New Roman"/>
                <w:sz w:val="18"/>
                <w:szCs w:val="18"/>
                <w:lang w:val="es-PE" w:eastAsia="es-PE"/>
              </w:rPr>
              <w:t>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w:t>
            </w:r>
            <w:r w:rsidRPr="00195D0A">
              <w:rPr>
                <w:rFonts w:ascii="Times New Roman" w:hAnsi="Times New Roman"/>
                <w:sz w:val="18"/>
                <w:szCs w:val="18"/>
                <w:lang w:val="es-PE" w:eastAsia="es-PE"/>
              </w:rPr>
              <w:lastRenderedPageBreak/>
              <w:t xml:space="preserve">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el Plan Operativo Anual de Pastoral y Educación en Valores se encuentra concluido, dado que no existen actividades faltantes o se están agregando </w:t>
            </w:r>
            <w:r w:rsidRPr="00195D0A">
              <w:rPr>
                <w:rFonts w:ascii="Times New Roman" w:hAnsi="Times New Roman"/>
                <w:sz w:val="18"/>
                <w:szCs w:val="18"/>
                <w:lang w:val="es-PE" w:eastAsia="es-PE"/>
              </w:rPr>
              <w:lastRenderedPageBreak/>
              <w:t>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PE4</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543945" w:rsidRDefault="00543945"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E53B7" w:rsidRPr="00195D0A" w:rsidRDefault="00BE53B7" w:rsidP="00BE53B7">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BE53B7" w:rsidRPr="00BE53B7" w:rsidRDefault="00BE53B7" w:rsidP="00BE53B7">
            <w:pPr>
              <w:tabs>
                <w:tab w:val="left" w:pos="109"/>
              </w:tabs>
              <w:spacing w:after="0" w:line="240" w:lineRule="auto"/>
              <w:ind w:left="-32"/>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w:t>
            </w:r>
            <w:r w:rsidRPr="00195D0A">
              <w:rPr>
                <w:rFonts w:ascii="Times New Roman" w:hAnsi="Times New Roman"/>
                <w:sz w:val="18"/>
                <w:szCs w:val="18"/>
                <w:lang w:val="es-PE" w:eastAsia="es-PE"/>
              </w:rPr>
              <w:lastRenderedPageBreak/>
              <w:t xml:space="preserve">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w:t>
            </w:r>
            <w:r w:rsidR="00D37540">
              <w:rPr>
                <w:rFonts w:ascii="Times New Roman" w:hAnsi="Times New Roman"/>
                <w:sz w:val="18"/>
                <w:szCs w:val="18"/>
                <w:lang w:val="es-PE" w:eastAsia="es-PE"/>
              </w:rPr>
              <w:t>artamento de Formación despejará</w:t>
            </w:r>
            <w:r w:rsidRPr="00195D0A">
              <w:rPr>
                <w:rFonts w:ascii="Times New Roman" w:hAnsi="Times New Roman"/>
                <w:sz w:val="18"/>
                <w:szCs w:val="18"/>
                <w:lang w:val="es-PE" w:eastAsia="es-PE"/>
              </w:rPr>
              <w:t xml:space="preserve">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Default="00BE53B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28587C" w:rsidRPr="00195D0A"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912D4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p w:rsidR="00195D0A" w:rsidRPr="00912D4A" w:rsidRDefault="00912D4A" w:rsidP="00912D4A">
            <w:pPr>
              <w:pStyle w:val="Prrafodelista"/>
              <w:numPr>
                <w:ilvl w:val="0"/>
                <w:numId w:val="3"/>
              </w:numPr>
              <w:tabs>
                <w:tab w:val="left" w:pos="109"/>
              </w:tabs>
              <w:spacing w:after="0" w:line="240" w:lineRule="auto"/>
              <w:ind w:left="109" w:hanging="141"/>
              <w:rPr>
                <w:lang w:val="es-PE" w:eastAsia="es-PE"/>
              </w:rPr>
            </w:pPr>
            <w:r w:rsidRPr="00912D4A">
              <w:rPr>
                <w:rFonts w:ascii="Times New Roman" w:hAnsi="Times New Roman"/>
                <w:sz w:val="18"/>
                <w:szCs w:val="18"/>
                <w:lang w:val="es-PE" w:eastAsia="es-PE"/>
              </w:rPr>
              <w:t xml:space="preserve">Resultado de </w:t>
            </w:r>
            <w:r w:rsidRPr="00912D4A">
              <w:rPr>
                <w:rFonts w:ascii="Times New Roman" w:hAnsi="Times New Roman"/>
                <w:sz w:val="18"/>
                <w:szCs w:val="18"/>
                <w:lang w:val="es-PE" w:eastAsia="es-PE"/>
              </w:rPr>
              <w:lastRenderedPageBreak/>
              <w:t>Prueba Ministerial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912D4A" w:rsidRPr="00195D0A" w:rsidRDefault="00912D4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w:t>
            </w:r>
            <w:r w:rsidRPr="00195D0A">
              <w:rPr>
                <w:rFonts w:ascii="Times New Roman" w:hAnsi="Times New Roman"/>
                <w:sz w:val="18"/>
                <w:szCs w:val="18"/>
                <w:lang w:val="es-PE" w:eastAsia="es-PE"/>
              </w:rPr>
              <w:lastRenderedPageBreak/>
              <w:t xml:space="preserve">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B2743D" w:rsidRPr="00B711AA" w:rsidRDefault="00B2743D" w:rsidP="00B2743D">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B2743D" w:rsidRPr="00B711AA" w:rsidRDefault="00B2743D" w:rsidP="00B2743D">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B2743D" w:rsidRPr="00B2743D" w:rsidRDefault="00B2743D" w:rsidP="00B2743D">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195D0A" w:rsidRPr="00B2743D" w:rsidRDefault="00B2743D" w:rsidP="00B2743D">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Copia de Planos y Presupuesto ingresa cuando la Obra recién comienza. Las Fotos del Avance de la Obra ingresan cuando la Obra está en proceso. El Acta de </w:t>
            </w:r>
            <w:r w:rsidRPr="00195D0A">
              <w:rPr>
                <w:rFonts w:ascii="Times New Roman" w:hAnsi="Times New Roman"/>
                <w:sz w:val="18"/>
                <w:szCs w:val="18"/>
                <w:lang w:val="es-PE" w:eastAsia="es-PE"/>
              </w:rPr>
              <w:lastRenderedPageBreak/>
              <w:t>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bookmarkStart w:id="1" w:name="_GoBack"/>
            <w:r w:rsidRPr="00195D0A">
              <w:rPr>
                <w:rFonts w:ascii="Times New Roman" w:hAnsi="Times New Roman"/>
                <w:b/>
                <w:bCs/>
                <w:sz w:val="18"/>
                <w:szCs w:val="18"/>
                <w:lang w:val="es-PE" w:eastAsia="es-PE"/>
              </w:rPr>
              <w:lastRenderedPageBreak/>
              <w:t>A7</w:t>
            </w:r>
            <w:bookmarkEnd w:id="1"/>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Compra autorizada por el </w:t>
            </w:r>
            <w:r w:rsidRPr="00195D0A">
              <w:rPr>
                <w:rFonts w:ascii="Times New Roman" w:hAnsi="Times New Roman"/>
                <w:sz w:val="18"/>
                <w:szCs w:val="18"/>
                <w:lang w:val="es-PE" w:eastAsia="es-PE"/>
              </w:rPr>
              <w:lastRenderedPageBreak/>
              <w:t>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Compra autorizada por el </w:t>
            </w:r>
            <w:r w:rsidRPr="00195D0A">
              <w:rPr>
                <w:rFonts w:ascii="Times New Roman" w:hAnsi="Times New Roman"/>
                <w:sz w:val="18"/>
                <w:szCs w:val="18"/>
                <w:lang w:val="es-PE" w:eastAsia="es-PE"/>
              </w:rPr>
              <w:lastRenderedPageBreak/>
              <w:t>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 para dar 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A11</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195D0A" w:rsidRPr="0091132A" w:rsidRDefault="00195D0A" w:rsidP="0091132A">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codificado</w:t>
            </w:r>
          </w:p>
        </w:tc>
        <w:tc>
          <w:tcPr>
            <w:tcW w:w="2410" w:type="dxa"/>
            <w:shd w:val="clear" w:color="auto" w:fill="BFBFBF"/>
            <w:vAlign w:val="center"/>
          </w:tcPr>
          <w:p w:rsidR="00195D0A" w:rsidRPr="00195D0A" w:rsidRDefault="00195D0A" w:rsidP="00D37540">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Además</w:t>
            </w:r>
            <w:r w:rsidR="00D37540">
              <w:rPr>
                <w:rFonts w:ascii="Times New Roman" w:hAnsi="Times New Roman"/>
                <w:sz w:val="18"/>
                <w:szCs w:val="18"/>
                <w:lang w:val="es-PE" w:eastAsia="es-PE"/>
              </w:rPr>
              <w:t xml:space="preserve">, </w:t>
            </w:r>
            <w:r w:rsidRPr="00195D0A">
              <w:rPr>
                <w:rFonts w:ascii="Times New Roman" w:hAnsi="Times New Roman"/>
                <w:sz w:val="18"/>
                <w:szCs w:val="18"/>
                <w:lang w:val="es-PE" w:eastAsia="es-PE"/>
              </w:rPr>
              <w:t>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A15</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registrado en el Libro auxiliar de bancos</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w:t>
            </w:r>
            <w:r>
              <w:rPr>
                <w:rFonts w:ascii="Times New Roman" w:hAnsi="Times New Roman"/>
                <w:sz w:val="18"/>
                <w:szCs w:val="18"/>
                <w:lang w:val="es-PE" w:eastAsia="es-PE"/>
              </w:rPr>
              <w:t>,</w:t>
            </w:r>
            <w:r w:rsidRPr="00195D0A">
              <w:rPr>
                <w:rFonts w:ascii="Times New Roman" w:hAnsi="Times New Roman"/>
                <w:sz w:val="18"/>
                <w:szCs w:val="18"/>
                <w:lang w:val="es-PE" w:eastAsia="es-PE"/>
              </w:rPr>
              <w:t xml:space="preserve"> el flujo de actividades es el mismo de cuando recibe un Comprobante.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Recibir y Depositar de Efectivo a los </w:t>
            </w:r>
            <w:r w:rsidRPr="00195D0A">
              <w:rPr>
                <w:rFonts w:ascii="Times New Roman" w:hAnsi="Times New Roman"/>
                <w:sz w:val="18"/>
                <w:szCs w:val="18"/>
                <w:lang w:val="es-PE" w:eastAsia="es-PE"/>
              </w:rPr>
              <w:lastRenderedPageBreak/>
              <w:t>Bancos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lastRenderedPageBreak/>
              <w:t>Voucher</w:t>
            </w:r>
            <w:proofErr w:type="spellEnd"/>
            <w:r w:rsidRPr="00195D0A">
              <w:rPr>
                <w:rFonts w:ascii="Times New Roman" w:hAnsi="Times New Roman"/>
                <w:sz w:val="18"/>
                <w:szCs w:val="18"/>
                <w:lang w:val="es-PE" w:eastAsia="es-PE"/>
              </w:rPr>
              <w:t xml:space="preserve"> registrado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hacer los depósitos a las </w:t>
            </w:r>
            <w:r w:rsidRPr="00195D0A">
              <w:rPr>
                <w:rFonts w:ascii="Times New Roman" w:hAnsi="Times New Roman"/>
                <w:sz w:val="18"/>
                <w:szCs w:val="18"/>
                <w:lang w:val="es-PE" w:eastAsia="es-PE"/>
              </w:rPr>
              <w:lastRenderedPageBreak/>
              <w:t>cuentas corrientes correspondientes de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A17</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Perfil Ocupacional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A18</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xml:space="preserve">- Perfil Ocupacional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w:t>
            </w:r>
            <w:r w:rsidRPr="00195D0A">
              <w:rPr>
                <w:rFonts w:ascii="Times New Roman" w:hAnsi="Times New Roman"/>
                <w:sz w:val="18"/>
                <w:szCs w:val="18"/>
                <w:lang w:val="es-PE" w:eastAsia="es-PE"/>
              </w:rPr>
              <w:br/>
              <w:t>- CV</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proofErr w:type="spellStart"/>
            <w:r w:rsidRPr="00195D0A">
              <w:rPr>
                <w:rFonts w:ascii="Times New Roman" w:hAnsi="Times New Roman"/>
                <w:sz w:val="18"/>
                <w:szCs w:val="18"/>
                <w:lang w:val="es-PE" w:eastAsia="es-PE"/>
              </w:rPr>
              <w:t>CV’s</w:t>
            </w:r>
            <w:proofErr w:type="spellEnd"/>
            <w:r w:rsidRPr="00195D0A">
              <w:rPr>
                <w:rFonts w:ascii="Times New Roman" w:hAnsi="Times New Roman"/>
                <w:sz w:val="18"/>
                <w:szCs w:val="18"/>
                <w:lang w:val="es-PE" w:eastAsia="es-PE"/>
              </w:rPr>
              <w:t xml:space="preserve"> recibidos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r>
              <w:rPr>
                <w:rFonts w:ascii="Times New Roman" w:hAnsi="Times New Roman"/>
                <w:sz w:val="18"/>
                <w:szCs w:val="18"/>
                <w:lang w:val="es-PE" w:eastAsia="es-PE"/>
              </w:rPr>
              <w:t xml:space="preserve">se recibe </w:t>
            </w:r>
            <w:r w:rsidRPr="00195D0A">
              <w:rPr>
                <w:rFonts w:ascii="Times New Roman" w:hAnsi="Times New Roman"/>
                <w:sz w:val="18"/>
                <w:szCs w:val="18"/>
                <w:lang w:val="es-PE" w:eastAsia="es-PE"/>
              </w:rPr>
              <w:t xml:space="preserve">un conjunto de </w:t>
            </w:r>
            <w:proofErr w:type="spellStart"/>
            <w:r w:rsidRPr="00195D0A">
              <w:rPr>
                <w:rFonts w:ascii="Times New Roman" w:hAnsi="Times New Roman"/>
                <w:sz w:val="18"/>
                <w:szCs w:val="18"/>
                <w:lang w:val="es-PE" w:eastAsia="es-PE"/>
              </w:rPr>
              <w:t>C</w:t>
            </w:r>
            <w:r>
              <w:rPr>
                <w:rFonts w:ascii="Times New Roman" w:hAnsi="Times New Roman"/>
                <w:sz w:val="18"/>
                <w:szCs w:val="18"/>
                <w:lang w:val="es-PE" w:eastAsia="es-PE"/>
              </w:rPr>
              <w:t>V’s</w:t>
            </w:r>
            <w:proofErr w:type="spellEnd"/>
            <w:r>
              <w:rPr>
                <w:rFonts w:ascii="Times New Roman" w:hAnsi="Times New Roman"/>
                <w:sz w:val="18"/>
                <w:szCs w:val="18"/>
                <w:lang w:val="es-PE" w:eastAsia="es-PE"/>
              </w:rPr>
              <w:t>.</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A19</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xml:space="preserve">- Conjunto de </w:t>
            </w:r>
            <w:proofErr w:type="spellStart"/>
            <w:r w:rsidRPr="00195D0A">
              <w:rPr>
                <w:rFonts w:ascii="Times New Roman" w:hAnsi="Times New Roman"/>
                <w:sz w:val="18"/>
                <w:szCs w:val="18"/>
                <w:lang w:val="es-PE" w:eastAsia="es-PE"/>
              </w:rPr>
              <w:t>CV’s</w:t>
            </w:r>
            <w:proofErr w:type="spellEnd"/>
            <w:r w:rsidRPr="00195D0A">
              <w:rPr>
                <w:rFonts w:ascii="Times New Roman" w:hAnsi="Times New Roman"/>
                <w:sz w:val="18"/>
                <w:szCs w:val="18"/>
                <w:lang w:val="es-PE" w:eastAsia="es-PE"/>
              </w:rPr>
              <w:t xml:space="preserve"> recibidos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evalúa los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CB17E8">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A22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Pr="00195D0A">
              <w:rPr>
                <w:rFonts w:ascii="Times New Roman" w:hAnsi="Times New Roman"/>
                <w:sz w:val="18"/>
                <w:szCs w:val="18"/>
                <w:lang w:val="es-PE" w:eastAsia="es-PE"/>
              </w:rPr>
              <w:t>Necesidades</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A23</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r w:rsidRPr="00195D0A">
              <w:rPr>
                <w:rFonts w:ascii="Times New Roman" w:hAnsi="Times New Roman"/>
                <w:sz w:val="18"/>
                <w:szCs w:val="18"/>
                <w:lang w:val="es-PE" w:eastAsia="es-PE"/>
              </w:rPr>
              <w:t>Continuidad de Personal</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w:t>
            </w:r>
            <w:r w:rsidRPr="00195D0A">
              <w:rPr>
                <w:rFonts w:ascii="Times New Roman" w:hAnsi="Times New Roman"/>
                <w:sz w:val="18"/>
                <w:szCs w:val="18"/>
                <w:lang w:val="es-PE" w:eastAsia="es-PE"/>
              </w:rPr>
              <w:lastRenderedPageBreak/>
              <w:t xml:space="preserve">de los mismos.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A27</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Recibos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transacción realizada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91132A" w:rsidRPr="00195D0A" w:rsidRDefault="0091132A"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cierto periodo, de acuerdo al Plan de Operativo Anual Institucional, los Directores de un Programa Rural o Institución Educativa </w:t>
            </w:r>
            <w:r w:rsidRPr="00195D0A">
              <w:rPr>
                <w:rFonts w:ascii="Times New Roman" w:hAnsi="Times New Roman"/>
                <w:sz w:val="18"/>
                <w:szCs w:val="18"/>
                <w:lang w:val="es-PE" w:eastAsia="es-PE"/>
              </w:rPr>
              <w:lastRenderedPageBreak/>
              <w:t>solicitan sus fondos para sus gastos del siguiente periodo.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A32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Junta Directiva solicita al Contador el Estado Financiero para su auditoría. El Contador genera un borrador del Estado Financiero en base a la información extraída del Sistema Contable y se lo </w:t>
            </w:r>
            <w:r w:rsidRPr="00195D0A">
              <w:rPr>
                <w:rFonts w:ascii="Times New Roman" w:hAnsi="Times New Roman"/>
                <w:sz w:val="18"/>
                <w:szCs w:val="18"/>
                <w:lang w:val="es-PE" w:eastAsia="es-PE"/>
              </w:rPr>
              <w:lastRenderedPageBreak/>
              <w:t>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Plan Operativo Anual elaborado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Planificar Actividades de los Programas </w:t>
            </w:r>
            <w:r w:rsidRPr="00195D0A">
              <w:rPr>
                <w:rFonts w:ascii="Times New Roman" w:hAnsi="Times New Roman"/>
                <w:sz w:val="18"/>
                <w:szCs w:val="18"/>
                <w:lang w:val="es-PE" w:eastAsia="es-PE"/>
              </w:rPr>
              <w:lastRenderedPageBreak/>
              <w:t>Educativos Rurales</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elaborar un Plan Operativo Anual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La Oficina de Coordinación de Programas Educativos Rurales Planifica los </w:t>
            </w:r>
            <w:r w:rsidRPr="00195D0A">
              <w:rPr>
                <w:rFonts w:ascii="Times New Roman" w:hAnsi="Times New Roman"/>
                <w:sz w:val="18"/>
                <w:szCs w:val="18"/>
                <w:lang w:val="es-PE" w:eastAsia="es-PE"/>
              </w:rPr>
              <w:lastRenderedPageBreak/>
              <w:t xml:space="preserve">Programas Educativos Rurales, para lo cual 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Oficina de Coordinación de Programas Educativos </w:t>
            </w:r>
            <w:r w:rsidRPr="00195D0A">
              <w:rPr>
                <w:rFonts w:ascii="Times New Roman" w:hAnsi="Times New Roman"/>
                <w:sz w:val="18"/>
                <w:szCs w:val="18"/>
                <w:lang w:val="es-PE" w:eastAsia="es-PE"/>
              </w:rPr>
              <w:lastRenderedPageBreak/>
              <w:t>Rurales</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Pr>
                <w:rFonts w:ascii="Times New Roman" w:hAnsi="Times New Roman"/>
                <w:sz w:val="18"/>
                <w:szCs w:val="18"/>
                <w:lang w:val="es-PE" w:eastAsia="es-PE"/>
              </w:rPr>
              <w:t xml:space="preserve"> Información de Programa Rural</w:t>
            </w:r>
          </w:p>
        </w:tc>
        <w:tc>
          <w:tcPr>
            <w:tcW w:w="1701" w:type="dxa"/>
            <w:shd w:val="clear" w:color="auto" w:fill="BFBFBF"/>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Semestral de los Programas Educativos </w:t>
            </w:r>
            <w:r w:rsidRPr="00195D0A">
              <w:rPr>
                <w:rFonts w:ascii="Times New Roman" w:hAnsi="Times New Roman"/>
                <w:sz w:val="18"/>
                <w:szCs w:val="18"/>
                <w:lang w:val="es-PE" w:eastAsia="es-PE"/>
              </w:rPr>
              <w:lastRenderedPageBreak/>
              <w:t>Rurales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La Oficina de coordinación de Programas Educativos Rurales gestiona los viajes realizados con el fin de hacer un acompañamiento de sus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Dentro del proceso externo  “Realizar Voluntariado”, la Empresa Voluntaria realiza una evaluación de requerimientos, en conjunto con el Departamento de Imagen Institucional; y se realizan los ajustes necesarios a la campaña.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Voluntaria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D</w:t>
            </w:r>
            <w:r w:rsidRPr="00195D0A">
              <w:rPr>
                <w:rFonts w:ascii="Times New Roman" w:hAnsi="Times New Roman"/>
                <w:sz w:val="18"/>
                <w:szCs w:val="18"/>
                <w:lang w:val="es-PE" w:eastAsia="es-PE"/>
              </w:rPr>
              <w:t>escripción de contexto</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J</w:t>
            </w:r>
            <w:r w:rsidRPr="00195D0A">
              <w:rPr>
                <w:rFonts w:ascii="Times New Roman" w:hAnsi="Times New Roman"/>
                <w:sz w:val="18"/>
                <w:szCs w:val="18"/>
                <w:lang w:val="es-PE" w:eastAsia="es-PE"/>
              </w:rPr>
              <w:t>ustificación</w:t>
            </w:r>
          </w:p>
          <w:p w:rsidR="0091132A" w:rsidRPr="00D37540"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Jerarquía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2808B0"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91132A" w:rsidRPr="00195D0A"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Área Pedagógica del centro educativo le comunica algunas dudas sobre pedagogía.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shd w:val="clear" w:color="auto" w:fill="BFBFBF"/>
            <w:vAlign w:val="center"/>
          </w:tcPr>
          <w:p w:rsidR="0091132A"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y lugar de reunión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543945"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Nota de Fecha de Actividades propuestas</w:t>
            </w:r>
          </w:p>
          <w:p w:rsidR="00543945"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para Actividades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BFBFBF"/>
            <w:vAlign w:val="center"/>
          </w:tcPr>
          <w:p w:rsidR="0091132A" w:rsidRPr="00195D0A" w:rsidRDefault="0028587C"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2410" w:type="dxa"/>
            <w:shd w:val="clear" w:color="auto" w:fill="BFBFBF"/>
          </w:tcPr>
          <w:p w:rsidR="0091132A" w:rsidRPr="00195D0A" w:rsidRDefault="0028587C" w:rsidP="00543945">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casa de Retiro recibe el dinero depositado para poder preparar el Retiro. Llegada la fecha de Retiro, se procede dar inicio a éste.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X15</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Administrador y del Director General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Universidad </w:t>
            </w:r>
            <w:proofErr w:type="spellStart"/>
            <w:r w:rsidRPr="00195D0A">
              <w:rPr>
                <w:rFonts w:ascii="Times New Roman" w:hAnsi="Times New Roman"/>
                <w:sz w:val="18"/>
                <w:szCs w:val="18"/>
                <w:lang w:val="es-PE" w:eastAsia="es-PE"/>
              </w:rPr>
              <w:t>publica</w:t>
            </w:r>
            <w:proofErr w:type="spellEnd"/>
            <w:r w:rsidRPr="00195D0A">
              <w:rPr>
                <w:rFonts w:ascii="Times New Roman" w:hAnsi="Times New Roman"/>
                <w:sz w:val="18"/>
                <w:szCs w:val="18"/>
                <w:lang w:val="es-PE" w:eastAsia="es-PE"/>
              </w:rPr>
              <w:t xml:space="preserve"> el anuncio enviado por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Postulante decide enviar su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 a la Oficina Central de Fe y Alegría Perú.</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X21</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91132A" w:rsidRPr="00195D0A" w:rsidRDefault="0091132A" w:rsidP="00543945">
            <w:pPr>
              <w:spacing w:after="0" w:line="240" w:lineRule="auto"/>
              <w:rPr>
                <w:rFonts w:ascii="Times New Roman" w:hAnsi="Times New Roman"/>
                <w:sz w:val="18"/>
                <w:szCs w:val="18"/>
                <w:lang w:val="es-PE" w:eastAsia="es-PE"/>
              </w:rPr>
            </w:pP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de envío de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coordinada</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 xml:space="preserve">Enviar </w:t>
            </w:r>
            <w:proofErr w:type="spellStart"/>
            <w:r w:rsidRPr="00195D0A">
              <w:rPr>
                <w:rFonts w:ascii="Times New Roman" w:hAnsi="Times New Roman"/>
                <w:sz w:val="18"/>
                <w:szCs w:val="18"/>
              </w:rPr>
              <w:t>Voucher</w:t>
            </w:r>
            <w:proofErr w:type="spellEnd"/>
            <w:r w:rsidRPr="00195D0A">
              <w:rPr>
                <w:rFonts w:ascii="Times New Roman" w:hAnsi="Times New Roman"/>
                <w:sz w:val="18"/>
                <w:szCs w:val="18"/>
              </w:rPr>
              <w:t xml:space="preserve"> de Transferencia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enviado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Donante envía el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escaneado al correo de la Encargada de Donaciones.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w:t>
            </w:r>
            <w:r>
              <w:rPr>
                <w:rFonts w:ascii="Times New Roman" w:hAnsi="Times New Roman"/>
                <w:sz w:val="18"/>
                <w:szCs w:val="18"/>
                <w:lang w:val="es-PE" w:eastAsia="es-PE"/>
              </w:rPr>
              <w:t xml:space="preserve"> recojo del</w:t>
            </w:r>
            <w:r w:rsidRPr="00195D0A">
              <w:rPr>
                <w:rFonts w:ascii="Times New Roman" w:hAnsi="Times New Roman"/>
                <w:sz w:val="18"/>
                <w:szCs w:val="18"/>
                <w:lang w:val="es-PE" w:eastAsia="es-PE"/>
              </w:rPr>
              <w:t xml:space="preserve"> bien donado por el donante.</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675" w:rsidRDefault="00C10675" w:rsidP="003A2325">
      <w:pPr>
        <w:spacing w:after="0" w:line="240" w:lineRule="auto"/>
      </w:pPr>
      <w:r>
        <w:separator/>
      </w:r>
    </w:p>
  </w:endnote>
  <w:endnote w:type="continuationSeparator" w:id="0">
    <w:p w:rsidR="00C10675" w:rsidRDefault="00C10675"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945" w:rsidRPr="003A2325" w:rsidRDefault="00543945"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675" w:rsidRDefault="00C10675" w:rsidP="003A2325">
      <w:pPr>
        <w:spacing w:after="0" w:line="240" w:lineRule="auto"/>
      </w:pPr>
      <w:r>
        <w:separator/>
      </w:r>
    </w:p>
  </w:footnote>
  <w:footnote w:type="continuationSeparator" w:id="0">
    <w:p w:rsidR="00C10675" w:rsidRDefault="00C10675"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945" w:rsidRPr="004B1E60" w:rsidRDefault="00543945"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9"/>
  </w:num>
  <w:num w:numId="8">
    <w:abstractNumId w:val="5"/>
  </w:num>
  <w:num w:numId="9">
    <w:abstractNumId w:val="1"/>
  </w:num>
  <w:num w:numId="10">
    <w:abstractNumId w:val="3"/>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20B74"/>
    <w:rsid w:val="00056FC0"/>
    <w:rsid w:val="00076C19"/>
    <w:rsid w:val="000837E3"/>
    <w:rsid w:val="000C0E8F"/>
    <w:rsid w:val="000C5AD4"/>
    <w:rsid w:val="000D4659"/>
    <w:rsid w:val="001124F0"/>
    <w:rsid w:val="00113990"/>
    <w:rsid w:val="00132857"/>
    <w:rsid w:val="00177E5F"/>
    <w:rsid w:val="001831E9"/>
    <w:rsid w:val="00190F66"/>
    <w:rsid w:val="00193B9A"/>
    <w:rsid w:val="00195D0A"/>
    <w:rsid w:val="001A787E"/>
    <w:rsid w:val="001F5909"/>
    <w:rsid w:val="00217F30"/>
    <w:rsid w:val="002808B0"/>
    <w:rsid w:val="0028587C"/>
    <w:rsid w:val="002D1974"/>
    <w:rsid w:val="003431C0"/>
    <w:rsid w:val="003473FC"/>
    <w:rsid w:val="00382FB0"/>
    <w:rsid w:val="00387CCF"/>
    <w:rsid w:val="003A2325"/>
    <w:rsid w:val="003D0416"/>
    <w:rsid w:val="003F4447"/>
    <w:rsid w:val="00400C7C"/>
    <w:rsid w:val="00424EFE"/>
    <w:rsid w:val="00485AEE"/>
    <w:rsid w:val="004B1E60"/>
    <w:rsid w:val="004C3228"/>
    <w:rsid w:val="004E55CE"/>
    <w:rsid w:val="00543945"/>
    <w:rsid w:val="00555F7A"/>
    <w:rsid w:val="00581284"/>
    <w:rsid w:val="005C1819"/>
    <w:rsid w:val="00610BB6"/>
    <w:rsid w:val="00610D62"/>
    <w:rsid w:val="006274D4"/>
    <w:rsid w:val="00653E8C"/>
    <w:rsid w:val="00661E65"/>
    <w:rsid w:val="006B1C49"/>
    <w:rsid w:val="006D2A5E"/>
    <w:rsid w:val="006D4DEF"/>
    <w:rsid w:val="006F4B53"/>
    <w:rsid w:val="007058DB"/>
    <w:rsid w:val="00712391"/>
    <w:rsid w:val="00723BB9"/>
    <w:rsid w:val="0072546C"/>
    <w:rsid w:val="007648AD"/>
    <w:rsid w:val="007912A5"/>
    <w:rsid w:val="007F1C02"/>
    <w:rsid w:val="00826B90"/>
    <w:rsid w:val="00850953"/>
    <w:rsid w:val="00892268"/>
    <w:rsid w:val="008B6567"/>
    <w:rsid w:val="008F6C62"/>
    <w:rsid w:val="0091132A"/>
    <w:rsid w:val="00912D4A"/>
    <w:rsid w:val="00936854"/>
    <w:rsid w:val="0096777B"/>
    <w:rsid w:val="00983F42"/>
    <w:rsid w:val="009C1FE8"/>
    <w:rsid w:val="009C6F6A"/>
    <w:rsid w:val="009D6C48"/>
    <w:rsid w:val="009E5604"/>
    <w:rsid w:val="00A0347D"/>
    <w:rsid w:val="00A2126E"/>
    <w:rsid w:val="00AF1B4A"/>
    <w:rsid w:val="00AF54DE"/>
    <w:rsid w:val="00AF7265"/>
    <w:rsid w:val="00B2743D"/>
    <w:rsid w:val="00B342B5"/>
    <w:rsid w:val="00B45392"/>
    <w:rsid w:val="00B610C9"/>
    <w:rsid w:val="00B776F5"/>
    <w:rsid w:val="00B9070D"/>
    <w:rsid w:val="00BB273E"/>
    <w:rsid w:val="00BC4BF8"/>
    <w:rsid w:val="00BD64A7"/>
    <w:rsid w:val="00BE53B7"/>
    <w:rsid w:val="00C10675"/>
    <w:rsid w:val="00C26467"/>
    <w:rsid w:val="00C2710D"/>
    <w:rsid w:val="00C52C26"/>
    <w:rsid w:val="00C64B6B"/>
    <w:rsid w:val="00CB17E8"/>
    <w:rsid w:val="00CB706B"/>
    <w:rsid w:val="00CF6F63"/>
    <w:rsid w:val="00D14EF0"/>
    <w:rsid w:val="00D219CD"/>
    <w:rsid w:val="00D35E90"/>
    <w:rsid w:val="00D37540"/>
    <w:rsid w:val="00D42D8A"/>
    <w:rsid w:val="00D5595A"/>
    <w:rsid w:val="00D83767"/>
    <w:rsid w:val="00D9774A"/>
    <w:rsid w:val="00DB5AAE"/>
    <w:rsid w:val="00DB7093"/>
    <w:rsid w:val="00DC310F"/>
    <w:rsid w:val="00DE0DD1"/>
    <w:rsid w:val="00E02C07"/>
    <w:rsid w:val="00E27C8A"/>
    <w:rsid w:val="00E41974"/>
    <w:rsid w:val="00E53352"/>
    <w:rsid w:val="00E60F34"/>
    <w:rsid w:val="00E75E1B"/>
    <w:rsid w:val="00E96383"/>
    <w:rsid w:val="00EA397F"/>
    <w:rsid w:val="00EC217F"/>
    <w:rsid w:val="00ED36D3"/>
    <w:rsid w:val="00ED38B5"/>
    <w:rsid w:val="00F0089B"/>
    <w:rsid w:val="00F145D9"/>
    <w:rsid w:val="00F379DF"/>
    <w:rsid w:val="00F70AAD"/>
    <w:rsid w:val="00F912E1"/>
    <w:rsid w:val="00F916B3"/>
    <w:rsid w:val="00FA59AC"/>
    <w:rsid w:val="00FC5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43</Pages>
  <Words>9634</Words>
  <Characters>52987</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10</cp:revision>
  <dcterms:created xsi:type="dcterms:W3CDTF">2011-11-06T16:14:00Z</dcterms:created>
  <dcterms:modified xsi:type="dcterms:W3CDTF">2011-11-06T20:40:00Z</dcterms:modified>
</cp:coreProperties>
</file>