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D8B" w:rsidRPr="003D369F" w:rsidRDefault="007F349F" w:rsidP="007F349F">
      <w:pPr>
        <w:pStyle w:val="Ttulo3"/>
        <w:keepNext w:val="0"/>
        <w:keepLines w:val="0"/>
        <w:spacing w:after="240"/>
        <w:jc w:val="center"/>
        <w:rPr>
          <w:rFonts w:ascii="Times New Roman" w:eastAsia="Times New Roman" w:hAnsi="Times New Roman" w:cs="Times New Roman"/>
          <w:bCs w:val="0"/>
          <w:color w:val="auto"/>
        </w:rPr>
      </w:pPr>
      <w:bookmarkStart w:id="0" w:name="_Toc304933262"/>
      <w:r w:rsidRPr="003D369F">
        <w:rPr>
          <w:rFonts w:ascii="Times New Roman" w:eastAsia="Times New Roman" w:hAnsi="Times New Roman" w:cs="Times New Roman"/>
          <w:bCs w:val="0"/>
          <w:color w:val="auto"/>
        </w:rPr>
        <w:t>MACROPROCESO: GESTIÓN DE CONTROL DE PAGOS</w:t>
      </w:r>
      <w:bookmarkEnd w:id="0"/>
    </w:p>
    <w:p w:rsidR="00F30D8B" w:rsidRPr="00AC183F" w:rsidRDefault="00F30D8B" w:rsidP="00F30D8B">
      <w:pPr>
        <w:spacing w:after="240"/>
        <w:jc w:val="both"/>
      </w:pPr>
      <w:r w:rsidRPr="00AC183F">
        <w:t>El presente macroproceso describe las labores realizadas por el Departamento de Administración para realizar una adecuada gestión de todos los pagos realizados a los diferentes proveedores. Asimismo, involucra el pago de la planilla de remuneracio</w:t>
      </w:r>
      <w:r w:rsidR="00E238D9">
        <w:t>nes, el manejo de la Caja Chica y</w:t>
      </w:r>
      <w:r w:rsidRPr="00AC183F">
        <w:t xml:space="preserve"> el depósito en el banco del efectivo recibido</w:t>
      </w:r>
      <w:r w:rsidR="00E238D9">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14"/>
        <w:gridCol w:w="14"/>
        <w:gridCol w:w="2183"/>
        <w:gridCol w:w="2137"/>
        <w:gridCol w:w="2072"/>
      </w:tblGrid>
      <w:tr w:rsidR="00F30D8B" w:rsidRPr="00AC183F" w:rsidTr="00DD28CF">
        <w:trPr>
          <w:trHeight w:val="699"/>
          <w:tblHeader/>
        </w:trPr>
        <w:tc>
          <w:tcPr>
            <w:tcW w:w="8720" w:type="dxa"/>
            <w:gridSpan w:val="5"/>
            <w:shd w:val="clear" w:color="auto" w:fill="000000"/>
            <w:vAlign w:val="center"/>
          </w:tcPr>
          <w:p w:rsidR="00F30D8B" w:rsidRPr="00AC183F" w:rsidRDefault="00F30D8B" w:rsidP="00DD28CF">
            <w:pPr>
              <w:autoSpaceDE w:val="0"/>
              <w:autoSpaceDN w:val="0"/>
              <w:adjustRightInd w:val="0"/>
              <w:jc w:val="center"/>
              <w:rPr>
                <w:b/>
                <w:color w:val="FFFFFF"/>
                <w:lang w:val="es-PE"/>
              </w:rPr>
            </w:pPr>
            <w:r w:rsidRPr="00AC183F">
              <w:rPr>
                <w:b/>
                <w:color w:val="FFFFFF"/>
              </w:rPr>
              <w:t>M</w:t>
            </w:r>
            <w:r>
              <w:rPr>
                <w:b/>
                <w:color w:val="FFFFFF"/>
              </w:rPr>
              <w:t>ACRO</w:t>
            </w:r>
            <w:r w:rsidRPr="00AC183F">
              <w:rPr>
                <w:b/>
                <w:color w:val="FFFFFF"/>
              </w:rPr>
              <w:t>PROCESO: Gestión de Control de Pagos</w:t>
            </w:r>
          </w:p>
        </w:tc>
      </w:tr>
      <w:tr w:rsidR="00F30D8B" w:rsidRPr="00AC183F" w:rsidTr="00DD28CF">
        <w:tc>
          <w:tcPr>
            <w:tcW w:w="2328" w:type="dxa"/>
            <w:gridSpan w:val="2"/>
            <w:shd w:val="clear" w:color="auto" w:fill="BFBFBF"/>
            <w:vAlign w:val="center"/>
          </w:tcPr>
          <w:p w:rsidR="00F30D8B" w:rsidRPr="00AC183F" w:rsidRDefault="00F30D8B" w:rsidP="00DD28CF">
            <w:pPr>
              <w:jc w:val="center"/>
              <w:rPr>
                <w:b/>
              </w:rPr>
            </w:pPr>
            <w:r w:rsidRPr="00AC183F">
              <w:rPr>
                <w:b/>
              </w:rPr>
              <w:t>PROPÓSITO</w:t>
            </w:r>
          </w:p>
        </w:tc>
        <w:tc>
          <w:tcPr>
            <w:tcW w:w="6392" w:type="dxa"/>
            <w:gridSpan w:val="3"/>
          </w:tcPr>
          <w:p w:rsidR="00F30D8B" w:rsidRPr="007E25C1" w:rsidRDefault="00F30D8B" w:rsidP="00DD28CF">
            <w:pPr>
              <w:jc w:val="both"/>
            </w:pPr>
            <w:r>
              <w:t>El siguiente macro</w:t>
            </w:r>
            <w:r w:rsidRPr="007E25C1">
              <w:t>proceso tiene como propósito el cumplimiento del  siguiente objetivo:</w:t>
            </w:r>
          </w:p>
          <w:p w:rsidR="00F30D8B" w:rsidRPr="007E25C1" w:rsidRDefault="00F30D8B" w:rsidP="00DD28CF">
            <w:pPr>
              <w:jc w:val="both"/>
              <w:rPr>
                <w:b/>
                <w:bCs/>
              </w:rPr>
            </w:pPr>
            <w:r w:rsidRPr="007E25C1">
              <w:rPr>
                <w:b/>
                <w:bCs/>
              </w:rPr>
              <w:t xml:space="preserve">OSE 3: </w:t>
            </w:r>
            <w:r w:rsidRPr="007E25C1">
              <w:t>Lograr una educación técnica cualificada acorde con las necesidades del mercado laboral, conducente al desarrollo local, regional y nacional.</w:t>
            </w:r>
            <w:r w:rsidRPr="007E25C1">
              <w:rPr>
                <w:b/>
                <w:bCs/>
              </w:rPr>
              <w:t xml:space="preserve"> </w:t>
            </w:r>
          </w:p>
          <w:p w:rsidR="00F30D8B" w:rsidRPr="007E25C1" w:rsidRDefault="00F30D8B" w:rsidP="00DD28CF">
            <w:pPr>
              <w:jc w:val="both"/>
            </w:pPr>
            <w:r w:rsidRPr="007E25C1">
              <w:rPr>
                <w:b/>
                <w:bCs/>
              </w:rPr>
              <w:t xml:space="preserve">OSE 5: </w:t>
            </w:r>
            <w:r w:rsidRPr="007E25C1">
              <w:t>Ampliar la acción educativa de FYA tanto formal como alternativa en los sectores más pobres de la sierra y selva para contribuir en la mejora de su calidad de vida y tener una mayor incidencia en la educación pública.</w:t>
            </w:r>
          </w:p>
        </w:tc>
      </w:tr>
      <w:tr w:rsidR="00F30D8B" w:rsidRPr="00AC183F" w:rsidTr="00DD28CF">
        <w:tc>
          <w:tcPr>
            <w:tcW w:w="2328" w:type="dxa"/>
            <w:gridSpan w:val="2"/>
            <w:shd w:val="clear" w:color="auto" w:fill="BFBFBF"/>
            <w:vAlign w:val="center"/>
          </w:tcPr>
          <w:p w:rsidR="00F30D8B" w:rsidRPr="00AC183F" w:rsidRDefault="00F30D8B" w:rsidP="00DD28CF">
            <w:pPr>
              <w:jc w:val="center"/>
              <w:rPr>
                <w:b/>
              </w:rPr>
            </w:pPr>
            <w:r w:rsidRPr="00AC183F">
              <w:rPr>
                <w:b/>
              </w:rPr>
              <w:t>RESPONSABLE</w:t>
            </w:r>
          </w:p>
        </w:tc>
        <w:tc>
          <w:tcPr>
            <w:tcW w:w="2183" w:type="dxa"/>
            <w:vAlign w:val="center"/>
          </w:tcPr>
          <w:p w:rsidR="00F30D8B" w:rsidRPr="007E25C1" w:rsidRDefault="00F30D8B" w:rsidP="00DD28CF">
            <w:pPr>
              <w:jc w:val="both"/>
              <w:rPr>
                <w:lang w:val="es-PE"/>
              </w:rPr>
            </w:pPr>
            <w:r w:rsidRPr="007E25C1">
              <w:rPr>
                <w:lang w:val="es-PE"/>
              </w:rPr>
              <w:t>Departamento de Administración</w:t>
            </w:r>
          </w:p>
        </w:tc>
        <w:tc>
          <w:tcPr>
            <w:tcW w:w="2137" w:type="dxa"/>
            <w:shd w:val="clear" w:color="auto" w:fill="D9D9D9"/>
            <w:vAlign w:val="center"/>
          </w:tcPr>
          <w:p w:rsidR="00F30D8B" w:rsidRPr="00AC183F" w:rsidRDefault="00F30D8B" w:rsidP="00DD28CF">
            <w:pPr>
              <w:jc w:val="center"/>
              <w:rPr>
                <w:b/>
              </w:rPr>
            </w:pPr>
            <w:r w:rsidRPr="00AC183F">
              <w:rPr>
                <w:b/>
              </w:rPr>
              <w:t>BASE LEGAL</w:t>
            </w:r>
          </w:p>
        </w:tc>
        <w:tc>
          <w:tcPr>
            <w:tcW w:w="2072" w:type="dxa"/>
            <w:vAlign w:val="center"/>
          </w:tcPr>
          <w:p w:rsidR="00F30D8B" w:rsidRPr="00AC183F" w:rsidRDefault="00F30D8B" w:rsidP="00DD28CF">
            <w:pPr>
              <w:jc w:val="both"/>
            </w:pPr>
            <w:r w:rsidRPr="00AC183F">
              <w:t>No Aplica</w:t>
            </w:r>
          </w:p>
        </w:tc>
      </w:tr>
      <w:tr w:rsidR="00F30D8B" w:rsidRPr="00AC183F" w:rsidTr="00DD28CF">
        <w:tc>
          <w:tcPr>
            <w:tcW w:w="2328" w:type="dxa"/>
            <w:gridSpan w:val="2"/>
            <w:shd w:val="clear" w:color="auto" w:fill="BFBFBF"/>
            <w:vAlign w:val="center"/>
          </w:tcPr>
          <w:p w:rsidR="00F30D8B" w:rsidRPr="00AC183F" w:rsidRDefault="00F30D8B" w:rsidP="00DD28CF">
            <w:pPr>
              <w:jc w:val="center"/>
              <w:rPr>
                <w:b/>
              </w:rPr>
            </w:pPr>
            <w:r w:rsidRPr="00AC183F">
              <w:rPr>
                <w:b/>
              </w:rPr>
              <w:t>ACTORES DEL PROCESO</w:t>
            </w:r>
          </w:p>
        </w:tc>
        <w:tc>
          <w:tcPr>
            <w:tcW w:w="6392" w:type="dxa"/>
            <w:gridSpan w:val="3"/>
          </w:tcPr>
          <w:p w:rsidR="00F30D8B" w:rsidRDefault="00F30D8B" w:rsidP="00DD28CF">
            <w:pPr>
              <w:autoSpaceDE w:val="0"/>
              <w:autoSpaceDN w:val="0"/>
              <w:adjustRightInd w:val="0"/>
              <w:ind w:left="-7"/>
              <w:jc w:val="both"/>
            </w:pPr>
            <w:r w:rsidRPr="006A2ABB">
              <w:rPr>
                <w:bCs/>
                <w:u w:val="single"/>
              </w:rPr>
              <w:t>Departamento de Administración</w:t>
            </w:r>
            <w:r>
              <w:rPr>
                <w:bCs/>
              </w:rPr>
              <w:t>:</w:t>
            </w:r>
            <w:r>
              <w:t xml:space="preserve"> Departamento encargado de la coordinación de la actividad financiera y administrativa de la Institución FyA y llevar los procesos de la Oficina Central en las siguientes áreas: Asistencia Técnico-Administrativa; Presupuesto y Contabilidad; Compras, Suministros, Servicios y Logística; y Recursos Humanos.</w:t>
            </w:r>
          </w:p>
          <w:p w:rsidR="00F30D8B" w:rsidRPr="006A2ABB" w:rsidRDefault="00F30D8B" w:rsidP="00DD28CF">
            <w:pPr>
              <w:autoSpaceDE w:val="0"/>
              <w:autoSpaceDN w:val="0"/>
              <w:adjustRightInd w:val="0"/>
              <w:ind w:left="-7"/>
              <w:jc w:val="both"/>
              <w:rPr>
                <w:bCs/>
              </w:rPr>
            </w:pPr>
          </w:p>
          <w:p w:rsidR="00F30D8B" w:rsidRPr="00065518" w:rsidRDefault="00C22589" w:rsidP="00DD28CF">
            <w:pPr>
              <w:jc w:val="both"/>
              <w:rPr>
                <w:lang w:val="es-PE"/>
              </w:rPr>
            </w:pPr>
            <w:r>
              <w:rPr>
                <w:bCs/>
                <w:u w:val="single"/>
              </w:rPr>
              <w:t xml:space="preserve">Empresa </w:t>
            </w:r>
            <w:bookmarkStart w:id="1" w:name="_GoBack"/>
            <w:bookmarkEnd w:id="1"/>
            <w:r w:rsidR="00F30D8B" w:rsidRPr="006A2ABB">
              <w:rPr>
                <w:bCs/>
                <w:u w:val="single"/>
              </w:rPr>
              <w:t>Constructora</w:t>
            </w:r>
            <w:r w:rsidR="00F30D8B">
              <w:rPr>
                <w:bCs/>
              </w:rPr>
              <w:t>:</w:t>
            </w:r>
            <w:r w:rsidR="00F30D8B">
              <w:t xml:space="preserve"> Entidad encargada de la realización de remodelaciones o nuevas construcciones, encargadas por la Oficina Central de Fe y Alegría Perú.</w:t>
            </w:r>
          </w:p>
          <w:p w:rsidR="00F30D8B" w:rsidRPr="006A2ABB" w:rsidRDefault="00F30D8B" w:rsidP="00DD28CF">
            <w:pPr>
              <w:autoSpaceDE w:val="0"/>
              <w:autoSpaceDN w:val="0"/>
              <w:adjustRightInd w:val="0"/>
              <w:ind w:left="-7"/>
              <w:jc w:val="both"/>
              <w:rPr>
                <w:bCs/>
              </w:rPr>
            </w:pPr>
          </w:p>
          <w:p w:rsidR="00F30D8B" w:rsidRPr="006A2ABB" w:rsidRDefault="00F30D8B" w:rsidP="00DD28CF">
            <w:pPr>
              <w:jc w:val="both"/>
            </w:pPr>
            <w:r w:rsidRPr="006A2ABB">
              <w:rPr>
                <w:bCs/>
                <w:u w:val="single"/>
              </w:rPr>
              <w:t>Banco</w:t>
            </w:r>
            <w:r>
              <w:rPr>
                <w:bCs/>
              </w:rPr>
              <w:t>:</w:t>
            </w:r>
            <w:r>
              <w:t xml:space="preserve"> Entidad encargada de la prestación de servicios financieros, captación de recursos como depósitos y prestación de dinero.</w:t>
            </w:r>
          </w:p>
        </w:tc>
      </w:tr>
      <w:tr w:rsidR="00F30D8B" w:rsidRPr="00AC183F" w:rsidTr="00DD28CF">
        <w:tc>
          <w:tcPr>
            <w:tcW w:w="2328" w:type="dxa"/>
            <w:gridSpan w:val="2"/>
            <w:shd w:val="clear" w:color="auto" w:fill="BFBFBF"/>
            <w:vAlign w:val="center"/>
          </w:tcPr>
          <w:p w:rsidR="00F30D8B" w:rsidRPr="00AC183F" w:rsidRDefault="00F30D8B" w:rsidP="00DD28CF">
            <w:pPr>
              <w:jc w:val="center"/>
              <w:rPr>
                <w:b/>
              </w:rPr>
            </w:pPr>
            <w:r w:rsidRPr="00AC183F">
              <w:rPr>
                <w:b/>
              </w:rPr>
              <w:t>CLIENTES INTERNOS</w:t>
            </w:r>
          </w:p>
        </w:tc>
        <w:tc>
          <w:tcPr>
            <w:tcW w:w="2183" w:type="dxa"/>
            <w:vAlign w:val="center"/>
          </w:tcPr>
          <w:p w:rsidR="00F30D8B" w:rsidRPr="00AC183F" w:rsidRDefault="00F30D8B" w:rsidP="00DD28CF">
            <w:r w:rsidRPr="00AC183F">
              <w:t>Departamento de Administración</w:t>
            </w:r>
          </w:p>
        </w:tc>
        <w:tc>
          <w:tcPr>
            <w:tcW w:w="2137" w:type="dxa"/>
            <w:shd w:val="clear" w:color="auto" w:fill="D9D9D9"/>
            <w:vAlign w:val="center"/>
          </w:tcPr>
          <w:p w:rsidR="00F30D8B" w:rsidRPr="00AC183F" w:rsidRDefault="00F30D8B" w:rsidP="00DD28CF">
            <w:pPr>
              <w:jc w:val="center"/>
              <w:rPr>
                <w:b/>
              </w:rPr>
            </w:pPr>
            <w:r w:rsidRPr="00AC183F">
              <w:rPr>
                <w:b/>
              </w:rPr>
              <w:t>CLIENTES EXTERNOS</w:t>
            </w:r>
          </w:p>
        </w:tc>
        <w:tc>
          <w:tcPr>
            <w:tcW w:w="2072" w:type="dxa"/>
            <w:vAlign w:val="center"/>
          </w:tcPr>
          <w:p w:rsidR="00F30D8B" w:rsidRPr="00AC183F" w:rsidRDefault="00F30D8B" w:rsidP="00DD28CF">
            <w:r w:rsidRPr="00AC183F">
              <w:t>No Aplica</w:t>
            </w:r>
          </w:p>
        </w:tc>
      </w:tr>
      <w:tr w:rsidR="00F30D8B" w:rsidRPr="00AC183F" w:rsidTr="00DD28CF">
        <w:tc>
          <w:tcPr>
            <w:tcW w:w="2328" w:type="dxa"/>
            <w:gridSpan w:val="2"/>
            <w:shd w:val="clear" w:color="auto" w:fill="BFBFBF"/>
            <w:vAlign w:val="center"/>
          </w:tcPr>
          <w:p w:rsidR="00F30D8B" w:rsidRPr="00AC183F" w:rsidRDefault="00F30D8B" w:rsidP="00DD28CF">
            <w:pPr>
              <w:jc w:val="center"/>
              <w:rPr>
                <w:b/>
              </w:rPr>
            </w:pPr>
            <w:r w:rsidRPr="00AC183F">
              <w:rPr>
                <w:b/>
              </w:rPr>
              <w:t>ALCANCE</w:t>
            </w:r>
          </w:p>
        </w:tc>
        <w:tc>
          <w:tcPr>
            <w:tcW w:w="6392" w:type="dxa"/>
            <w:gridSpan w:val="3"/>
          </w:tcPr>
          <w:p w:rsidR="00F30D8B" w:rsidRPr="00AC183F" w:rsidRDefault="00F30D8B" w:rsidP="00DD28CF">
            <w:pPr>
              <w:jc w:val="both"/>
            </w:pPr>
            <w:r w:rsidRPr="00AC183F">
              <w:t>El alcance del presente macroproceso se encuentra en torno al esfuerzo realizado por el Departamento de Administración para realizar una adecuada gestión de los pagos a los proveedores, de la Caja Chica, de los depósitos en las cuentas bancarias y del pago de planillas. En este caso, los procesos que se encuentran de color azul son aquellos que pertenecen a otro macroproceso; mientras que los procesos de color morado, son aquellos que no serán detallados en el proyecto por encontrarse fuera del alcance del mismo.</w:t>
            </w:r>
          </w:p>
        </w:tc>
      </w:tr>
      <w:tr w:rsidR="00F30D8B" w:rsidRPr="00AC183F" w:rsidTr="00DD28CF">
        <w:tc>
          <w:tcPr>
            <w:tcW w:w="2328" w:type="dxa"/>
            <w:gridSpan w:val="2"/>
            <w:shd w:val="clear" w:color="auto" w:fill="BFBFBF"/>
            <w:vAlign w:val="center"/>
          </w:tcPr>
          <w:p w:rsidR="00F30D8B" w:rsidRPr="00AC183F" w:rsidRDefault="00F30D8B" w:rsidP="00DD28CF">
            <w:pPr>
              <w:jc w:val="center"/>
              <w:rPr>
                <w:b/>
              </w:rPr>
            </w:pPr>
            <w:r w:rsidRPr="00AC183F">
              <w:rPr>
                <w:b/>
              </w:rPr>
              <w:t>PROCEDIMIENTO</w:t>
            </w:r>
          </w:p>
        </w:tc>
        <w:tc>
          <w:tcPr>
            <w:tcW w:w="6392" w:type="dxa"/>
            <w:gridSpan w:val="3"/>
            <w:vAlign w:val="center"/>
          </w:tcPr>
          <w:p w:rsidR="00E238D9" w:rsidRDefault="00F30D8B" w:rsidP="00E238D9">
            <w:pPr>
              <w:keepNext/>
              <w:autoSpaceDE w:val="0"/>
              <w:autoSpaceDN w:val="0"/>
              <w:adjustRightInd w:val="0"/>
              <w:jc w:val="both"/>
              <w:rPr>
                <w:bCs/>
              </w:rPr>
            </w:pPr>
            <w:r w:rsidRPr="00AC183F">
              <w:rPr>
                <w:bCs/>
              </w:rPr>
              <w:t xml:space="preserve">En este macroproceso, los procesos se desarrollan sin ningún orden específico (ad-hoc). </w:t>
            </w:r>
          </w:p>
          <w:p w:rsidR="00E238D9" w:rsidRPr="00E238D9" w:rsidRDefault="00F30D8B" w:rsidP="00E238D9">
            <w:pPr>
              <w:pStyle w:val="Prrafodelista"/>
              <w:keepNext/>
              <w:numPr>
                <w:ilvl w:val="0"/>
                <w:numId w:val="3"/>
              </w:numPr>
              <w:autoSpaceDE w:val="0"/>
              <w:autoSpaceDN w:val="0"/>
              <w:adjustRightInd w:val="0"/>
              <w:jc w:val="both"/>
              <w:rPr>
                <w:bCs/>
              </w:rPr>
            </w:pPr>
            <w:r w:rsidRPr="00AC183F">
              <w:rPr>
                <w:bCs/>
              </w:rPr>
              <w:t xml:space="preserve">Para realizar un pago con dinero de la Caja Chica, la Encargada de Caja evalúa si el pago alcanza el 80% del </w:t>
            </w:r>
            <w:r w:rsidRPr="00AC183F">
              <w:rPr>
                <w:bCs/>
              </w:rPr>
              <w:lastRenderedPageBreak/>
              <w:t>monto trazado para realizar el pago con fondos de Caja Chica. Al final del día realiza un Arqueo de Caja para establecer el saldo. Finalmente, emite un cheque y solicita los VoBo del Administrador y Director General; y acude al banco a cobrar el cheque.</w:t>
            </w:r>
          </w:p>
          <w:p w:rsidR="00F30D8B" w:rsidRPr="00AC183F" w:rsidRDefault="00F30D8B" w:rsidP="00F30D8B">
            <w:pPr>
              <w:pStyle w:val="Prrafodelista"/>
              <w:keepNext/>
              <w:numPr>
                <w:ilvl w:val="0"/>
                <w:numId w:val="3"/>
              </w:numPr>
              <w:autoSpaceDE w:val="0"/>
              <w:autoSpaceDN w:val="0"/>
              <w:adjustRightInd w:val="0"/>
              <w:jc w:val="both"/>
              <w:rPr>
                <w:bCs/>
              </w:rPr>
            </w:pPr>
            <w:r w:rsidRPr="00AC183F">
              <w:rPr>
                <w:bCs/>
              </w:rPr>
              <w:t>Después de un tiempo de haber contratado al personal e inducirlo en las labores a su cargo, se necesita realizar  el Pago de Planilla de Remuneraciones. Para ello, el Contador le entrega la planilla y las boletas de remuneración al Administrador para que las revise. Después, la Encargada de Caja ingresa la planilla en el Sistema de Telecrédito y el voucher obtenido se registra en el Sistema Contable. Finalmente, se elaboran las boletas de pago y los empleados se acercan a firmar la planilla.</w:t>
            </w:r>
          </w:p>
          <w:p w:rsidR="00F30D8B" w:rsidRPr="00AC183F" w:rsidRDefault="00F30D8B" w:rsidP="00F30D8B">
            <w:pPr>
              <w:pStyle w:val="Prrafodelista"/>
              <w:keepNext/>
              <w:numPr>
                <w:ilvl w:val="0"/>
                <w:numId w:val="3"/>
              </w:numPr>
              <w:autoSpaceDE w:val="0"/>
              <w:autoSpaceDN w:val="0"/>
              <w:adjustRightInd w:val="0"/>
              <w:jc w:val="both"/>
              <w:rPr>
                <w:bCs/>
              </w:rPr>
            </w:pPr>
            <w:r w:rsidRPr="00AC183F">
              <w:rPr>
                <w:bCs/>
              </w:rPr>
              <w:t>Después de comprar bienes, el proveedor entrega los comprobantes a la Secretaria y los entrega a la Encargada de Caja para que los revise según criterios predeterminados. En caso sea necesario, solicita la modificación de los mismos. Después, elabora la Orden de Pago y gira el Cheque y solicita las aprobaciones del Director General y del Administrador. En la fecha y hora pactada, el proveedor se acerca a recoger el cheque y firma la Orden de Pago.</w:t>
            </w:r>
          </w:p>
          <w:p w:rsidR="00F30D8B" w:rsidRPr="00AC183F" w:rsidRDefault="00F30D8B" w:rsidP="00F30D8B">
            <w:pPr>
              <w:pStyle w:val="Prrafodelista"/>
              <w:keepNext/>
              <w:numPr>
                <w:ilvl w:val="0"/>
                <w:numId w:val="3"/>
              </w:numPr>
              <w:autoSpaceDE w:val="0"/>
              <w:autoSpaceDN w:val="0"/>
              <w:adjustRightInd w:val="0"/>
              <w:jc w:val="both"/>
              <w:rPr>
                <w:bCs/>
              </w:rPr>
            </w:pPr>
            <w:r w:rsidRPr="00AC183F">
              <w:rPr>
                <w:bCs/>
              </w:rPr>
              <w:t>Para depositar efectivo en las cuentas bancarias, la Encargada de Caja recibe el dinero y elabora un Recibo de Caja. Luego, solicita la confirmación del Administrador y lo envía al Contador para que lo archive. Finalmente, tras recibir las indicaciones del Administrador, acude al banco para realizar el depósito y elabora el Voucher de Ingresos.</w:t>
            </w:r>
          </w:p>
          <w:p w:rsidR="00F30D8B" w:rsidRPr="00AC183F" w:rsidRDefault="00F30D8B" w:rsidP="00F30D8B">
            <w:pPr>
              <w:pStyle w:val="Prrafodelista"/>
              <w:keepNext/>
              <w:numPr>
                <w:ilvl w:val="0"/>
                <w:numId w:val="3"/>
              </w:numPr>
              <w:autoSpaceDE w:val="0"/>
              <w:autoSpaceDN w:val="0"/>
              <w:adjustRightInd w:val="0"/>
              <w:jc w:val="both"/>
              <w:rPr>
                <w:bCs/>
              </w:rPr>
            </w:pPr>
            <w:r w:rsidRPr="00AC183F">
              <w:rPr>
                <w:bCs/>
              </w:rPr>
              <w:t>Para realizar el pago de obligaciones y servicios (agua, luz, impuestos, etc.), la Secretaria recibe los recibos y se los envía al Administrador para que los revise. La Encargada de Caja recibe los recibe y elabora el Voucher u Orden de Pago. Luego, gira el cheque y solicita el VoBo del Administrador y del Director General. En caso sea pago de impuestos, el Contador elabora el Programa PDT y se lo entrega a la Encargada de Caja. Finalmente, acude al Banco, realiza el pago y archiva el voucher de la transacción realizada.</w:t>
            </w:r>
          </w:p>
          <w:p w:rsidR="00F30D8B" w:rsidRPr="00AC183F" w:rsidRDefault="00F30D8B" w:rsidP="00F30D8B">
            <w:pPr>
              <w:pStyle w:val="Prrafodelista"/>
              <w:keepNext/>
              <w:numPr>
                <w:ilvl w:val="0"/>
                <w:numId w:val="3"/>
              </w:numPr>
              <w:autoSpaceDE w:val="0"/>
              <w:autoSpaceDN w:val="0"/>
              <w:adjustRightInd w:val="0"/>
              <w:jc w:val="both"/>
              <w:rPr>
                <w:bCs/>
              </w:rPr>
            </w:pPr>
            <w:r w:rsidRPr="00AC183F">
              <w:rPr>
                <w:bCs/>
              </w:rPr>
              <w:t xml:space="preserve"> El Pago del Presupuesto de Construcción se puede realizar dadas tres situaciones: que se desee realizar un pago de adelanto, un pago parcial o el pago final.</w:t>
            </w:r>
          </w:p>
          <w:p w:rsidR="00F30D8B" w:rsidRPr="00AC183F" w:rsidRDefault="00F30D8B" w:rsidP="00F30D8B">
            <w:pPr>
              <w:pStyle w:val="Prrafodelista"/>
              <w:keepNext/>
              <w:numPr>
                <w:ilvl w:val="1"/>
                <w:numId w:val="4"/>
              </w:numPr>
              <w:autoSpaceDE w:val="0"/>
              <w:autoSpaceDN w:val="0"/>
              <w:adjustRightInd w:val="0"/>
              <w:jc w:val="both"/>
              <w:rPr>
                <w:bCs/>
              </w:rPr>
            </w:pPr>
            <w:r w:rsidRPr="00AC183F">
              <w:rPr>
                <w:bCs/>
              </w:rPr>
              <w:t xml:space="preserve">En caso sea un pago inicial, el Administrador, según la Copia de Planos y Presupuesto, solicita a la Encargada de Caja emitir el cheque correspondiente para realizar el pago al </w:t>
            </w:r>
            <w:r w:rsidRPr="00AC183F">
              <w:rPr>
                <w:bCs/>
              </w:rPr>
              <w:lastRenderedPageBreak/>
              <w:t xml:space="preserve">Proveedor y la </w:t>
            </w:r>
            <w:r>
              <w:rPr>
                <w:bCs/>
              </w:rPr>
              <w:t>Orden de Pago</w:t>
            </w:r>
            <w:r w:rsidRPr="00AC183F">
              <w:rPr>
                <w:bCs/>
              </w:rPr>
              <w:t xml:space="preserve"> por Pago de Adelanto.</w:t>
            </w:r>
          </w:p>
          <w:p w:rsidR="00F30D8B" w:rsidRPr="00AC183F" w:rsidRDefault="00F30D8B" w:rsidP="00F30D8B">
            <w:pPr>
              <w:pStyle w:val="Prrafodelista"/>
              <w:keepNext/>
              <w:numPr>
                <w:ilvl w:val="1"/>
                <w:numId w:val="4"/>
              </w:numPr>
              <w:autoSpaceDE w:val="0"/>
              <w:autoSpaceDN w:val="0"/>
              <w:adjustRightInd w:val="0"/>
              <w:jc w:val="both"/>
              <w:rPr>
                <w:bCs/>
              </w:rPr>
            </w:pPr>
            <w:r w:rsidRPr="00AC183F">
              <w:rPr>
                <w:bCs/>
              </w:rPr>
              <w:t xml:space="preserve">En caso sea un pago parcial, el Administrador evalúa la valorización realizada por la Constructora con las fotos enviadas por la misma. En caso no esté de acuerdo, solicita a la Constructora modificar la valorización. Después, calcula la retención del 4% a realizarse y la constructora la certifica. Finalmente, el Administrador solicita la emisión del cheque a la Encargada de Caja y la elaboración de la </w:t>
            </w:r>
            <w:r>
              <w:rPr>
                <w:bCs/>
              </w:rPr>
              <w:t>Orden de Pago</w:t>
            </w:r>
            <w:r w:rsidRPr="00AC183F">
              <w:rPr>
                <w:bCs/>
              </w:rPr>
              <w:t xml:space="preserve"> de Pago Parcial.</w:t>
            </w:r>
          </w:p>
          <w:p w:rsidR="00F30D8B" w:rsidRPr="00AC183F" w:rsidRDefault="00F30D8B" w:rsidP="00F30D8B">
            <w:pPr>
              <w:pStyle w:val="Prrafodelista"/>
              <w:keepNext/>
              <w:numPr>
                <w:ilvl w:val="1"/>
                <w:numId w:val="4"/>
              </w:numPr>
              <w:autoSpaceDE w:val="0"/>
              <w:autoSpaceDN w:val="0"/>
              <w:adjustRightInd w:val="0"/>
              <w:jc w:val="both"/>
              <w:rPr>
                <w:bCs/>
              </w:rPr>
            </w:pPr>
            <w:r w:rsidRPr="00AC183F">
              <w:rPr>
                <w:bCs/>
              </w:rPr>
              <w:t xml:space="preserve">En caso sea el pago final, el Administrador junta todas las factura por los pagos parciales para calcular el total de las retenciones realizadas en cada pago parcial. El Administrador solicita a la Encargada de Caja emitir el cheque y la elaboración de la </w:t>
            </w:r>
            <w:r>
              <w:rPr>
                <w:bCs/>
              </w:rPr>
              <w:t>Orden de Pago</w:t>
            </w:r>
            <w:r w:rsidRPr="00AC183F">
              <w:rPr>
                <w:bCs/>
              </w:rPr>
              <w:t xml:space="preserve"> por Pago Final de la Obra.</w:t>
            </w:r>
          </w:p>
        </w:tc>
      </w:tr>
      <w:tr w:rsidR="00F30D8B" w:rsidRPr="00AC183F" w:rsidTr="00DD28CF">
        <w:tc>
          <w:tcPr>
            <w:tcW w:w="2314" w:type="dxa"/>
            <w:shd w:val="clear" w:color="auto" w:fill="BFBFBF"/>
            <w:vAlign w:val="center"/>
          </w:tcPr>
          <w:p w:rsidR="00F30D8B" w:rsidRPr="00AC183F" w:rsidRDefault="00F30D8B" w:rsidP="00DD28CF">
            <w:pPr>
              <w:jc w:val="center"/>
              <w:rPr>
                <w:b/>
              </w:rPr>
            </w:pPr>
            <w:r w:rsidRPr="00AC183F">
              <w:rPr>
                <w:b/>
              </w:rPr>
              <w:lastRenderedPageBreak/>
              <w:t>PROCESOS RELACIONADOS</w:t>
            </w:r>
          </w:p>
        </w:tc>
        <w:tc>
          <w:tcPr>
            <w:tcW w:w="6406" w:type="dxa"/>
            <w:gridSpan w:val="4"/>
            <w:vAlign w:val="center"/>
          </w:tcPr>
          <w:p w:rsidR="007F349F" w:rsidRDefault="007F349F" w:rsidP="007F349F">
            <w:pPr>
              <w:pStyle w:val="Prrafodelista"/>
              <w:keepNext/>
              <w:numPr>
                <w:ilvl w:val="0"/>
                <w:numId w:val="5"/>
              </w:numPr>
              <w:autoSpaceDE w:val="0"/>
              <w:autoSpaceDN w:val="0"/>
              <w:adjustRightInd w:val="0"/>
              <w:jc w:val="both"/>
              <w:rPr>
                <w:bCs/>
              </w:rPr>
            </w:pPr>
            <w:r w:rsidRPr="007F349F">
              <w:rPr>
                <w:bCs/>
              </w:rPr>
              <w:t>Contratar e Inducir al Nuevo Personal</w:t>
            </w:r>
          </w:p>
          <w:p w:rsidR="00F30D8B" w:rsidRPr="00AC183F" w:rsidRDefault="00F30D8B" w:rsidP="007F349F">
            <w:pPr>
              <w:pStyle w:val="Prrafodelista"/>
              <w:keepNext/>
              <w:numPr>
                <w:ilvl w:val="0"/>
                <w:numId w:val="5"/>
              </w:numPr>
              <w:autoSpaceDE w:val="0"/>
              <w:autoSpaceDN w:val="0"/>
              <w:adjustRightInd w:val="0"/>
              <w:jc w:val="both"/>
              <w:rPr>
                <w:bCs/>
              </w:rPr>
            </w:pPr>
            <w:r w:rsidRPr="00AC183F">
              <w:rPr>
                <w:bCs/>
              </w:rPr>
              <w:t>Compra</w:t>
            </w:r>
            <w:r w:rsidR="007F349F">
              <w:rPr>
                <w:bCs/>
              </w:rPr>
              <w:t xml:space="preserve">r </w:t>
            </w:r>
            <w:r w:rsidRPr="00AC183F">
              <w:rPr>
                <w:bCs/>
              </w:rPr>
              <w:t>Bienes</w:t>
            </w:r>
          </w:p>
          <w:p w:rsidR="00F30D8B" w:rsidRPr="00AC183F" w:rsidRDefault="007F349F" w:rsidP="00F30D8B">
            <w:pPr>
              <w:pStyle w:val="Prrafodelista"/>
              <w:keepNext/>
              <w:numPr>
                <w:ilvl w:val="0"/>
                <w:numId w:val="5"/>
              </w:numPr>
              <w:autoSpaceDE w:val="0"/>
              <w:autoSpaceDN w:val="0"/>
              <w:adjustRightInd w:val="0"/>
              <w:jc w:val="both"/>
              <w:rPr>
                <w:bCs/>
              </w:rPr>
            </w:pPr>
            <w:r>
              <w:rPr>
                <w:bCs/>
              </w:rPr>
              <w:t>Seleccionar</w:t>
            </w:r>
            <w:r w:rsidR="00F30D8B" w:rsidRPr="00AC183F">
              <w:rPr>
                <w:bCs/>
              </w:rPr>
              <w:t xml:space="preserve"> Constructora</w:t>
            </w:r>
          </w:p>
          <w:p w:rsidR="00F30D8B" w:rsidRPr="00AC183F" w:rsidRDefault="007F349F" w:rsidP="007F349F">
            <w:pPr>
              <w:pStyle w:val="Prrafodelista"/>
              <w:keepNext/>
              <w:numPr>
                <w:ilvl w:val="0"/>
                <w:numId w:val="5"/>
              </w:numPr>
              <w:autoSpaceDE w:val="0"/>
              <w:autoSpaceDN w:val="0"/>
              <w:adjustRightInd w:val="0"/>
              <w:jc w:val="both"/>
              <w:rPr>
                <w:bCs/>
              </w:rPr>
            </w:pPr>
            <w:r>
              <w:rPr>
                <w:bCs/>
              </w:rPr>
              <w:t xml:space="preserve">Realizar </w:t>
            </w:r>
            <w:r w:rsidR="00F30D8B" w:rsidRPr="00AC183F">
              <w:rPr>
                <w:bCs/>
              </w:rPr>
              <w:t>Seguimiento y Entrega</w:t>
            </w:r>
            <w:r>
              <w:rPr>
                <w:bCs/>
              </w:rPr>
              <w:t>r la</w:t>
            </w:r>
            <w:r w:rsidR="00F30D8B" w:rsidRPr="00AC183F">
              <w:rPr>
                <w:bCs/>
              </w:rPr>
              <w:t xml:space="preserve"> Obra</w:t>
            </w:r>
          </w:p>
        </w:tc>
      </w:tr>
    </w:tbl>
    <w:p w:rsidR="00F30D8B" w:rsidRPr="00AC183F" w:rsidRDefault="00F30D8B" w:rsidP="00F30D8B">
      <w:pPr>
        <w:sectPr w:rsidR="00F30D8B" w:rsidRPr="00AC183F">
          <w:pgSz w:w="11906" w:h="16838"/>
          <w:pgMar w:top="1417" w:right="1701" w:bottom="1417" w:left="1701" w:header="708" w:footer="708" w:gutter="0"/>
          <w:cols w:space="708"/>
          <w:docGrid w:linePitch="360"/>
        </w:sectPr>
      </w:pPr>
    </w:p>
    <w:p w:rsidR="00F30D8B" w:rsidRPr="00FA18EF" w:rsidRDefault="00C22589" w:rsidP="00F30D8B">
      <w:pPr>
        <w:keepNext/>
        <w:jc w:val="center"/>
      </w:pPr>
      <w:r>
        <w:rPr>
          <w:noProof/>
          <w:lang w:val="es-PE" w:eastAsia="es-PE"/>
        </w:rPr>
        <w:lastRenderedPageBreak/>
        <w:drawing>
          <wp:inline distT="0" distB="0" distL="0" distR="0">
            <wp:extent cx="5400040" cy="6918625"/>
            <wp:effectExtent l="0" t="0" r="0" b="0"/>
            <wp:docPr id="1" name="Imagen 1" descr="C:\Users\Susan\Desktop\upc\PROYECTO Fe y Alegria\Procesos Ultimo 2011-2\Gestión de Control de Pagos\MP - Gestión de Control de Pa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Procesos Ultimo 2011-2\Gestión de Control de Pagos\MP - Gestión de Control de Pago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6918625"/>
                    </a:xfrm>
                    <a:prstGeom prst="rect">
                      <a:avLst/>
                    </a:prstGeom>
                    <a:noFill/>
                    <a:ln>
                      <a:noFill/>
                    </a:ln>
                  </pic:spPr>
                </pic:pic>
              </a:graphicData>
            </a:graphic>
          </wp:inline>
        </w:drawing>
      </w:r>
    </w:p>
    <w:p w:rsidR="00F30D8B" w:rsidRPr="00AC183F" w:rsidRDefault="00F30D8B" w:rsidP="00F30D8B">
      <w:pPr>
        <w:jc w:val="center"/>
        <w:sectPr w:rsidR="00F30D8B" w:rsidRPr="00AC183F" w:rsidSect="00DD28CF">
          <w:pgSz w:w="11906" w:h="16838"/>
          <w:pgMar w:top="1418" w:right="1701" w:bottom="1418" w:left="1701"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0"/>
        <w:gridCol w:w="1665"/>
        <w:gridCol w:w="1528"/>
        <w:gridCol w:w="1528"/>
        <w:gridCol w:w="2364"/>
        <w:gridCol w:w="1954"/>
        <w:gridCol w:w="1526"/>
        <w:gridCol w:w="2135"/>
      </w:tblGrid>
      <w:tr w:rsidR="00F30D8B" w:rsidRPr="00AC183F" w:rsidTr="00B47C07">
        <w:trPr>
          <w:trHeight w:val="495"/>
          <w:tblHeader/>
        </w:trPr>
        <w:tc>
          <w:tcPr>
            <w:tcW w:w="197"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lastRenderedPageBreak/>
              <w:t>N°</w:t>
            </w:r>
          </w:p>
        </w:tc>
        <w:tc>
          <w:tcPr>
            <w:tcW w:w="630"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t>ENTRADA</w:t>
            </w:r>
          </w:p>
        </w:tc>
        <w:tc>
          <w:tcPr>
            <w:tcW w:w="578"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t>ACTIVIDAD</w:t>
            </w:r>
          </w:p>
        </w:tc>
        <w:tc>
          <w:tcPr>
            <w:tcW w:w="578"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t>SALIDA</w:t>
            </w:r>
          </w:p>
        </w:tc>
        <w:tc>
          <w:tcPr>
            <w:tcW w:w="894"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t>DESCRIPCIÓN</w:t>
            </w:r>
          </w:p>
        </w:tc>
        <w:tc>
          <w:tcPr>
            <w:tcW w:w="739"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t>RESPONSABLE</w:t>
            </w:r>
          </w:p>
        </w:tc>
        <w:tc>
          <w:tcPr>
            <w:tcW w:w="577"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t>TIPO ACTIVIDAD</w:t>
            </w:r>
          </w:p>
        </w:tc>
        <w:tc>
          <w:tcPr>
            <w:tcW w:w="807" w:type="pct"/>
            <w:shd w:val="clear" w:color="auto" w:fill="000000"/>
            <w:vAlign w:val="center"/>
          </w:tcPr>
          <w:p w:rsidR="00F30D8B" w:rsidRPr="003D369F" w:rsidRDefault="00F30D8B" w:rsidP="00DD28CF">
            <w:pPr>
              <w:jc w:val="center"/>
              <w:rPr>
                <w:b/>
                <w:color w:val="FFFFFF"/>
                <w:lang w:val="es-PE" w:eastAsia="es-PE"/>
              </w:rPr>
            </w:pPr>
            <w:r w:rsidRPr="003D369F">
              <w:rPr>
                <w:b/>
                <w:color w:val="FFFFFF"/>
                <w:sz w:val="22"/>
                <w:szCs w:val="22"/>
                <w:lang w:val="es-PE" w:eastAsia="es-PE"/>
              </w:rPr>
              <w:t>MACROPROCESO</w:t>
            </w:r>
          </w:p>
        </w:tc>
      </w:tr>
      <w:tr w:rsidR="00F30D8B" w:rsidRPr="00AC183F" w:rsidTr="00B47C07">
        <w:trPr>
          <w:trHeight w:val="2029"/>
        </w:trPr>
        <w:tc>
          <w:tcPr>
            <w:tcW w:w="197" w:type="pct"/>
            <w:shd w:val="clear" w:color="auto" w:fill="C0C0C0"/>
            <w:vAlign w:val="center"/>
          </w:tcPr>
          <w:p w:rsidR="00F30D8B" w:rsidRPr="00AC183F" w:rsidRDefault="00F30D8B" w:rsidP="00DD28CF">
            <w:pPr>
              <w:jc w:val="center"/>
              <w:rPr>
                <w:b/>
                <w:bCs/>
                <w:sz w:val="18"/>
                <w:szCs w:val="18"/>
                <w:lang w:val="es-PE" w:eastAsia="es-PE"/>
              </w:rPr>
            </w:pPr>
            <w:r w:rsidRPr="00AC183F">
              <w:rPr>
                <w:b/>
                <w:bCs/>
                <w:sz w:val="18"/>
                <w:szCs w:val="18"/>
                <w:lang w:val="es-PE" w:eastAsia="es-PE"/>
              </w:rPr>
              <w:t>1.</w:t>
            </w:r>
          </w:p>
        </w:tc>
        <w:tc>
          <w:tcPr>
            <w:tcW w:w="630" w:type="pct"/>
            <w:shd w:val="clear" w:color="auto" w:fill="C0C0C0"/>
            <w:vAlign w:val="center"/>
          </w:tcPr>
          <w:p w:rsidR="00F30D8B" w:rsidRPr="00AC183F" w:rsidRDefault="00F30D8B" w:rsidP="00DD28CF">
            <w:pPr>
              <w:pStyle w:val="Prrafodelista"/>
              <w:ind w:left="187"/>
              <w:jc w:val="both"/>
              <w:rPr>
                <w:sz w:val="18"/>
                <w:szCs w:val="18"/>
                <w:lang w:val="es-PE" w:eastAsia="es-PE"/>
              </w:rPr>
            </w:pPr>
          </w:p>
        </w:tc>
        <w:tc>
          <w:tcPr>
            <w:tcW w:w="578" w:type="pct"/>
            <w:shd w:val="clear" w:color="auto" w:fill="C0C0C0"/>
            <w:vAlign w:val="center"/>
          </w:tcPr>
          <w:p w:rsidR="00F30D8B" w:rsidRPr="00AC183F" w:rsidRDefault="00F30D8B" w:rsidP="00DD28CF">
            <w:pPr>
              <w:jc w:val="center"/>
              <w:rPr>
                <w:sz w:val="18"/>
                <w:szCs w:val="18"/>
                <w:lang w:val="es-PE" w:eastAsia="es-PE"/>
              </w:rPr>
            </w:pPr>
            <w:r>
              <w:rPr>
                <w:sz w:val="18"/>
                <w:szCs w:val="18"/>
                <w:lang w:val="es-PE" w:eastAsia="es-PE"/>
              </w:rPr>
              <w:t>Inicio</w:t>
            </w:r>
          </w:p>
        </w:tc>
        <w:tc>
          <w:tcPr>
            <w:tcW w:w="578" w:type="pct"/>
            <w:shd w:val="clear" w:color="auto" w:fill="C0C0C0"/>
            <w:vAlign w:val="center"/>
          </w:tcPr>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Comprobante de Pago</w:t>
            </w:r>
          </w:p>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Necesidad de Arqueo de Caja</w:t>
            </w:r>
          </w:p>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Planilla y Boletas de Remuneración</w:t>
            </w:r>
          </w:p>
          <w:p w:rsidR="00F30D8B" w:rsidRPr="00AC183F"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Comprobantes</w:t>
            </w:r>
          </w:p>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Copia de Orden Compra archivada</w:t>
            </w:r>
          </w:p>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Efectivo enviado</w:t>
            </w:r>
          </w:p>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Recibos</w:t>
            </w:r>
          </w:p>
          <w:p w:rsidR="00F30D8B" w:rsidRPr="00AC183F"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Copia de Planos y Presupuesto</w:t>
            </w:r>
          </w:p>
          <w:p w:rsidR="00F30D8B" w:rsidRPr="00AC183F"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Fotos del Avance de la Obra</w:t>
            </w:r>
          </w:p>
          <w:p w:rsidR="00F30D8B" w:rsidRPr="00AC183F"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Acta de Recepción y Conformidad de Obra aprobada por el Administrador</w:t>
            </w:r>
          </w:p>
        </w:tc>
        <w:tc>
          <w:tcPr>
            <w:tcW w:w="894" w:type="pct"/>
            <w:shd w:val="clear" w:color="auto" w:fill="C0C0C0"/>
            <w:vAlign w:val="center"/>
          </w:tcPr>
          <w:p w:rsidR="00F30D8B" w:rsidRPr="00AC183F" w:rsidRDefault="00F30D8B" w:rsidP="00E238D9">
            <w:pPr>
              <w:jc w:val="both"/>
              <w:rPr>
                <w:sz w:val="18"/>
                <w:szCs w:val="18"/>
                <w:lang w:val="es-PE" w:eastAsia="es-PE"/>
              </w:rPr>
            </w:pPr>
            <w:r>
              <w:rPr>
                <w:sz w:val="18"/>
                <w:szCs w:val="18"/>
                <w:lang w:val="es-PE" w:eastAsia="es-PE"/>
              </w:rPr>
              <w:t>El macroproceso</w:t>
            </w:r>
            <w:r w:rsidR="00E238D9">
              <w:rPr>
                <w:sz w:val="18"/>
                <w:szCs w:val="18"/>
                <w:lang w:val="es-PE" w:eastAsia="es-PE"/>
              </w:rPr>
              <w:t xml:space="preserve"> se inicia al </w:t>
            </w:r>
            <w:r>
              <w:rPr>
                <w:sz w:val="18"/>
                <w:szCs w:val="18"/>
                <w:lang w:val="es-PE" w:eastAsia="es-PE"/>
              </w:rPr>
              <w:t xml:space="preserve">realizar el </w:t>
            </w:r>
            <w:r w:rsidR="00E238D9">
              <w:rPr>
                <w:sz w:val="18"/>
                <w:szCs w:val="18"/>
                <w:lang w:val="es-PE" w:eastAsia="es-PE"/>
              </w:rPr>
              <w:t>pago y reposición de caja chica</w:t>
            </w:r>
            <w:r>
              <w:rPr>
                <w:sz w:val="18"/>
                <w:szCs w:val="18"/>
                <w:lang w:val="es-PE" w:eastAsia="es-PE"/>
              </w:rPr>
              <w:t>; el pago de planilla de remuneraciones; la recepción y pago de comprobantes de proveedores; recepción y depósito de efectivo a los bancos; el pago de comprobantes de obligaciones y servicios; o el pago del presupuesto de construcción.</w:t>
            </w:r>
          </w:p>
        </w:tc>
        <w:tc>
          <w:tcPr>
            <w:tcW w:w="739" w:type="pct"/>
            <w:shd w:val="clear" w:color="auto" w:fill="C0C0C0"/>
            <w:vAlign w:val="center"/>
          </w:tcPr>
          <w:p w:rsidR="00F30D8B" w:rsidRPr="00AC183F" w:rsidRDefault="00F30D8B" w:rsidP="00DD28CF">
            <w:pPr>
              <w:jc w:val="center"/>
              <w:rPr>
                <w:sz w:val="18"/>
                <w:szCs w:val="18"/>
                <w:lang w:val="es-PE" w:eastAsia="es-PE"/>
              </w:rPr>
            </w:pPr>
            <w:r>
              <w:rPr>
                <w:sz w:val="18"/>
                <w:szCs w:val="18"/>
                <w:lang w:val="es-PE" w:eastAsia="es-PE"/>
              </w:rPr>
              <w:t>Departamento de Administración</w:t>
            </w:r>
          </w:p>
        </w:tc>
        <w:tc>
          <w:tcPr>
            <w:tcW w:w="577" w:type="pct"/>
            <w:shd w:val="clear" w:color="auto" w:fill="C0C0C0"/>
            <w:vAlign w:val="center"/>
          </w:tcPr>
          <w:p w:rsidR="00F30D8B" w:rsidRPr="00AC183F" w:rsidRDefault="00F30D8B" w:rsidP="00DD28CF">
            <w:pPr>
              <w:jc w:val="center"/>
              <w:rPr>
                <w:sz w:val="18"/>
                <w:szCs w:val="18"/>
                <w:lang w:val="es-PE" w:eastAsia="es-PE"/>
              </w:rPr>
            </w:pPr>
            <w:r>
              <w:rPr>
                <w:sz w:val="18"/>
                <w:szCs w:val="18"/>
                <w:lang w:val="es-PE" w:eastAsia="es-PE"/>
              </w:rPr>
              <w:t>Manual</w:t>
            </w:r>
          </w:p>
        </w:tc>
        <w:tc>
          <w:tcPr>
            <w:tcW w:w="807" w:type="pct"/>
            <w:shd w:val="clear" w:color="auto" w:fill="C0C0C0"/>
            <w:vAlign w:val="center"/>
          </w:tcPr>
          <w:p w:rsidR="00F30D8B" w:rsidRPr="00AC183F" w:rsidRDefault="00F30D8B" w:rsidP="00DD28CF">
            <w:pPr>
              <w:jc w:val="center"/>
              <w:rPr>
                <w:sz w:val="18"/>
                <w:szCs w:val="18"/>
                <w:lang w:val="es-PE" w:eastAsia="es-PE"/>
              </w:rPr>
            </w:pPr>
            <w:r>
              <w:rPr>
                <w:sz w:val="18"/>
                <w:szCs w:val="18"/>
                <w:lang w:val="es-PE" w:eastAsia="es-PE"/>
              </w:rPr>
              <w:t>Gestión de Control de Pagos</w:t>
            </w:r>
          </w:p>
        </w:tc>
      </w:tr>
      <w:tr w:rsidR="00F30D8B" w:rsidRPr="00AC183F" w:rsidTr="00B47C07">
        <w:trPr>
          <w:trHeight w:val="548"/>
        </w:trPr>
        <w:tc>
          <w:tcPr>
            <w:tcW w:w="197" w:type="pct"/>
            <w:vAlign w:val="center"/>
          </w:tcPr>
          <w:p w:rsidR="00F30D8B" w:rsidRPr="00AC183F" w:rsidRDefault="00F30D8B" w:rsidP="00DD28CF">
            <w:pPr>
              <w:jc w:val="center"/>
              <w:rPr>
                <w:b/>
                <w:bCs/>
                <w:sz w:val="18"/>
                <w:szCs w:val="18"/>
                <w:lang w:val="es-PE" w:eastAsia="es-PE"/>
              </w:rPr>
            </w:pPr>
            <w:r w:rsidRPr="00AC183F">
              <w:rPr>
                <w:b/>
                <w:bCs/>
                <w:sz w:val="18"/>
                <w:szCs w:val="18"/>
                <w:lang w:val="es-PE" w:eastAsia="es-PE"/>
              </w:rPr>
              <w:t>2.</w:t>
            </w:r>
          </w:p>
        </w:tc>
        <w:tc>
          <w:tcPr>
            <w:tcW w:w="630" w:type="pct"/>
            <w:vAlign w:val="center"/>
          </w:tcPr>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Comprobante de Pago</w:t>
            </w:r>
          </w:p>
          <w:p w:rsidR="00362394" w:rsidRPr="000741A8" w:rsidRDefault="00362394" w:rsidP="00362394">
            <w:pPr>
              <w:pStyle w:val="Prrafodelista"/>
              <w:numPr>
                <w:ilvl w:val="0"/>
                <w:numId w:val="2"/>
              </w:numPr>
              <w:ind w:left="160" w:hanging="160"/>
              <w:jc w:val="both"/>
              <w:rPr>
                <w:sz w:val="18"/>
                <w:szCs w:val="18"/>
                <w:lang w:val="es-PE" w:eastAsia="es-PE"/>
              </w:rPr>
            </w:pPr>
            <w:r w:rsidRPr="000741A8">
              <w:rPr>
                <w:sz w:val="18"/>
                <w:szCs w:val="18"/>
                <w:lang w:val="es-PE" w:eastAsia="es-PE"/>
              </w:rPr>
              <w:t>Cheque cobrado</w:t>
            </w:r>
          </w:p>
          <w:p w:rsidR="00362394" w:rsidRDefault="00362394" w:rsidP="00362394">
            <w:pPr>
              <w:pStyle w:val="Prrafodelista"/>
              <w:numPr>
                <w:ilvl w:val="0"/>
                <w:numId w:val="2"/>
              </w:numPr>
              <w:ind w:left="187" w:hanging="187"/>
              <w:jc w:val="both"/>
              <w:rPr>
                <w:sz w:val="18"/>
                <w:szCs w:val="18"/>
                <w:lang w:val="es-PE" w:eastAsia="es-PE"/>
              </w:rPr>
            </w:pPr>
            <w:r w:rsidRPr="000741A8">
              <w:rPr>
                <w:sz w:val="18"/>
                <w:szCs w:val="18"/>
                <w:lang w:val="es-PE" w:eastAsia="es-PE"/>
              </w:rPr>
              <w:t>Dinero</w:t>
            </w:r>
          </w:p>
          <w:p w:rsidR="00362394" w:rsidRPr="00362394" w:rsidRDefault="00362394" w:rsidP="00362394">
            <w:pPr>
              <w:jc w:val="both"/>
              <w:rPr>
                <w:sz w:val="18"/>
                <w:szCs w:val="18"/>
                <w:lang w:val="es-PE" w:eastAsia="es-PE"/>
              </w:rPr>
            </w:pPr>
          </w:p>
        </w:tc>
        <w:tc>
          <w:tcPr>
            <w:tcW w:w="578" w:type="pct"/>
            <w:vAlign w:val="center"/>
          </w:tcPr>
          <w:p w:rsidR="00F30D8B" w:rsidRPr="00AC183F" w:rsidRDefault="00B47C07" w:rsidP="00B47C07">
            <w:pPr>
              <w:jc w:val="center"/>
              <w:rPr>
                <w:sz w:val="18"/>
                <w:szCs w:val="18"/>
                <w:lang w:val="es-PE" w:eastAsia="es-PE"/>
              </w:rPr>
            </w:pPr>
            <w:r>
              <w:rPr>
                <w:sz w:val="18"/>
                <w:szCs w:val="18"/>
                <w:lang w:val="es-PE" w:eastAsia="es-PE"/>
              </w:rPr>
              <w:t>Pagar</w:t>
            </w:r>
            <w:r w:rsidR="00F30D8B" w:rsidRPr="00AC183F">
              <w:rPr>
                <w:sz w:val="18"/>
                <w:szCs w:val="18"/>
                <w:lang w:val="es-PE" w:eastAsia="es-PE"/>
              </w:rPr>
              <w:t xml:space="preserve"> y Repo</w:t>
            </w:r>
            <w:r>
              <w:rPr>
                <w:sz w:val="18"/>
                <w:szCs w:val="18"/>
                <w:lang w:val="es-PE" w:eastAsia="es-PE"/>
              </w:rPr>
              <w:t xml:space="preserve">ner </w:t>
            </w:r>
            <w:r w:rsidR="00F30D8B" w:rsidRPr="00AC183F">
              <w:rPr>
                <w:sz w:val="18"/>
                <w:szCs w:val="18"/>
                <w:lang w:val="es-PE" w:eastAsia="es-PE"/>
              </w:rPr>
              <w:t>Caja Chica</w:t>
            </w:r>
          </w:p>
        </w:tc>
        <w:tc>
          <w:tcPr>
            <w:tcW w:w="578" w:type="pct"/>
            <w:vAlign w:val="center"/>
          </w:tcPr>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Voucher codificado</w:t>
            </w:r>
          </w:p>
          <w:p w:rsidR="00362394" w:rsidRPr="00AC183F" w:rsidRDefault="00362394" w:rsidP="00F30D8B">
            <w:pPr>
              <w:pStyle w:val="Prrafodelista"/>
              <w:numPr>
                <w:ilvl w:val="0"/>
                <w:numId w:val="2"/>
              </w:numPr>
              <w:ind w:left="187" w:hanging="187"/>
              <w:jc w:val="both"/>
              <w:rPr>
                <w:sz w:val="18"/>
                <w:szCs w:val="18"/>
                <w:lang w:val="es-PE" w:eastAsia="es-PE"/>
              </w:rPr>
            </w:pPr>
            <w:r w:rsidRPr="000741A8">
              <w:rPr>
                <w:sz w:val="18"/>
                <w:szCs w:val="18"/>
                <w:lang w:val="es-PE" w:eastAsia="es-PE"/>
              </w:rPr>
              <w:t>Cheque a cobrar</w:t>
            </w:r>
          </w:p>
        </w:tc>
        <w:tc>
          <w:tcPr>
            <w:tcW w:w="894" w:type="pct"/>
            <w:vAlign w:val="center"/>
          </w:tcPr>
          <w:p w:rsidR="00F30D8B" w:rsidRPr="00AC183F" w:rsidRDefault="00F30D8B" w:rsidP="00DD28CF">
            <w:pPr>
              <w:jc w:val="both"/>
              <w:rPr>
                <w:sz w:val="18"/>
                <w:szCs w:val="18"/>
                <w:lang w:val="es-PE" w:eastAsia="es-PE"/>
              </w:rPr>
            </w:pPr>
            <w:r w:rsidRPr="00AC183F">
              <w:rPr>
                <w:sz w:val="18"/>
                <w:szCs w:val="18"/>
                <w:lang w:val="es-PE" w:eastAsia="es-PE"/>
              </w:rPr>
              <w:t>Cada vez que ingresa un comprobante de pago con fondos de la Caja Chica, el Departamento de Administración evalúa si el gasto a realizar llega al 80% del monto trazado para Caja Chica, en caso sea así, realiza las actividades correspondientes para la reposición de efectivo en Caja Chica.</w:t>
            </w:r>
          </w:p>
        </w:tc>
        <w:tc>
          <w:tcPr>
            <w:tcW w:w="739" w:type="pct"/>
            <w:vAlign w:val="center"/>
          </w:tcPr>
          <w:p w:rsidR="00F30D8B" w:rsidRPr="00AC183F" w:rsidRDefault="00F30D8B" w:rsidP="00DD28CF">
            <w:pPr>
              <w:jc w:val="center"/>
              <w:rPr>
                <w:sz w:val="18"/>
                <w:szCs w:val="18"/>
                <w:lang w:val="es-PE" w:eastAsia="es-PE"/>
              </w:rPr>
            </w:pPr>
            <w:r w:rsidRPr="00AC183F">
              <w:rPr>
                <w:sz w:val="18"/>
                <w:szCs w:val="18"/>
                <w:lang w:val="es-PE" w:eastAsia="es-PE"/>
              </w:rPr>
              <w:t>Departamento de Administración</w:t>
            </w:r>
          </w:p>
        </w:tc>
        <w:tc>
          <w:tcPr>
            <w:tcW w:w="577" w:type="pct"/>
            <w:vAlign w:val="center"/>
          </w:tcPr>
          <w:p w:rsidR="00F30D8B" w:rsidRPr="00AC183F" w:rsidRDefault="00F30D8B" w:rsidP="00DD28CF">
            <w:pPr>
              <w:jc w:val="center"/>
              <w:rPr>
                <w:sz w:val="18"/>
                <w:szCs w:val="18"/>
                <w:lang w:val="es-PE" w:eastAsia="es-PE"/>
              </w:rPr>
            </w:pPr>
            <w:r w:rsidRPr="00AC183F">
              <w:rPr>
                <w:sz w:val="18"/>
                <w:szCs w:val="18"/>
                <w:lang w:val="es-PE" w:eastAsia="es-PE"/>
              </w:rPr>
              <w:t>Manual</w:t>
            </w:r>
          </w:p>
        </w:tc>
        <w:tc>
          <w:tcPr>
            <w:tcW w:w="807" w:type="pct"/>
            <w:vAlign w:val="center"/>
          </w:tcPr>
          <w:p w:rsidR="00F30D8B" w:rsidRPr="00AC183F" w:rsidRDefault="00F30D8B" w:rsidP="00DD28CF">
            <w:pPr>
              <w:jc w:val="center"/>
              <w:rPr>
                <w:sz w:val="18"/>
                <w:szCs w:val="18"/>
                <w:lang w:val="es-PE" w:eastAsia="es-PE"/>
              </w:rPr>
            </w:pPr>
            <w:r w:rsidRPr="00AC183F">
              <w:rPr>
                <w:sz w:val="18"/>
                <w:szCs w:val="18"/>
                <w:lang w:val="es-PE" w:eastAsia="es-PE"/>
              </w:rPr>
              <w:t>Gestión de Control de Pago</w:t>
            </w:r>
          </w:p>
        </w:tc>
      </w:tr>
      <w:tr w:rsidR="00B47C07" w:rsidRPr="00AC183F" w:rsidTr="00B47C07">
        <w:trPr>
          <w:trHeight w:val="483"/>
        </w:trPr>
        <w:tc>
          <w:tcPr>
            <w:tcW w:w="197" w:type="pct"/>
            <w:shd w:val="clear" w:color="auto" w:fill="C0C0C0"/>
            <w:vAlign w:val="center"/>
          </w:tcPr>
          <w:p w:rsidR="00B47C07" w:rsidRPr="00AC183F" w:rsidRDefault="00B47C07" w:rsidP="00DD28CF">
            <w:pPr>
              <w:jc w:val="center"/>
              <w:rPr>
                <w:b/>
                <w:bCs/>
                <w:sz w:val="18"/>
                <w:szCs w:val="18"/>
                <w:lang w:val="es-PE" w:eastAsia="es-PE"/>
              </w:rPr>
            </w:pPr>
            <w:r w:rsidRPr="00AC183F">
              <w:rPr>
                <w:b/>
                <w:bCs/>
                <w:sz w:val="18"/>
                <w:szCs w:val="18"/>
                <w:lang w:val="es-PE" w:eastAsia="es-PE"/>
              </w:rPr>
              <w:lastRenderedPageBreak/>
              <w:t>3.</w:t>
            </w:r>
          </w:p>
        </w:tc>
        <w:tc>
          <w:tcPr>
            <w:tcW w:w="630" w:type="pct"/>
            <w:shd w:val="clear" w:color="auto" w:fill="C0C0C0"/>
            <w:vAlign w:val="center"/>
          </w:tcPr>
          <w:p w:rsidR="00B47C07"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Recibos</w:t>
            </w:r>
          </w:p>
          <w:p w:rsidR="00321FBD" w:rsidRPr="00AC183F" w:rsidRDefault="00321FBD" w:rsidP="00DD28CF">
            <w:pPr>
              <w:pStyle w:val="Prrafodelista"/>
              <w:numPr>
                <w:ilvl w:val="0"/>
                <w:numId w:val="2"/>
              </w:numPr>
              <w:ind w:left="187" w:hanging="187"/>
              <w:jc w:val="both"/>
              <w:rPr>
                <w:sz w:val="18"/>
                <w:szCs w:val="18"/>
                <w:lang w:val="es-PE" w:eastAsia="es-PE"/>
              </w:rPr>
            </w:pPr>
            <w:r w:rsidRPr="006933D0">
              <w:rPr>
                <w:sz w:val="18"/>
                <w:szCs w:val="18"/>
                <w:lang w:val="es-PE" w:eastAsia="es-PE"/>
              </w:rPr>
              <w:t>Voucher de transacción realizada</w:t>
            </w:r>
          </w:p>
        </w:tc>
        <w:tc>
          <w:tcPr>
            <w:tcW w:w="578" w:type="pct"/>
            <w:shd w:val="clear" w:color="auto" w:fill="C0C0C0"/>
            <w:vAlign w:val="center"/>
          </w:tcPr>
          <w:p w:rsidR="00B47C07" w:rsidRPr="00AC183F" w:rsidRDefault="00B47C07" w:rsidP="00DD28CF">
            <w:pPr>
              <w:jc w:val="center"/>
              <w:rPr>
                <w:sz w:val="18"/>
                <w:szCs w:val="18"/>
                <w:lang w:val="es-PE" w:eastAsia="es-PE"/>
              </w:rPr>
            </w:pPr>
            <w:r>
              <w:rPr>
                <w:sz w:val="18"/>
                <w:szCs w:val="18"/>
                <w:lang w:val="es-PE" w:eastAsia="es-PE"/>
              </w:rPr>
              <w:t xml:space="preserve">Pagar </w:t>
            </w:r>
            <w:r w:rsidR="00321FBD">
              <w:rPr>
                <w:sz w:val="18"/>
                <w:szCs w:val="18"/>
                <w:lang w:val="es-PE" w:eastAsia="es-PE"/>
              </w:rPr>
              <w:t xml:space="preserve">los </w:t>
            </w:r>
            <w:r w:rsidRPr="00AC183F">
              <w:rPr>
                <w:sz w:val="18"/>
                <w:szCs w:val="18"/>
                <w:lang w:val="es-PE" w:eastAsia="es-PE"/>
              </w:rPr>
              <w:t>Comprobantes de Obligaciones y Servicios</w:t>
            </w:r>
          </w:p>
        </w:tc>
        <w:tc>
          <w:tcPr>
            <w:tcW w:w="578" w:type="pct"/>
            <w:shd w:val="clear" w:color="auto" w:fill="C0C0C0"/>
            <w:vAlign w:val="center"/>
          </w:tcPr>
          <w:p w:rsidR="00B47C07"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Voucher de transacción realizada</w:t>
            </w:r>
          </w:p>
          <w:p w:rsidR="00362394" w:rsidRPr="00AC183F" w:rsidRDefault="00362394" w:rsidP="00DD28CF">
            <w:pPr>
              <w:pStyle w:val="Prrafodelista"/>
              <w:numPr>
                <w:ilvl w:val="0"/>
                <w:numId w:val="2"/>
              </w:numPr>
              <w:ind w:left="187" w:hanging="187"/>
              <w:jc w:val="both"/>
              <w:rPr>
                <w:sz w:val="18"/>
                <w:szCs w:val="18"/>
                <w:lang w:val="es-PE" w:eastAsia="es-PE"/>
              </w:rPr>
            </w:pPr>
            <w:r w:rsidRPr="006933D0">
              <w:rPr>
                <w:sz w:val="18"/>
                <w:szCs w:val="18"/>
                <w:lang w:val="es-PE" w:eastAsia="es-PE"/>
              </w:rPr>
              <w:t xml:space="preserve">Programa PDT y cheque con voucher adjunto firmado por el </w:t>
            </w:r>
            <w:r>
              <w:rPr>
                <w:sz w:val="18"/>
                <w:szCs w:val="18"/>
                <w:lang w:val="es-PE" w:eastAsia="es-PE"/>
              </w:rPr>
              <w:t>Consejo Directivo</w:t>
            </w:r>
            <w:r w:rsidRPr="006933D0">
              <w:rPr>
                <w:sz w:val="18"/>
                <w:szCs w:val="18"/>
                <w:lang w:val="es-PE" w:eastAsia="es-PE"/>
              </w:rPr>
              <w:t xml:space="preserve"> entregados al Banco</w:t>
            </w:r>
          </w:p>
        </w:tc>
        <w:tc>
          <w:tcPr>
            <w:tcW w:w="894" w:type="pct"/>
            <w:shd w:val="clear" w:color="auto" w:fill="C0C0C0"/>
            <w:vAlign w:val="center"/>
          </w:tcPr>
          <w:p w:rsidR="00B47C07" w:rsidRPr="00AC183F" w:rsidRDefault="00B47C07" w:rsidP="00DD28CF">
            <w:pPr>
              <w:jc w:val="both"/>
              <w:rPr>
                <w:sz w:val="18"/>
                <w:szCs w:val="18"/>
                <w:lang w:val="es-PE" w:eastAsia="es-PE"/>
              </w:rPr>
            </w:pPr>
            <w:r w:rsidRPr="00AC183F">
              <w:rPr>
                <w:sz w:val="18"/>
                <w:szCs w:val="18"/>
                <w:lang w:val="es-PE" w:eastAsia="es-PE"/>
              </w:rPr>
              <w:t>El Departamento de Administración realiza el pago de los comprobantes de Obligaciones y Servicios. (Ejemplo: luz, agua, teléfono, impuestos).</w:t>
            </w:r>
          </w:p>
        </w:tc>
        <w:tc>
          <w:tcPr>
            <w:tcW w:w="739" w:type="pct"/>
            <w:shd w:val="clear" w:color="auto" w:fill="C0C0C0"/>
            <w:vAlign w:val="center"/>
          </w:tcPr>
          <w:p w:rsidR="00B47C07" w:rsidRPr="00AC183F" w:rsidRDefault="00B47C07" w:rsidP="00DD28CF">
            <w:pPr>
              <w:jc w:val="center"/>
              <w:rPr>
                <w:sz w:val="18"/>
                <w:szCs w:val="18"/>
                <w:lang w:val="es-PE" w:eastAsia="es-PE"/>
              </w:rPr>
            </w:pPr>
            <w:r w:rsidRPr="00AC183F">
              <w:rPr>
                <w:sz w:val="18"/>
                <w:szCs w:val="18"/>
                <w:lang w:val="es-PE" w:eastAsia="es-PE"/>
              </w:rPr>
              <w:t>Departamento de Administración</w:t>
            </w:r>
          </w:p>
        </w:tc>
        <w:tc>
          <w:tcPr>
            <w:tcW w:w="577" w:type="pct"/>
            <w:shd w:val="clear" w:color="auto" w:fill="C0C0C0"/>
            <w:vAlign w:val="center"/>
          </w:tcPr>
          <w:p w:rsidR="00B47C07" w:rsidRPr="00AC183F" w:rsidRDefault="00B47C07" w:rsidP="00DD28CF">
            <w:pPr>
              <w:jc w:val="center"/>
              <w:rPr>
                <w:sz w:val="18"/>
                <w:szCs w:val="18"/>
                <w:lang w:val="es-PE" w:eastAsia="es-PE"/>
              </w:rPr>
            </w:pPr>
            <w:r w:rsidRPr="00AC183F">
              <w:rPr>
                <w:sz w:val="18"/>
                <w:szCs w:val="18"/>
                <w:lang w:val="es-PE" w:eastAsia="es-PE"/>
              </w:rPr>
              <w:t>Manual</w:t>
            </w:r>
          </w:p>
        </w:tc>
        <w:tc>
          <w:tcPr>
            <w:tcW w:w="807" w:type="pct"/>
            <w:shd w:val="clear" w:color="auto" w:fill="C0C0C0"/>
            <w:vAlign w:val="center"/>
          </w:tcPr>
          <w:p w:rsidR="00B47C07" w:rsidRPr="00AC183F" w:rsidRDefault="00B47C07" w:rsidP="00DD28CF">
            <w:pPr>
              <w:keepNext/>
              <w:jc w:val="center"/>
              <w:rPr>
                <w:sz w:val="18"/>
                <w:szCs w:val="18"/>
                <w:lang w:val="es-PE" w:eastAsia="es-PE"/>
              </w:rPr>
            </w:pPr>
            <w:r w:rsidRPr="00AC183F">
              <w:rPr>
                <w:sz w:val="18"/>
                <w:szCs w:val="18"/>
                <w:lang w:val="es-PE" w:eastAsia="es-PE"/>
              </w:rPr>
              <w:t>Gestión de Control de Pago</w:t>
            </w:r>
          </w:p>
        </w:tc>
      </w:tr>
      <w:tr w:rsidR="00B47C07" w:rsidRPr="00AC183F" w:rsidTr="00B47C07">
        <w:trPr>
          <w:trHeight w:val="402"/>
        </w:trPr>
        <w:tc>
          <w:tcPr>
            <w:tcW w:w="197" w:type="pct"/>
            <w:vAlign w:val="center"/>
          </w:tcPr>
          <w:p w:rsidR="00B47C07" w:rsidRPr="00AC183F" w:rsidRDefault="00B47C07" w:rsidP="00DD28CF">
            <w:pPr>
              <w:jc w:val="center"/>
              <w:rPr>
                <w:b/>
                <w:bCs/>
                <w:sz w:val="18"/>
                <w:szCs w:val="18"/>
                <w:lang w:val="es-PE" w:eastAsia="es-PE"/>
              </w:rPr>
            </w:pPr>
            <w:r w:rsidRPr="00AC183F">
              <w:rPr>
                <w:b/>
                <w:bCs/>
                <w:sz w:val="18"/>
                <w:szCs w:val="18"/>
                <w:lang w:val="es-PE" w:eastAsia="es-PE"/>
              </w:rPr>
              <w:t>4.</w:t>
            </w:r>
          </w:p>
        </w:tc>
        <w:tc>
          <w:tcPr>
            <w:tcW w:w="630" w:type="pct"/>
            <w:vAlign w:val="center"/>
          </w:tcPr>
          <w:p w:rsidR="00B47C07" w:rsidRDefault="00B47C07" w:rsidP="00DD28CF">
            <w:pPr>
              <w:pStyle w:val="Prrafodelista"/>
              <w:numPr>
                <w:ilvl w:val="0"/>
                <w:numId w:val="2"/>
              </w:numPr>
              <w:ind w:left="187" w:hanging="187"/>
              <w:jc w:val="both"/>
              <w:rPr>
                <w:sz w:val="18"/>
                <w:szCs w:val="18"/>
                <w:lang w:val="es-PE" w:eastAsia="es-PE"/>
              </w:rPr>
            </w:pPr>
            <w:r w:rsidRPr="000741A8">
              <w:rPr>
                <w:sz w:val="18"/>
                <w:szCs w:val="18"/>
                <w:lang w:val="es-PE" w:eastAsia="es-PE"/>
              </w:rPr>
              <w:t>Cheque a cobrar</w:t>
            </w:r>
          </w:p>
          <w:p w:rsidR="00362394" w:rsidRPr="00362394" w:rsidRDefault="00362394" w:rsidP="00362394">
            <w:pPr>
              <w:pStyle w:val="Prrafodelista"/>
              <w:numPr>
                <w:ilvl w:val="0"/>
                <w:numId w:val="2"/>
              </w:numPr>
              <w:ind w:left="187" w:hanging="187"/>
              <w:jc w:val="both"/>
              <w:rPr>
                <w:sz w:val="18"/>
                <w:szCs w:val="18"/>
                <w:lang w:val="es-PE" w:eastAsia="es-PE"/>
              </w:rPr>
            </w:pPr>
            <w:r w:rsidRPr="006933D0">
              <w:rPr>
                <w:sz w:val="18"/>
                <w:szCs w:val="18"/>
                <w:lang w:val="es-PE" w:eastAsia="es-PE"/>
              </w:rPr>
              <w:t xml:space="preserve">Programa PDT y cheque con voucher adjunto firmado por el </w:t>
            </w:r>
            <w:r>
              <w:rPr>
                <w:sz w:val="18"/>
                <w:szCs w:val="18"/>
                <w:lang w:val="es-PE" w:eastAsia="es-PE"/>
              </w:rPr>
              <w:t>Consejo Directivo</w:t>
            </w:r>
            <w:r w:rsidRPr="006933D0">
              <w:rPr>
                <w:sz w:val="18"/>
                <w:szCs w:val="18"/>
                <w:lang w:val="es-PE" w:eastAsia="es-PE"/>
              </w:rPr>
              <w:t xml:space="preserve"> entregados al Banco</w:t>
            </w:r>
          </w:p>
        </w:tc>
        <w:tc>
          <w:tcPr>
            <w:tcW w:w="578" w:type="pct"/>
            <w:vAlign w:val="center"/>
          </w:tcPr>
          <w:p w:rsidR="00B47C07" w:rsidRPr="00AC183F" w:rsidRDefault="00B47C07" w:rsidP="00DD28CF">
            <w:pPr>
              <w:jc w:val="center"/>
              <w:rPr>
                <w:sz w:val="18"/>
                <w:szCs w:val="18"/>
                <w:lang w:val="es-PE" w:eastAsia="es-PE"/>
              </w:rPr>
            </w:pPr>
            <w:r>
              <w:rPr>
                <w:sz w:val="18"/>
                <w:szCs w:val="18"/>
                <w:lang w:val="es-PE" w:eastAsia="es-PE"/>
              </w:rPr>
              <w:t>Realizar Transacción</w:t>
            </w:r>
          </w:p>
        </w:tc>
        <w:tc>
          <w:tcPr>
            <w:tcW w:w="578" w:type="pct"/>
            <w:vAlign w:val="center"/>
          </w:tcPr>
          <w:p w:rsidR="00B47C07" w:rsidRPr="000741A8" w:rsidRDefault="00B47C07" w:rsidP="00DD28CF">
            <w:pPr>
              <w:pStyle w:val="Prrafodelista"/>
              <w:numPr>
                <w:ilvl w:val="0"/>
                <w:numId w:val="2"/>
              </w:numPr>
              <w:ind w:left="160" w:hanging="160"/>
              <w:jc w:val="both"/>
              <w:rPr>
                <w:sz w:val="18"/>
                <w:szCs w:val="18"/>
                <w:lang w:val="es-PE" w:eastAsia="es-PE"/>
              </w:rPr>
            </w:pPr>
            <w:r w:rsidRPr="000741A8">
              <w:rPr>
                <w:sz w:val="18"/>
                <w:szCs w:val="18"/>
                <w:lang w:val="es-PE" w:eastAsia="es-PE"/>
              </w:rPr>
              <w:t>Cheque cobrado</w:t>
            </w:r>
          </w:p>
          <w:p w:rsidR="00B47C07" w:rsidRDefault="00B47C07" w:rsidP="00DD28CF">
            <w:pPr>
              <w:pStyle w:val="Prrafodelista"/>
              <w:numPr>
                <w:ilvl w:val="0"/>
                <w:numId w:val="2"/>
              </w:numPr>
              <w:ind w:left="187" w:hanging="187"/>
              <w:jc w:val="both"/>
              <w:rPr>
                <w:sz w:val="18"/>
                <w:szCs w:val="18"/>
                <w:lang w:val="es-PE" w:eastAsia="es-PE"/>
              </w:rPr>
            </w:pPr>
            <w:r w:rsidRPr="000741A8">
              <w:rPr>
                <w:sz w:val="18"/>
                <w:szCs w:val="18"/>
                <w:lang w:val="es-PE" w:eastAsia="es-PE"/>
              </w:rPr>
              <w:t>Dinero</w:t>
            </w:r>
          </w:p>
          <w:p w:rsidR="00B47C07" w:rsidRPr="009C3C7D" w:rsidRDefault="00B47C07" w:rsidP="00DD28CF">
            <w:pPr>
              <w:pStyle w:val="Prrafodelista"/>
              <w:numPr>
                <w:ilvl w:val="0"/>
                <w:numId w:val="2"/>
              </w:numPr>
              <w:ind w:left="187" w:hanging="187"/>
              <w:jc w:val="both"/>
              <w:rPr>
                <w:sz w:val="18"/>
                <w:szCs w:val="18"/>
                <w:lang w:val="es-PE" w:eastAsia="es-PE"/>
              </w:rPr>
            </w:pPr>
            <w:r w:rsidRPr="006933D0">
              <w:rPr>
                <w:sz w:val="18"/>
                <w:szCs w:val="18"/>
                <w:lang w:val="es-PE" w:eastAsia="es-PE"/>
              </w:rPr>
              <w:t>Voucher de transacción realizada</w:t>
            </w:r>
          </w:p>
        </w:tc>
        <w:tc>
          <w:tcPr>
            <w:tcW w:w="894" w:type="pct"/>
            <w:vAlign w:val="center"/>
          </w:tcPr>
          <w:p w:rsidR="00B47C07" w:rsidRPr="00AC183F" w:rsidRDefault="00B47C07" w:rsidP="00DD28CF">
            <w:pPr>
              <w:jc w:val="both"/>
              <w:rPr>
                <w:sz w:val="18"/>
                <w:szCs w:val="18"/>
                <w:lang w:val="es-PE" w:eastAsia="es-PE"/>
              </w:rPr>
            </w:pPr>
            <w:r>
              <w:rPr>
                <w:sz w:val="18"/>
                <w:szCs w:val="18"/>
                <w:lang w:val="es-PE" w:eastAsia="es-PE"/>
              </w:rPr>
              <w:t>El Banco realiza la transacción correspondiente.</w:t>
            </w:r>
          </w:p>
        </w:tc>
        <w:tc>
          <w:tcPr>
            <w:tcW w:w="739" w:type="pct"/>
            <w:vAlign w:val="center"/>
          </w:tcPr>
          <w:p w:rsidR="00B47C07" w:rsidRPr="00AC183F" w:rsidRDefault="00B47C07" w:rsidP="00DD28CF">
            <w:pPr>
              <w:jc w:val="center"/>
              <w:rPr>
                <w:sz w:val="18"/>
                <w:szCs w:val="18"/>
                <w:lang w:val="es-PE" w:eastAsia="es-PE"/>
              </w:rPr>
            </w:pPr>
            <w:r>
              <w:rPr>
                <w:sz w:val="18"/>
                <w:szCs w:val="18"/>
                <w:lang w:val="es-PE" w:eastAsia="es-PE"/>
              </w:rPr>
              <w:t>Banco</w:t>
            </w:r>
          </w:p>
        </w:tc>
        <w:tc>
          <w:tcPr>
            <w:tcW w:w="577" w:type="pct"/>
            <w:vAlign w:val="center"/>
          </w:tcPr>
          <w:p w:rsidR="00B47C07" w:rsidRPr="00AC183F" w:rsidRDefault="00B47C07" w:rsidP="00DD28CF">
            <w:pPr>
              <w:jc w:val="center"/>
              <w:rPr>
                <w:sz w:val="18"/>
                <w:szCs w:val="18"/>
                <w:lang w:val="es-PE" w:eastAsia="es-PE"/>
              </w:rPr>
            </w:pPr>
            <w:r>
              <w:rPr>
                <w:sz w:val="18"/>
                <w:szCs w:val="18"/>
                <w:lang w:val="es-PE" w:eastAsia="es-PE"/>
              </w:rPr>
              <w:t>Manual</w:t>
            </w:r>
          </w:p>
        </w:tc>
        <w:tc>
          <w:tcPr>
            <w:tcW w:w="807" w:type="pct"/>
            <w:vAlign w:val="center"/>
          </w:tcPr>
          <w:p w:rsidR="00B47C07" w:rsidRPr="00AC183F" w:rsidRDefault="00B47C07" w:rsidP="00DD28CF">
            <w:pPr>
              <w:keepNext/>
              <w:jc w:val="center"/>
              <w:rPr>
                <w:sz w:val="18"/>
                <w:szCs w:val="18"/>
                <w:lang w:val="es-PE" w:eastAsia="es-PE"/>
              </w:rPr>
            </w:pPr>
            <w:r>
              <w:rPr>
                <w:sz w:val="18"/>
                <w:szCs w:val="18"/>
                <w:lang w:val="es-PE" w:eastAsia="es-PE"/>
              </w:rPr>
              <w:t>Gestión de Control de Pagos</w:t>
            </w:r>
          </w:p>
        </w:tc>
      </w:tr>
      <w:tr w:rsidR="00B47C07" w:rsidRPr="00AC183F" w:rsidTr="00B47C07">
        <w:trPr>
          <w:trHeight w:val="537"/>
        </w:trPr>
        <w:tc>
          <w:tcPr>
            <w:tcW w:w="197" w:type="pct"/>
            <w:shd w:val="clear" w:color="auto" w:fill="C0C0C0"/>
            <w:vAlign w:val="center"/>
          </w:tcPr>
          <w:p w:rsidR="00B47C07" w:rsidRPr="00AC183F" w:rsidRDefault="00B47C07" w:rsidP="00DD28CF">
            <w:pPr>
              <w:jc w:val="center"/>
              <w:rPr>
                <w:b/>
                <w:bCs/>
                <w:sz w:val="18"/>
                <w:szCs w:val="18"/>
                <w:lang w:val="es-PE" w:eastAsia="es-PE"/>
              </w:rPr>
            </w:pPr>
            <w:r w:rsidRPr="00AC183F">
              <w:rPr>
                <w:b/>
                <w:bCs/>
                <w:sz w:val="18"/>
                <w:szCs w:val="18"/>
                <w:lang w:val="es-PE" w:eastAsia="es-PE"/>
              </w:rPr>
              <w:t>5.</w:t>
            </w:r>
          </w:p>
        </w:tc>
        <w:tc>
          <w:tcPr>
            <w:tcW w:w="630" w:type="pct"/>
            <w:shd w:val="clear" w:color="auto" w:fill="C0C0C0"/>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Copia de Planos y Especificaciones Técnicas de Obra</w:t>
            </w:r>
          </w:p>
        </w:tc>
        <w:tc>
          <w:tcPr>
            <w:tcW w:w="578" w:type="pct"/>
            <w:shd w:val="clear" w:color="auto" w:fill="C0C0C0"/>
            <w:vAlign w:val="center"/>
          </w:tcPr>
          <w:p w:rsidR="00B47C07" w:rsidRPr="00AC183F" w:rsidRDefault="00B47C07" w:rsidP="00DD28CF">
            <w:pPr>
              <w:jc w:val="center"/>
              <w:rPr>
                <w:sz w:val="18"/>
                <w:szCs w:val="18"/>
                <w:lang w:val="es-PE" w:eastAsia="es-PE"/>
              </w:rPr>
            </w:pPr>
            <w:r>
              <w:rPr>
                <w:sz w:val="18"/>
                <w:szCs w:val="18"/>
                <w:lang w:val="es-PE" w:eastAsia="es-PE"/>
              </w:rPr>
              <w:t xml:space="preserve">Seleccionar </w:t>
            </w:r>
            <w:r w:rsidRPr="00AC183F">
              <w:rPr>
                <w:sz w:val="18"/>
                <w:szCs w:val="18"/>
                <w:lang w:val="es-PE" w:eastAsia="es-PE"/>
              </w:rPr>
              <w:t>Constructora</w:t>
            </w:r>
          </w:p>
        </w:tc>
        <w:tc>
          <w:tcPr>
            <w:tcW w:w="578" w:type="pct"/>
            <w:shd w:val="clear" w:color="auto" w:fill="C0C0C0"/>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Copia de Planos y Presupuesto</w:t>
            </w:r>
          </w:p>
        </w:tc>
        <w:tc>
          <w:tcPr>
            <w:tcW w:w="894" w:type="pct"/>
            <w:shd w:val="clear" w:color="auto" w:fill="C0C0C0"/>
            <w:vAlign w:val="center"/>
          </w:tcPr>
          <w:p w:rsidR="00B47C07" w:rsidRPr="00AC183F" w:rsidRDefault="00B47C07" w:rsidP="00DD28CF">
            <w:pPr>
              <w:jc w:val="both"/>
              <w:rPr>
                <w:sz w:val="18"/>
                <w:szCs w:val="18"/>
                <w:lang w:val="es-PE" w:eastAsia="es-PE"/>
              </w:rPr>
            </w:pPr>
            <w:r w:rsidRPr="00AC183F">
              <w:rPr>
                <w:sz w:val="18"/>
                <w:szCs w:val="18"/>
                <w:lang w:val="es-PE" w:eastAsia="es-PE"/>
              </w:rPr>
              <w:t>El Departamento de Administración realiza la selección de la Constructora para la Obra a ejecutarse.</w:t>
            </w:r>
          </w:p>
        </w:tc>
        <w:tc>
          <w:tcPr>
            <w:tcW w:w="739" w:type="pct"/>
            <w:shd w:val="clear" w:color="auto" w:fill="C0C0C0"/>
            <w:vAlign w:val="center"/>
          </w:tcPr>
          <w:p w:rsidR="00B47C07" w:rsidRPr="00AC183F" w:rsidRDefault="00B47C07" w:rsidP="00DD28CF">
            <w:pPr>
              <w:jc w:val="center"/>
              <w:rPr>
                <w:sz w:val="18"/>
                <w:szCs w:val="18"/>
                <w:lang w:val="es-PE" w:eastAsia="es-PE"/>
              </w:rPr>
            </w:pPr>
            <w:r w:rsidRPr="00AC183F">
              <w:rPr>
                <w:sz w:val="18"/>
                <w:szCs w:val="18"/>
                <w:lang w:val="es-PE" w:eastAsia="es-PE"/>
              </w:rPr>
              <w:t>Departamento de Administración</w:t>
            </w:r>
          </w:p>
        </w:tc>
        <w:tc>
          <w:tcPr>
            <w:tcW w:w="577" w:type="pct"/>
            <w:shd w:val="clear" w:color="auto" w:fill="C0C0C0"/>
            <w:vAlign w:val="center"/>
          </w:tcPr>
          <w:p w:rsidR="00B47C07" w:rsidRPr="00AC183F" w:rsidRDefault="00B47C07" w:rsidP="00DD28CF">
            <w:pPr>
              <w:jc w:val="center"/>
              <w:rPr>
                <w:sz w:val="18"/>
                <w:szCs w:val="18"/>
                <w:lang w:val="es-PE" w:eastAsia="es-PE"/>
              </w:rPr>
            </w:pPr>
            <w:r w:rsidRPr="00AC183F">
              <w:rPr>
                <w:sz w:val="18"/>
                <w:szCs w:val="18"/>
                <w:lang w:val="es-PE" w:eastAsia="es-PE"/>
              </w:rPr>
              <w:t>Manual</w:t>
            </w:r>
          </w:p>
        </w:tc>
        <w:tc>
          <w:tcPr>
            <w:tcW w:w="807" w:type="pct"/>
            <w:shd w:val="clear" w:color="auto" w:fill="C0C0C0"/>
            <w:vAlign w:val="center"/>
          </w:tcPr>
          <w:p w:rsidR="00B47C07" w:rsidRPr="00AC183F" w:rsidRDefault="00B47C07" w:rsidP="00DD28CF">
            <w:pPr>
              <w:keepNext/>
              <w:jc w:val="center"/>
              <w:rPr>
                <w:sz w:val="18"/>
                <w:szCs w:val="18"/>
                <w:lang w:val="es-PE" w:eastAsia="es-PE"/>
              </w:rPr>
            </w:pPr>
            <w:r w:rsidRPr="00AC183F">
              <w:rPr>
                <w:sz w:val="18"/>
                <w:szCs w:val="18"/>
                <w:lang w:val="es-PE" w:eastAsia="es-PE"/>
              </w:rPr>
              <w:t>Gestión de Obras Civiles</w:t>
            </w:r>
          </w:p>
        </w:tc>
      </w:tr>
      <w:tr w:rsidR="00B47C07" w:rsidRPr="00AC183F" w:rsidTr="00B47C07">
        <w:trPr>
          <w:trHeight w:val="537"/>
        </w:trPr>
        <w:tc>
          <w:tcPr>
            <w:tcW w:w="197" w:type="pct"/>
            <w:vAlign w:val="center"/>
          </w:tcPr>
          <w:p w:rsidR="00B47C07" w:rsidRPr="00AC183F" w:rsidRDefault="00B47C07" w:rsidP="00DD28CF">
            <w:pPr>
              <w:jc w:val="center"/>
              <w:rPr>
                <w:b/>
                <w:bCs/>
                <w:sz w:val="18"/>
                <w:szCs w:val="18"/>
                <w:lang w:val="es-PE" w:eastAsia="es-PE"/>
              </w:rPr>
            </w:pPr>
            <w:r w:rsidRPr="00AC183F">
              <w:rPr>
                <w:b/>
                <w:bCs/>
                <w:sz w:val="18"/>
                <w:szCs w:val="18"/>
                <w:lang w:val="es-PE" w:eastAsia="es-PE"/>
              </w:rPr>
              <w:t>6.</w:t>
            </w:r>
          </w:p>
        </w:tc>
        <w:tc>
          <w:tcPr>
            <w:tcW w:w="630" w:type="pct"/>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Copia de Planos y Presupuesto</w:t>
            </w:r>
          </w:p>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Fotos del Avance de la Obra</w:t>
            </w:r>
          </w:p>
          <w:p w:rsidR="00B47C07"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Acta de Recepción y Conformidad de Obra aprobada por el Administrador</w:t>
            </w:r>
          </w:p>
          <w:p w:rsidR="00DB7583"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Valorización de la Constructora</w:t>
            </w:r>
          </w:p>
          <w:p w:rsidR="00DB7583"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 xml:space="preserve">Valorización modificada o </w:t>
            </w:r>
            <w:r w:rsidRPr="00B711AA">
              <w:rPr>
                <w:sz w:val="18"/>
                <w:szCs w:val="18"/>
                <w:lang w:val="es-PE" w:eastAsia="es-PE"/>
              </w:rPr>
              <w:lastRenderedPageBreak/>
              <w:t>mejor sustentada</w:t>
            </w:r>
          </w:p>
          <w:p w:rsidR="00D0012B" w:rsidRDefault="00D0012B" w:rsidP="00DB7583">
            <w:pPr>
              <w:pStyle w:val="Prrafodelista"/>
              <w:numPr>
                <w:ilvl w:val="0"/>
                <w:numId w:val="2"/>
              </w:numPr>
              <w:ind w:left="187" w:hanging="187"/>
              <w:jc w:val="both"/>
              <w:rPr>
                <w:sz w:val="18"/>
                <w:szCs w:val="18"/>
                <w:lang w:val="es-PE" w:eastAsia="es-PE"/>
              </w:rPr>
            </w:pPr>
            <w:r w:rsidRPr="00B711AA">
              <w:rPr>
                <w:sz w:val="18"/>
                <w:szCs w:val="18"/>
                <w:lang w:val="es-PE" w:eastAsia="es-PE"/>
              </w:rPr>
              <w:t>Valorización calculada con el 4% retenido</w:t>
            </w:r>
          </w:p>
          <w:p w:rsidR="00DB7583" w:rsidRPr="00AC183F" w:rsidRDefault="00DB7583" w:rsidP="00DB7583">
            <w:pPr>
              <w:pStyle w:val="Prrafodelista"/>
              <w:ind w:left="187"/>
              <w:jc w:val="both"/>
              <w:rPr>
                <w:sz w:val="18"/>
                <w:szCs w:val="18"/>
                <w:lang w:val="es-PE" w:eastAsia="es-PE"/>
              </w:rPr>
            </w:pPr>
          </w:p>
        </w:tc>
        <w:tc>
          <w:tcPr>
            <w:tcW w:w="578" w:type="pct"/>
            <w:vAlign w:val="center"/>
          </w:tcPr>
          <w:p w:rsidR="00B47C07" w:rsidRPr="00AC183F" w:rsidRDefault="00B47C07" w:rsidP="00DD28CF">
            <w:pPr>
              <w:jc w:val="center"/>
              <w:rPr>
                <w:sz w:val="18"/>
                <w:szCs w:val="18"/>
                <w:lang w:val="es-PE" w:eastAsia="es-PE"/>
              </w:rPr>
            </w:pPr>
            <w:r>
              <w:rPr>
                <w:sz w:val="18"/>
                <w:szCs w:val="18"/>
                <w:lang w:val="es-PE" w:eastAsia="es-PE"/>
              </w:rPr>
              <w:lastRenderedPageBreak/>
              <w:t>Pagar</w:t>
            </w:r>
            <w:r w:rsidRPr="00AC183F">
              <w:rPr>
                <w:sz w:val="18"/>
                <w:szCs w:val="18"/>
                <w:lang w:val="es-PE" w:eastAsia="es-PE"/>
              </w:rPr>
              <w:t xml:space="preserve"> Presupuesto de Construcción</w:t>
            </w:r>
          </w:p>
        </w:tc>
        <w:tc>
          <w:tcPr>
            <w:tcW w:w="578" w:type="pct"/>
            <w:vAlign w:val="center"/>
          </w:tcPr>
          <w:p w:rsidR="00B47C07" w:rsidRPr="00C246AB" w:rsidRDefault="00B47C07" w:rsidP="00DD28CF">
            <w:pPr>
              <w:pStyle w:val="Prrafodelista"/>
              <w:numPr>
                <w:ilvl w:val="0"/>
                <w:numId w:val="2"/>
              </w:numPr>
              <w:ind w:left="255" w:hanging="114"/>
              <w:jc w:val="both"/>
              <w:rPr>
                <w:sz w:val="18"/>
                <w:szCs w:val="18"/>
                <w:lang w:val="es-PE" w:eastAsia="es-PE"/>
              </w:rPr>
            </w:pPr>
            <w:r w:rsidRPr="00C246AB">
              <w:rPr>
                <w:sz w:val="18"/>
                <w:szCs w:val="18"/>
                <w:lang w:val="es-PE" w:eastAsia="es-PE"/>
              </w:rPr>
              <w:t>Cheque con VoBo del Administrador y del Consejo Directivo</w:t>
            </w:r>
          </w:p>
          <w:p w:rsidR="00B47C07" w:rsidRPr="00C246AB" w:rsidRDefault="00B47C07" w:rsidP="00DD28CF">
            <w:pPr>
              <w:pStyle w:val="Prrafodelista"/>
              <w:numPr>
                <w:ilvl w:val="0"/>
                <w:numId w:val="2"/>
              </w:numPr>
              <w:ind w:left="255" w:hanging="114"/>
              <w:jc w:val="both"/>
              <w:rPr>
                <w:sz w:val="18"/>
                <w:szCs w:val="18"/>
                <w:lang w:val="es-PE" w:eastAsia="es-PE"/>
              </w:rPr>
            </w:pPr>
            <w:r w:rsidRPr="00C246AB">
              <w:rPr>
                <w:sz w:val="18"/>
                <w:szCs w:val="18"/>
                <w:lang w:val="es-PE" w:eastAsia="es-PE"/>
              </w:rPr>
              <w:t>Orden de Pago de Pago Parcial</w:t>
            </w:r>
          </w:p>
          <w:p w:rsidR="00B47C07" w:rsidRPr="00C246AB" w:rsidRDefault="00B47C07" w:rsidP="00DD28CF">
            <w:pPr>
              <w:pStyle w:val="Prrafodelista"/>
              <w:numPr>
                <w:ilvl w:val="0"/>
                <w:numId w:val="2"/>
              </w:numPr>
              <w:ind w:left="255" w:hanging="114"/>
              <w:jc w:val="both"/>
              <w:rPr>
                <w:sz w:val="18"/>
                <w:szCs w:val="18"/>
                <w:lang w:val="es-PE" w:eastAsia="es-PE"/>
              </w:rPr>
            </w:pPr>
            <w:r w:rsidRPr="00C246AB">
              <w:rPr>
                <w:sz w:val="18"/>
                <w:szCs w:val="18"/>
                <w:lang w:val="es-PE" w:eastAsia="es-PE"/>
              </w:rPr>
              <w:t>Orden de Pago  por Pago Final de la Obra</w:t>
            </w:r>
          </w:p>
          <w:p w:rsidR="00B47C07" w:rsidRDefault="00B47C07" w:rsidP="00DD28CF">
            <w:pPr>
              <w:pStyle w:val="Prrafodelista"/>
              <w:numPr>
                <w:ilvl w:val="0"/>
                <w:numId w:val="2"/>
              </w:numPr>
              <w:ind w:left="255" w:hanging="114"/>
              <w:jc w:val="both"/>
              <w:rPr>
                <w:sz w:val="18"/>
                <w:szCs w:val="18"/>
                <w:lang w:val="es-PE" w:eastAsia="es-PE"/>
              </w:rPr>
            </w:pPr>
            <w:r w:rsidRPr="00C246AB">
              <w:rPr>
                <w:sz w:val="18"/>
                <w:szCs w:val="18"/>
                <w:lang w:val="es-PE" w:eastAsia="es-PE"/>
              </w:rPr>
              <w:t xml:space="preserve">Orden de Pago por Pago </w:t>
            </w:r>
            <w:r w:rsidRPr="00C246AB">
              <w:rPr>
                <w:sz w:val="18"/>
                <w:szCs w:val="18"/>
                <w:lang w:val="es-PE" w:eastAsia="es-PE"/>
              </w:rPr>
              <w:lastRenderedPageBreak/>
              <w:t>de Adelanto</w:t>
            </w:r>
          </w:p>
          <w:p w:rsidR="00DB7583" w:rsidRDefault="00DB7583" w:rsidP="00DB7583">
            <w:pPr>
              <w:pStyle w:val="Prrafodelista"/>
              <w:numPr>
                <w:ilvl w:val="0"/>
                <w:numId w:val="2"/>
              </w:numPr>
              <w:ind w:left="187" w:hanging="187"/>
              <w:jc w:val="both"/>
              <w:rPr>
                <w:sz w:val="18"/>
                <w:szCs w:val="18"/>
                <w:lang w:val="es-PE" w:eastAsia="es-PE"/>
              </w:rPr>
            </w:pPr>
            <w:r>
              <w:rPr>
                <w:sz w:val="18"/>
                <w:szCs w:val="18"/>
                <w:lang w:val="es-PE" w:eastAsia="es-PE"/>
              </w:rPr>
              <w:t>Valorización desaprobada</w:t>
            </w:r>
          </w:p>
          <w:p w:rsidR="00DB7583" w:rsidRPr="00DB7583"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Retención de Valorización calculado</w:t>
            </w:r>
          </w:p>
        </w:tc>
        <w:tc>
          <w:tcPr>
            <w:tcW w:w="894" w:type="pct"/>
            <w:vAlign w:val="center"/>
          </w:tcPr>
          <w:p w:rsidR="00B47C07" w:rsidRPr="00AC183F" w:rsidRDefault="00B47C07" w:rsidP="00DD28CF">
            <w:pPr>
              <w:jc w:val="both"/>
              <w:rPr>
                <w:sz w:val="18"/>
                <w:szCs w:val="18"/>
                <w:lang w:val="es-PE" w:eastAsia="es-PE"/>
              </w:rPr>
            </w:pPr>
            <w:r w:rsidRPr="00AC183F">
              <w:rPr>
                <w:sz w:val="18"/>
                <w:szCs w:val="18"/>
                <w:lang w:val="es-PE" w:eastAsia="es-PE"/>
              </w:rPr>
              <w:lastRenderedPageBreak/>
              <w:t>El Departamento de Administración realiza los pagos correspondientes a  la Constructora  por la construcción de obras,</w:t>
            </w:r>
            <w:r w:rsidRPr="00AC183F">
              <w:t xml:space="preserve"> </w:t>
            </w:r>
            <w:r w:rsidRPr="00AC183F">
              <w:rPr>
                <w:sz w:val="18"/>
                <w:szCs w:val="18"/>
                <w:lang w:val="es-PE" w:eastAsia="es-PE"/>
              </w:rPr>
              <w:t>ya sea en su etapa inicial, en proceso o en la final.</w:t>
            </w:r>
          </w:p>
          <w:p w:rsidR="00B47C07" w:rsidRPr="00AC183F" w:rsidRDefault="00B47C07" w:rsidP="00DD28CF">
            <w:pPr>
              <w:jc w:val="both"/>
              <w:rPr>
                <w:sz w:val="18"/>
                <w:szCs w:val="18"/>
                <w:lang w:val="es-PE" w:eastAsia="es-PE"/>
              </w:rPr>
            </w:pPr>
            <w:r w:rsidRPr="00AC183F">
              <w:rPr>
                <w:sz w:val="18"/>
                <w:szCs w:val="18"/>
                <w:lang w:val="es-PE" w:eastAsia="es-PE"/>
              </w:rPr>
              <w:t xml:space="preserve">La Copia de Planos y Presupuesto ingresa cuando la Obra recién comienza. Las Fotos del Avance de la Obra ingresan cuando la Obra está en proceso. El Acta de Recepción y Conformidad de </w:t>
            </w:r>
            <w:r w:rsidRPr="00AC183F">
              <w:rPr>
                <w:sz w:val="18"/>
                <w:szCs w:val="18"/>
                <w:lang w:val="es-PE" w:eastAsia="es-PE"/>
              </w:rPr>
              <w:lastRenderedPageBreak/>
              <w:t>Obra ingresa cuando la Obra se ha finalizado y se hacen los últimos trámites.</w:t>
            </w:r>
          </w:p>
        </w:tc>
        <w:tc>
          <w:tcPr>
            <w:tcW w:w="739" w:type="pct"/>
            <w:vAlign w:val="center"/>
          </w:tcPr>
          <w:p w:rsidR="00B47C07" w:rsidRPr="00AC183F" w:rsidRDefault="00B47C07" w:rsidP="00DD28CF">
            <w:pPr>
              <w:jc w:val="center"/>
              <w:rPr>
                <w:sz w:val="18"/>
                <w:szCs w:val="18"/>
                <w:lang w:val="es-PE" w:eastAsia="es-PE"/>
              </w:rPr>
            </w:pPr>
            <w:r w:rsidRPr="00AC183F">
              <w:rPr>
                <w:sz w:val="18"/>
                <w:szCs w:val="18"/>
                <w:lang w:val="es-PE" w:eastAsia="es-PE"/>
              </w:rPr>
              <w:lastRenderedPageBreak/>
              <w:t>Departamento de Administración</w:t>
            </w:r>
          </w:p>
        </w:tc>
        <w:tc>
          <w:tcPr>
            <w:tcW w:w="577" w:type="pct"/>
            <w:vAlign w:val="center"/>
          </w:tcPr>
          <w:p w:rsidR="00B47C07" w:rsidRPr="00AC183F" w:rsidRDefault="00B47C07" w:rsidP="00DD28CF">
            <w:pPr>
              <w:jc w:val="center"/>
              <w:rPr>
                <w:sz w:val="18"/>
                <w:szCs w:val="18"/>
                <w:lang w:val="es-PE" w:eastAsia="es-PE"/>
              </w:rPr>
            </w:pPr>
            <w:r w:rsidRPr="00AC183F">
              <w:rPr>
                <w:sz w:val="18"/>
                <w:szCs w:val="18"/>
                <w:lang w:val="es-PE" w:eastAsia="es-PE"/>
              </w:rPr>
              <w:t>Manual</w:t>
            </w:r>
          </w:p>
        </w:tc>
        <w:tc>
          <w:tcPr>
            <w:tcW w:w="807" w:type="pct"/>
            <w:vAlign w:val="center"/>
          </w:tcPr>
          <w:p w:rsidR="00B47C07" w:rsidRPr="00AC183F" w:rsidRDefault="00B47C07" w:rsidP="00DD28CF">
            <w:pPr>
              <w:keepNext/>
              <w:jc w:val="center"/>
              <w:rPr>
                <w:sz w:val="18"/>
                <w:szCs w:val="18"/>
                <w:lang w:val="es-PE" w:eastAsia="es-PE"/>
              </w:rPr>
            </w:pPr>
            <w:r w:rsidRPr="00AC183F">
              <w:rPr>
                <w:sz w:val="18"/>
                <w:szCs w:val="18"/>
                <w:lang w:val="es-PE" w:eastAsia="es-PE"/>
              </w:rPr>
              <w:t>Gestión de Control de Pago</w:t>
            </w:r>
          </w:p>
        </w:tc>
      </w:tr>
      <w:tr w:rsidR="00B47C07" w:rsidRPr="00AC183F" w:rsidTr="00B47C07">
        <w:trPr>
          <w:trHeight w:val="537"/>
        </w:trPr>
        <w:tc>
          <w:tcPr>
            <w:tcW w:w="197" w:type="pct"/>
            <w:shd w:val="clear" w:color="auto" w:fill="BFBFBF" w:themeFill="background1" w:themeFillShade="BF"/>
            <w:vAlign w:val="center"/>
          </w:tcPr>
          <w:p w:rsidR="00B47C07" w:rsidRPr="00AC183F" w:rsidRDefault="00B47C07" w:rsidP="00DD28CF">
            <w:pPr>
              <w:jc w:val="center"/>
              <w:rPr>
                <w:b/>
                <w:bCs/>
                <w:sz w:val="18"/>
                <w:szCs w:val="18"/>
                <w:lang w:val="es-PE" w:eastAsia="es-PE"/>
              </w:rPr>
            </w:pPr>
            <w:r w:rsidRPr="00AC183F">
              <w:rPr>
                <w:b/>
                <w:bCs/>
                <w:sz w:val="18"/>
                <w:szCs w:val="18"/>
                <w:lang w:val="es-PE" w:eastAsia="es-PE"/>
              </w:rPr>
              <w:lastRenderedPageBreak/>
              <w:t>7.</w:t>
            </w:r>
          </w:p>
        </w:tc>
        <w:tc>
          <w:tcPr>
            <w:tcW w:w="630" w:type="pct"/>
            <w:shd w:val="clear" w:color="auto" w:fill="BFBFBF" w:themeFill="background1" w:themeFillShade="BF"/>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Pr>
                <w:sz w:val="18"/>
                <w:szCs w:val="18"/>
                <w:lang w:val="es-PE" w:eastAsia="es-PE"/>
              </w:rPr>
              <w:t>Orden de Pago</w:t>
            </w:r>
            <w:r w:rsidRPr="00AC183F">
              <w:rPr>
                <w:sz w:val="18"/>
                <w:szCs w:val="18"/>
                <w:lang w:val="es-PE" w:eastAsia="es-PE"/>
              </w:rPr>
              <w:t xml:space="preserve"> de Pago Parcial</w:t>
            </w:r>
          </w:p>
          <w:p w:rsidR="00B47C07" w:rsidRPr="00AC183F" w:rsidRDefault="00B47C07" w:rsidP="00DD28CF">
            <w:pPr>
              <w:pStyle w:val="Prrafodelista"/>
              <w:numPr>
                <w:ilvl w:val="0"/>
                <w:numId w:val="2"/>
              </w:numPr>
              <w:ind w:left="187" w:hanging="187"/>
              <w:jc w:val="both"/>
              <w:rPr>
                <w:sz w:val="18"/>
                <w:szCs w:val="18"/>
                <w:lang w:val="es-PE" w:eastAsia="es-PE"/>
              </w:rPr>
            </w:pPr>
            <w:r>
              <w:rPr>
                <w:sz w:val="18"/>
                <w:szCs w:val="18"/>
                <w:lang w:val="es-PE" w:eastAsia="es-PE"/>
              </w:rPr>
              <w:t>Orden de Pago</w:t>
            </w:r>
            <w:r w:rsidRPr="00AC183F">
              <w:rPr>
                <w:sz w:val="18"/>
                <w:szCs w:val="18"/>
                <w:lang w:val="es-PE" w:eastAsia="es-PE"/>
              </w:rPr>
              <w:t xml:space="preserve"> por Pago de Adelanto</w:t>
            </w:r>
          </w:p>
        </w:tc>
        <w:tc>
          <w:tcPr>
            <w:tcW w:w="578" w:type="pct"/>
            <w:shd w:val="clear" w:color="auto" w:fill="BFBFBF" w:themeFill="background1" w:themeFillShade="BF"/>
            <w:vAlign w:val="center"/>
          </w:tcPr>
          <w:p w:rsidR="00B47C07" w:rsidRPr="00AC183F" w:rsidRDefault="00B47C07" w:rsidP="00DD28CF">
            <w:pPr>
              <w:jc w:val="center"/>
              <w:rPr>
                <w:sz w:val="18"/>
                <w:szCs w:val="18"/>
                <w:lang w:val="es-PE" w:eastAsia="es-PE"/>
              </w:rPr>
            </w:pPr>
            <w:r w:rsidRPr="00AC183F">
              <w:rPr>
                <w:sz w:val="18"/>
                <w:szCs w:val="18"/>
                <w:lang w:val="es-PE" w:eastAsia="es-PE"/>
              </w:rPr>
              <w:t>Construir Obra</w:t>
            </w:r>
          </w:p>
        </w:tc>
        <w:tc>
          <w:tcPr>
            <w:tcW w:w="578" w:type="pct"/>
            <w:shd w:val="clear" w:color="auto" w:fill="BFBFBF" w:themeFill="background1" w:themeFillShade="BF"/>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Obra Parcialmente construida</w:t>
            </w:r>
          </w:p>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Obra Terminada</w:t>
            </w:r>
          </w:p>
        </w:tc>
        <w:tc>
          <w:tcPr>
            <w:tcW w:w="894" w:type="pct"/>
            <w:shd w:val="clear" w:color="auto" w:fill="BFBFBF" w:themeFill="background1" w:themeFillShade="BF"/>
            <w:vAlign w:val="center"/>
          </w:tcPr>
          <w:p w:rsidR="00B47C07" w:rsidRPr="00AC183F" w:rsidRDefault="00B47C07" w:rsidP="00DD28CF">
            <w:pPr>
              <w:jc w:val="both"/>
              <w:rPr>
                <w:sz w:val="18"/>
                <w:szCs w:val="18"/>
                <w:lang w:val="es-PE" w:eastAsia="es-PE"/>
              </w:rPr>
            </w:pPr>
            <w:r w:rsidRPr="00AC183F">
              <w:rPr>
                <w:sz w:val="18"/>
                <w:szCs w:val="18"/>
                <w:lang w:val="es-PE" w:eastAsia="es-PE"/>
              </w:rPr>
              <w:t>La Constructora construye la Obra.</w:t>
            </w:r>
          </w:p>
        </w:tc>
        <w:tc>
          <w:tcPr>
            <w:tcW w:w="739" w:type="pct"/>
            <w:shd w:val="clear" w:color="auto" w:fill="BFBFBF" w:themeFill="background1" w:themeFillShade="BF"/>
            <w:vAlign w:val="center"/>
          </w:tcPr>
          <w:p w:rsidR="00B47C07" w:rsidRPr="00AC183F" w:rsidRDefault="00C22589" w:rsidP="00DD28CF">
            <w:pPr>
              <w:jc w:val="center"/>
              <w:rPr>
                <w:sz w:val="18"/>
                <w:szCs w:val="18"/>
                <w:lang w:val="es-PE" w:eastAsia="es-PE"/>
              </w:rPr>
            </w:pPr>
            <w:r>
              <w:rPr>
                <w:sz w:val="18"/>
                <w:szCs w:val="18"/>
                <w:lang w:val="es-PE" w:eastAsia="es-PE"/>
              </w:rPr>
              <w:t xml:space="preserve">Empresa </w:t>
            </w:r>
            <w:r w:rsidR="00B47C07" w:rsidRPr="00AC183F">
              <w:rPr>
                <w:sz w:val="18"/>
                <w:szCs w:val="18"/>
                <w:lang w:val="es-PE" w:eastAsia="es-PE"/>
              </w:rPr>
              <w:t>Constructora</w:t>
            </w:r>
          </w:p>
        </w:tc>
        <w:tc>
          <w:tcPr>
            <w:tcW w:w="577" w:type="pct"/>
            <w:shd w:val="clear" w:color="auto" w:fill="BFBFBF" w:themeFill="background1" w:themeFillShade="BF"/>
            <w:vAlign w:val="center"/>
          </w:tcPr>
          <w:p w:rsidR="00B47C07" w:rsidRPr="00AC183F" w:rsidRDefault="00B47C07" w:rsidP="00DD28CF">
            <w:pPr>
              <w:jc w:val="center"/>
              <w:rPr>
                <w:sz w:val="18"/>
                <w:szCs w:val="18"/>
                <w:lang w:val="es-PE" w:eastAsia="es-PE"/>
              </w:rPr>
            </w:pPr>
            <w:r w:rsidRPr="00AC183F">
              <w:rPr>
                <w:sz w:val="18"/>
                <w:szCs w:val="18"/>
                <w:lang w:val="es-PE" w:eastAsia="es-PE"/>
              </w:rPr>
              <w:t>Manual</w:t>
            </w:r>
          </w:p>
        </w:tc>
        <w:tc>
          <w:tcPr>
            <w:tcW w:w="807" w:type="pct"/>
            <w:shd w:val="clear" w:color="auto" w:fill="BFBFBF" w:themeFill="background1" w:themeFillShade="BF"/>
            <w:vAlign w:val="center"/>
          </w:tcPr>
          <w:p w:rsidR="00B47C07" w:rsidRPr="00AC183F" w:rsidRDefault="00B47C07" w:rsidP="00DD28CF">
            <w:pPr>
              <w:keepNext/>
              <w:jc w:val="center"/>
              <w:rPr>
                <w:sz w:val="18"/>
                <w:szCs w:val="18"/>
                <w:lang w:val="es-PE" w:eastAsia="es-PE"/>
              </w:rPr>
            </w:pPr>
            <w:r w:rsidRPr="00AC183F">
              <w:rPr>
                <w:sz w:val="18"/>
                <w:szCs w:val="18"/>
                <w:lang w:val="es-PE" w:eastAsia="es-PE"/>
              </w:rPr>
              <w:t>Gestión de Obras Civiles</w:t>
            </w:r>
          </w:p>
        </w:tc>
      </w:tr>
      <w:tr w:rsidR="00B47C07" w:rsidRPr="00AC183F" w:rsidTr="00B47C07">
        <w:trPr>
          <w:trHeight w:val="537"/>
        </w:trPr>
        <w:tc>
          <w:tcPr>
            <w:tcW w:w="197" w:type="pct"/>
            <w:vAlign w:val="center"/>
          </w:tcPr>
          <w:p w:rsidR="00B47C07" w:rsidRPr="00AC183F" w:rsidRDefault="00B47C07" w:rsidP="00DD28CF">
            <w:pPr>
              <w:jc w:val="center"/>
              <w:rPr>
                <w:b/>
                <w:bCs/>
                <w:sz w:val="18"/>
                <w:szCs w:val="18"/>
                <w:lang w:val="es-PE" w:eastAsia="es-PE"/>
              </w:rPr>
            </w:pPr>
            <w:r w:rsidRPr="00AC183F">
              <w:rPr>
                <w:b/>
                <w:bCs/>
                <w:sz w:val="18"/>
                <w:szCs w:val="18"/>
                <w:lang w:val="es-PE" w:eastAsia="es-PE"/>
              </w:rPr>
              <w:t>8.</w:t>
            </w:r>
          </w:p>
        </w:tc>
        <w:tc>
          <w:tcPr>
            <w:tcW w:w="630" w:type="pct"/>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Obra Parcialmente construida</w:t>
            </w:r>
          </w:p>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Obra Terminada</w:t>
            </w:r>
          </w:p>
        </w:tc>
        <w:tc>
          <w:tcPr>
            <w:tcW w:w="578" w:type="pct"/>
            <w:vAlign w:val="center"/>
          </w:tcPr>
          <w:p w:rsidR="00B47C07" w:rsidRPr="00AC183F" w:rsidRDefault="00B47C07" w:rsidP="00DD28CF">
            <w:pPr>
              <w:jc w:val="center"/>
              <w:rPr>
                <w:sz w:val="18"/>
                <w:szCs w:val="18"/>
                <w:lang w:val="es-PE" w:eastAsia="es-PE"/>
              </w:rPr>
            </w:pPr>
            <w:r>
              <w:rPr>
                <w:sz w:val="18"/>
                <w:szCs w:val="18"/>
                <w:lang w:val="es-PE" w:eastAsia="es-PE"/>
              </w:rPr>
              <w:t xml:space="preserve">Realizar </w:t>
            </w:r>
            <w:r w:rsidRPr="00AC183F">
              <w:rPr>
                <w:sz w:val="18"/>
                <w:szCs w:val="18"/>
                <w:lang w:val="es-PE" w:eastAsia="es-PE"/>
              </w:rPr>
              <w:t>Seguimiento y Entrega</w:t>
            </w:r>
            <w:r>
              <w:rPr>
                <w:sz w:val="18"/>
                <w:szCs w:val="18"/>
                <w:lang w:val="es-PE" w:eastAsia="es-PE"/>
              </w:rPr>
              <w:t xml:space="preserve">r </w:t>
            </w:r>
            <w:r w:rsidRPr="00AC183F">
              <w:rPr>
                <w:sz w:val="18"/>
                <w:szCs w:val="18"/>
                <w:lang w:val="es-PE" w:eastAsia="es-PE"/>
              </w:rPr>
              <w:t xml:space="preserve"> la Obra</w:t>
            </w:r>
          </w:p>
        </w:tc>
        <w:tc>
          <w:tcPr>
            <w:tcW w:w="578" w:type="pct"/>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Fotos del Avance de la Obra</w:t>
            </w:r>
          </w:p>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Acta de Recepción y Conformidad de Obra aprobada por el Administrador</w:t>
            </w:r>
          </w:p>
        </w:tc>
        <w:tc>
          <w:tcPr>
            <w:tcW w:w="894" w:type="pct"/>
            <w:vAlign w:val="center"/>
          </w:tcPr>
          <w:p w:rsidR="00B47C07" w:rsidRPr="00AC183F" w:rsidRDefault="00B47C07" w:rsidP="00DD28CF">
            <w:pPr>
              <w:jc w:val="both"/>
              <w:rPr>
                <w:sz w:val="18"/>
                <w:szCs w:val="18"/>
                <w:lang w:val="es-PE" w:eastAsia="es-PE"/>
              </w:rPr>
            </w:pPr>
            <w:r w:rsidRPr="00AC183F">
              <w:rPr>
                <w:sz w:val="18"/>
                <w:szCs w:val="18"/>
                <w:lang w:val="es-PE" w:eastAsia="es-PE"/>
              </w:rPr>
              <w:t>El Departamento de Administración hace un seguimiento continuo a la obra en construcción hasta  darla por finalizada.</w:t>
            </w:r>
          </w:p>
        </w:tc>
        <w:tc>
          <w:tcPr>
            <w:tcW w:w="739" w:type="pct"/>
            <w:vAlign w:val="center"/>
          </w:tcPr>
          <w:p w:rsidR="00B47C07" w:rsidRPr="00AC183F" w:rsidRDefault="00B47C07" w:rsidP="00DD28CF">
            <w:pPr>
              <w:jc w:val="center"/>
              <w:rPr>
                <w:sz w:val="18"/>
                <w:szCs w:val="18"/>
                <w:lang w:val="es-PE" w:eastAsia="es-PE"/>
              </w:rPr>
            </w:pPr>
            <w:r w:rsidRPr="00AC183F">
              <w:rPr>
                <w:sz w:val="18"/>
                <w:szCs w:val="18"/>
                <w:lang w:val="es-PE" w:eastAsia="es-PE"/>
              </w:rPr>
              <w:t>Departamento de Administración</w:t>
            </w:r>
          </w:p>
        </w:tc>
        <w:tc>
          <w:tcPr>
            <w:tcW w:w="577" w:type="pct"/>
            <w:vAlign w:val="center"/>
          </w:tcPr>
          <w:p w:rsidR="00B47C07" w:rsidRPr="00AC183F" w:rsidRDefault="00B47C07" w:rsidP="00DD28CF">
            <w:pPr>
              <w:jc w:val="center"/>
              <w:rPr>
                <w:sz w:val="18"/>
                <w:szCs w:val="18"/>
                <w:lang w:val="es-PE" w:eastAsia="es-PE"/>
              </w:rPr>
            </w:pPr>
            <w:r w:rsidRPr="00AC183F">
              <w:rPr>
                <w:sz w:val="18"/>
                <w:szCs w:val="18"/>
                <w:lang w:val="es-PE" w:eastAsia="es-PE"/>
              </w:rPr>
              <w:t>Manual</w:t>
            </w:r>
          </w:p>
        </w:tc>
        <w:tc>
          <w:tcPr>
            <w:tcW w:w="807" w:type="pct"/>
            <w:vAlign w:val="center"/>
          </w:tcPr>
          <w:p w:rsidR="00B47C07" w:rsidRPr="00AC183F" w:rsidRDefault="00B47C07" w:rsidP="00DD28CF">
            <w:pPr>
              <w:keepNext/>
              <w:jc w:val="center"/>
              <w:rPr>
                <w:sz w:val="18"/>
                <w:szCs w:val="18"/>
                <w:lang w:val="es-PE" w:eastAsia="es-PE"/>
              </w:rPr>
            </w:pPr>
            <w:r w:rsidRPr="00AC183F">
              <w:rPr>
                <w:sz w:val="18"/>
                <w:szCs w:val="18"/>
                <w:lang w:val="es-PE" w:eastAsia="es-PE"/>
              </w:rPr>
              <w:t>Gestión de Obras Civiles</w:t>
            </w:r>
          </w:p>
        </w:tc>
      </w:tr>
      <w:tr w:rsidR="00DB7583" w:rsidRPr="00AC183F" w:rsidTr="00B47C07">
        <w:trPr>
          <w:trHeight w:val="537"/>
        </w:trPr>
        <w:tc>
          <w:tcPr>
            <w:tcW w:w="197" w:type="pct"/>
            <w:shd w:val="clear" w:color="auto" w:fill="A6A6A6" w:themeFill="background1" w:themeFillShade="A6"/>
            <w:vAlign w:val="center"/>
          </w:tcPr>
          <w:p w:rsidR="00DB7583" w:rsidRPr="00AC183F" w:rsidRDefault="00DB7583" w:rsidP="00DD28CF">
            <w:pPr>
              <w:jc w:val="center"/>
              <w:rPr>
                <w:b/>
                <w:bCs/>
                <w:sz w:val="18"/>
                <w:szCs w:val="18"/>
                <w:lang w:val="es-PE" w:eastAsia="es-PE"/>
              </w:rPr>
            </w:pPr>
            <w:r w:rsidRPr="00AC183F">
              <w:rPr>
                <w:b/>
                <w:bCs/>
                <w:sz w:val="18"/>
                <w:szCs w:val="18"/>
                <w:lang w:val="es-PE" w:eastAsia="es-PE"/>
              </w:rPr>
              <w:t>9.</w:t>
            </w:r>
          </w:p>
        </w:tc>
        <w:tc>
          <w:tcPr>
            <w:tcW w:w="630" w:type="pct"/>
            <w:shd w:val="clear" w:color="auto" w:fill="A6A6A6" w:themeFill="background1" w:themeFillShade="A6"/>
            <w:vAlign w:val="center"/>
          </w:tcPr>
          <w:p w:rsidR="00DB7583" w:rsidRDefault="00DB7583" w:rsidP="00DB7583">
            <w:pPr>
              <w:pStyle w:val="Prrafodelista"/>
              <w:numPr>
                <w:ilvl w:val="0"/>
                <w:numId w:val="2"/>
              </w:numPr>
              <w:ind w:left="187" w:hanging="187"/>
              <w:jc w:val="both"/>
              <w:rPr>
                <w:sz w:val="18"/>
                <w:szCs w:val="18"/>
                <w:lang w:val="es-PE" w:eastAsia="es-PE"/>
              </w:rPr>
            </w:pPr>
            <w:r>
              <w:rPr>
                <w:sz w:val="18"/>
                <w:szCs w:val="18"/>
                <w:lang w:val="es-PE" w:eastAsia="es-PE"/>
              </w:rPr>
              <w:t>Valorización desaprobada</w:t>
            </w:r>
          </w:p>
          <w:p w:rsidR="00DB7583" w:rsidRPr="00B711AA"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Retención de Valorización calculado</w:t>
            </w:r>
          </w:p>
        </w:tc>
        <w:tc>
          <w:tcPr>
            <w:tcW w:w="578" w:type="pct"/>
            <w:shd w:val="clear" w:color="auto" w:fill="A6A6A6" w:themeFill="background1" w:themeFillShade="A6"/>
            <w:vAlign w:val="center"/>
          </w:tcPr>
          <w:p w:rsidR="00DB7583" w:rsidRPr="00B711AA" w:rsidRDefault="00DB7583" w:rsidP="00DD28CF">
            <w:pPr>
              <w:jc w:val="center"/>
              <w:rPr>
                <w:sz w:val="18"/>
                <w:szCs w:val="18"/>
                <w:lang w:val="es-PE" w:eastAsia="es-PE"/>
              </w:rPr>
            </w:pPr>
            <w:r>
              <w:rPr>
                <w:sz w:val="18"/>
                <w:szCs w:val="18"/>
                <w:lang w:val="es-PE" w:eastAsia="es-PE"/>
              </w:rPr>
              <w:t>Sustentar y Certificar Avance de la Obra</w:t>
            </w:r>
          </w:p>
        </w:tc>
        <w:tc>
          <w:tcPr>
            <w:tcW w:w="578" w:type="pct"/>
            <w:shd w:val="clear" w:color="auto" w:fill="A6A6A6" w:themeFill="background1" w:themeFillShade="A6"/>
            <w:vAlign w:val="center"/>
          </w:tcPr>
          <w:p w:rsidR="00DB7583"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Valorización de la Constructora</w:t>
            </w:r>
          </w:p>
          <w:p w:rsidR="00DB7583"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Valorización modificada o mejor sustentada</w:t>
            </w:r>
          </w:p>
          <w:p w:rsidR="00DB7583" w:rsidRPr="00B711AA"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Valorización calculada con el 4% retenido</w:t>
            </w:r>
          </w:p>
        </w:tc>
        <w:tc>
          <w:tcPr>
            <w:tcW w:w="894" w:type="pct"/>
            <w:shd w:val="clear" w:color="auto" w:fill="A6A6A6" w:themeFill="background1" w:themeFillShade="A6"/>
            <w:vAlign w:val="center"/>
          </w:tcPr>
          <w:p w:rsidR="00DB7583" w:rsidRDefault="00DB7583" w:rsidP="00DD28CF">
            <w:pPr>
              <w:jc w:val="both"/>
              <w:rPr>
                <w:sz w:val="18"/>
                <w:szCs w:val="18"/>
                <w:lang w:val="es-PE" w:eastAsia="es-PE"/>
              </w:rPr>
            </w:pPr>
            <w:r>
              <w:rPr>
                <w:sz w:val="18"/>
                <w:szCs w:val="18"/>
                <w:lang w:val="es-PE" w:eastAsia="es-PE"/>
              </w:rPr>
              <w:t>La Constructora prepara la Valorización con su respectivo sustento y es entregado al Administrador.</w:t>
            </w:r>
          </w:p>
          <w:p w:rsidR="00DB7583" w:rsidRDefault="00DB7583" w:rsidP="00DD28CF">
            <w:pPr>
              <w:jc w:val="both"/>
              <w:rPr>
                <w:sz w:val="18"/>
                <w:szCs w:val="18"/>
                <w:lang w:val="es-PE" w:eastAsia="es-PE"/>
              </w:rPr>
            </w:pPr>
          </w:p>
          <w:p w:rsidR="00DB7583" w:rsidRDefault="00DB7583" w:rsidP="00DD28CF">
            <w:pPr>
              <w:jc w:val="both"/>
              <w:rPr>
                <w:sz w:val="18"/>
                <w:szCs w:val="18"/>
                <w:lang w:val="es-PE" w:eastAsia="es-PE"/>
              </w:rPr>
            </w:pPr>
            <w:r w:rsidRPr="00B711AA">
              <w:rPr>
                <w:sz w:val="18"/>
                <w:szCs w:val="18"/>
                <w:lang w:val="es-PE" w:eastAsia="es-PE"/>
              </w:rPr>
              <w:t>Si al Administrador no le pareció consistente la valorización, la constructora presenta un mejor sustento para la valorización realizada</w:t>
            </w:r>
          </w:p>
          <w:p w:rsidR="00DB7583" w:rsidRDefault="00DB7583" w:rsidP="00DD28CF">
            <w:pPr>
              <w:jc w:val="both"/>
              <w:rPr>
                <w:sz w:val="18"/>
                <w:szCs w:val="18"/>
                <w:lang w:val="es-PE" w:eastAsia="es-PE"/>
              </w:rPr>
            </w:pPr>
          </w:p>
          <w:p w:rsidR="00DB7583" w:rsidRPr="00B711AA" w:rsidRDefault="00DB7583" w:rsidP="00DD28CF">
            <w:pPr>
              <w:jc w:val="both"/>
              <w:rPr>
                <w:sz w:val="18"/>
                <w:szCs w:val="18"/>
                <w:lang w:val="es-PE" w:eastAsia="es-PE"/>
              </w:rPr>
            </w:pPr>
            <w:r w:rsidRPr="00B711AA">
              <w:rPr>
                <w:sz w:val="18"/>
                <w:szCs w:val="18"/>
                <w:lang w:val="es-PE" w:eastAsia="es-PE"/>
              </w:rPr>
              <w:t>La Constructora certifica el 4% del monto del Pago Parcial el cual será retenido.</w:t>
            </w:r>
          </w:p>
        </w:tc>
        <w:tc>
          <w:tcPr>
            <w:tcW w:w="739" w:type="pct"/>
            <w:shd w:val="clear" w:color="auto" w:fill="A6A6A6" w:themeFill="background1" w:themeFillShade="A6"/>
            <w:vAlign w:val="center"/>
          </w:tcPr>
          <w:p w:rsidR="00DB7583" w:rsidRPr="00B711AA" w:rsidRDefault="00C22589" w:rsidP="00DD28CF">
            <w:pPr>
              <w:jc w:val="center"/>
              <w:rPr>
                <w:sz w:val="18"/>
                <w:szCs w:val="18"/>
                <w:lang w:val="es-PE" w:eastAsia="es-PE"/>
              </w:rPr>
            </w:pPr>
            <w:r>
              <w:rPr>
                <w:sz w:val="18"/>
                <w:szCs w:val="18"/>
                <w:lang w:val="es-PE" w:eastAsia="es-PE"/>
              </w:rPr>
              <w:t xml:space="preserve">Empresa </w:t>
            </w:r>
            <w:r w:rsidR="00DB7583">
              <w:rPr>
                <w:sz w:val="18"/>
                <w:szCs w:val="18"/>
                <w:lang w:val="es-PE" w:eastAsia="es-PE"/>
              </w:rPr>
              <w:t>Constructora</w:t>
            </w:r>
          </w:p>
        </w:tc>
        <w:tc>
          <w:tcPr>
            <w:tcW w:w="577" w:type="pct"/>
            <w:shd w:val="clear" w:color="auto" w:fill="A6A6A6" w:themeFill="background1" w:themeFillShade="A6"/>
            <w:vAlign w:val="center"/>
          </w:tcPr>
          <w:p w:rsidR="00DB7583" w:rsidRPr="00B711AA" w:rsidRDefault="00DB7583" w:rsidP="00DD28CF">
            <w:pPr>
              <w:jc w:val="center"/>
              <w:rPr>
                <w:sz w:val="18"/>
                <w:szCs w:val="18"/>
                <w:lang w:val="es-PE" w:eastAsia="es-PE"/>
              </w:rPr>
            </w:pPr>
            <w:r>
              <w:rPr>
                <w:sz w:val="18"/>
                <w:szCs w:val="18"/>
                <w:lang w:val="es-PE" w:eastAsia="es-PE"/>
              </w:rPr>
              <w:t>Manual</w:t>
            </w:r>
          </w:p>
        </w:tc>
        <w:tc>
          <w:tcPr>
            <w:tcW w:w="807" w:type="pct"/>
            <w:shd w:val="clear" w:color="auto" w:fill="A6A6A6" w:themeFill="background1" w:themeFillShade="A6"/>
            <w:vAlign w:val="center"/>
          </w:tcPr>
          <w:p w:rsidR="00DB7583" w:rsidRPr="00B711AA" w:rsidRDefault="00DB7583" w:rsidP="00DD28CF">
            <w:pPr>
              <w:jc w:val="center"/>
              <w:rPr>
                <w:sz w:val="18"/>
                <w:szCs w:val="18"/>
                <w:lang w:val="es-PE" w:eastAsia="es-PE"/>
              </w:rPr>
            </w:pPr>
            <w:r>
              <w:rPr>
                <w:sz w:val="18"/>
                <w:szCs w:val="18"/>
                <w:lang w:val="es-PE" w:eastAsia="es-PE"/>
              </w:rPr>
              <w:t>-</w:t>
            </w:r>
          </w:p>
        </w:tc>
      </w:tr>
      <w:tr w:rsidR="00DB7583" w:rsidRPr="00AC183F" w:rsidTr="00B47C07">
        <w:trPr>
          <w:trHeight w:val="537"/>
        </w:trPr>
        <w:tc>
          <w:tcPr>
            <w:tcW w:w="197" w:type="pct"/>
            <w:vAlign w:val="center"/>
          </w:tcPr>
          <w:p w:rsidR="00DB7583" w:rsidRPr="00AC183F" w:rsidRDefault="00DB7583" w:rsidP="00DD28CF">
            <w:pPr>
              <w:jc w:val="center"/>
              <w:rPr>
                <w:b/>
                <w:bCs/>
                <w:sz w:val="18"/>
                <w:szCs w:val="18"/>
                <w:lang w:val="es-PE" w:eastAsia="es-PE"/>
              </w:rPr>
            </w:pPr>
            <w:r w:rsidRPr="00AC183F">
              <w:rPr>
                <w:b/>
                <w:bCs/>
                <w:sz w:val="18"/>
                <w:szCs w:val="18"/>
                <w:lang w:val="es-PE" w:eastAsia="es-PE"/>
              </w:rPr>
              <w:t>10.</w:t>
            </w:r>
          </w:p>
        </w:tc>
        <w:tc>
          <w:tcPr>
            <w:tcW w:w="630" w:type="pct"/>
            <w:vAlign w:val="center"/>
          </w:tcPr>
          <w:p w:rsidR="00DB7583" w:rsidRDefault="00DB7583" w:rsidP="00DD28CF">
            <w:pPr>
              <w:pStyle w:val="Prrafodelista"/>
              <w:numPr>
                <w:ilvl w:val="0"/>
                <w:numId w:val="2"/>
              </w:numPr>
              <w:ind w:left="187" w:hanging="187"/>
              <w:jc w:val="both"/>
              <w:rPr>
                <w:sz w:val="18"/>
                <w:szCs w:val="18"/>
                <w:lang w:val="es-PE" w:eastAsia="es-PE"/>
              </w:rPr>
            </w:pPr>
            <w:r w:rsidRPr="00AC183F">
              <w:rPr>
                <w:sz w:val="18"/>
                <w:szCs w:val="18"/>
                <w:lang w:val="es-PE" w:eastAsia="es-PE"/>
              </w:rPr>
              <w:t>Efectivo enviado</w:t>
            </w:r>
          </w:p>
          <w:p w:rsidR="00397A26" w:rsidRDefault="00397A26" w:rsidP="00397A26">
            <w:pPr>
              <w:pStyle w:val="Prrafodelista"/>
              <w:numPr>
                <w:ilvl w:val="0"/>
                <w:numId w:val="2"/>
              </w:numPr>
              <w:ind w:left="187" w:hanging="187"/>
              <w:jc w:val="both"/>
              <w:rPr>
                <w:sz w:val="18"/>
                <w:szCs w:val="18"/>
                <w:lang w:val="es-PE" w:eastAsia="es-PE"/>
              </w:rPr>
            </w:pPr>
            <w:r w:rsidRPr="00145C26">
              <w:rPr>
                <w:sz w:val="18"/>
                <w:szCs w:val="18"/>
                <w:lang w:val="es-PE" w:eastAsia="es-PE"/>
              </w:rPr>
              <w:t>Boleta o Ticket de Transacción</w:t>
            </w:r>
          </w:p>
          <w:p w:rsidR="0010461A" w:rsidRPr="0010461A" w:rsidRDefault="0010461A" w:rsidP="0010461A">
            <w:pPr>
              <w:pStyle w:val="Prrafodelista"/>
              <w:numPr>
                <w:ilvl w:val="0"/>
                <w:numId w:val="2"/>
              </w:numPr>
              <w:ind w:left="160" w:hanging="160"/>
              <w:jc w:val="both"/>
              <w:rPr>
                <w:sz w:val="18"/>
                <w:szCs w:val="18"/>
                <w:lang w:val="es-PE" w:eastAsia="es-PE"/>
              </w:rPr>
            </w:pPr>
            <w:r w:rsidRPr="00145C26">
              <w:rPr>
                <w:sz w:val="18"/>
                <w:szCs w:val="18"/>
                <w:lang w:val="es-PE" w:eastAsia="es-PE"/>
              </w:rPr>
              <w:t>Depósito realizado</w:t>
            </w:r>
          </w:p>
        </w:tc>
        <w:tc>
          <w:tcPr>
            <w:tcW w:w="578"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Re</w:t>
            </w:r>
            <w:r>
              <w:rPr>
                <w:sz w:val="18"/>
                <w:szCs w:val="18"/>
                <w:lang w:val="es-PE" w:eastAsia="es-PE"/>
              </w:rPr>
              <w:t>cibir y depositar e</w:t>
            </w:r>
            <w:r w:rsidRPr="00AC183F">
              <w:rPr>
                <w:sz w:val="18"/>
                <w:szCs w:val="18"/>
                <w:lang w:val="es-PE" w:eastAsia="es-PE"/>
              </w:rPr>
              <w:t>fectivo a los bancos</w:t>
            </w:r>
          </w:p>
        </w:tc>
        <w:tc>
          <w:tcPr>
            <w:tcW w:w="578" w:type="pct"/>
            <w:vAlign w:val="center"/>
          </w:tcPr>
          <w:p w:rsidR="00DB7583" w:rsidRDefault="00DB7583" w:rsidP="00DD28CF">
            <w:pPr>
              <w:pStyle w:val="Prrafodelista"/>
              <w:numPr>
                <w:ilvl w:val="0"/>
                <w:numId w:val="2"/>
              </w:numPr>
              <w:ind w:left="187" w:hanging="187"/>
              <w:jc w:val="both"/>
              <w:rPr>
                <w:sz w:val="18"/>
                <w:szCs w:val="18"/>
                <w:lang w:val="es-PE" w:eastAsia="es-PE"/>
              </w:rPr>
            </w:pPr>
            <w:r w:rsidRPr="00AC183F">
              <w:rPr>
                <w:sz w:val="18"/>
                <w:szCs w:val="18"/>
                <w:lang w:val="es-PE" w:eastAsia="es-PE"/>
              </w:rPr>
              <w:t>Voucher registrado</w:t>
            </w:r>
          </w:p>
          <w:p w:rsidR="00397A26" w:rsidRPr="00AC183F" w:rsidRDefault="00397A26" w:rsidP="00DD28CF">
            <w:pPr>
              <w:pStyle w:val="Prrafodelista"/>
              <w:numPr>
                <w:ilvl w:val="0"/>
                <w:numId w:val="2"/>
              </w:numPr>
              <w:ind w:left="187" w:hanging="187"/>
              <w:jc w:val="both"/>
              <w:rPr>
                <w:sz w:val="18"/>
                <w:szCs w:val="18"/>
                <w:lang w:val="es-PE" w:eastAsia="es-PE"/>
              </w:rPr>
            </w:pPr>
            <w:r w:rsidRPr="00145C26">
              <w:rPr>
                <w:sz w:val="18"/>
                <w:szCs w:val="18"/>
                <w:lang w:val="es-PE" w:eastAsia="es-PE"/>
              </w:rPr>
              <w:t>Depósito a realizar</w:t>
            </w:r>
          </w:p>
        </w:tc>
        <w:tc>
          <w:tcPr>
            <w:tcW w:w="894" w:type="pct"/>
            <w:vAlign w:val="center"/>
          </w:tcPr>
          <w:p w:rsidR="00DB7583" w:rsidRPr="00AC183F" w:rsidRDefault="00DB7583" w:rsidP="00DD28CF">
            <w:pPr>
              <w:jc w:val="both"/>
              <w:rPr>
                <w:sz w:val="18"/>
                <w:szCs w:val="18"/>
                <w:lang w:val="es-PE" w:eastAsia="es-PE"/>
              </w:rPr>
            </w:pPr>
            <w:r w:rsidRPr="00AC183F">
              <w:rPr>
                <w:sz w:val="18"/>
                <w:szCs w:val="18"/>
                <w:lang w:val="es-PE" w:eastAsia="es-PE"/>
              </w:rPr>
              <w:t xml:space="preserve">El Departamento de Administración se encarga de hacer los depósitos a las cuentas corrientes correspondientes de la </w:t>
            </w:r>
            <w:r w:rsidRPr="00AC183F">
              <w:rPr>
                <w:sz w:val="18"/>
                <w:szCs w:val="18"/>
                <w:lang w:val="es-PE" w:eastAsia="es-PE"/>
              </w:rPr>
              <w:lastRenderedPageBreak/>
              <w:t>Institución.</w:t>
            </w:r>
          </w:p>
        </w:tc>
        <w:tc>
          <w:tcPr>
            <w:tcW w:w="739" w:type="pct"/>
            <w:vAlign w:val="center"/>
          </w:tcPr>
          <w:p w:rsidR="00DB7583" w:rsidRPr="00AC183F" w:rsidRDefault="00DB7583" w:rsidP="00DD28CF">
            <w:pPr>
              <w:jc w:val="center"/>
              <w:rPr>
                <w:sz w:val="18"/>
                <w:szCs w:val="18"/>
                <w:lang w:val="es-PE" w:eastAsia="es-PE"/>
              </w:rPr>
            </w:pPr>
            <w:r w:rsidRPr="00AC183F">
              <w:rPr>
                <w:sz w:val="18"/>
                <w:szCs w:val="18"/>
                <w:lang w:val="es-PE" w:eastAsia="es-PE"/>
              </w:rPr>
              <w:lastRenderedPageBreak/>
              <w:t>Departamento de Administración</w:t>
            </w:r>
          </w:p>
        </w:tc>
        <w:tc>
          <w:tcPr>
            <w:tcW w:w="577"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Manual</w:t>
            </w:r>
          </w:p>
        </w:tc>
        <w:tc>
          <w:tcPr>
            <w:tcW w:w="807" w:type="pct"/>
            <w:vAlign w:val="center"/>
          </w:tcPr>
          <w:p w:rsidR="00DB7583" w:rsidRPr="00AC183F" w:rsidRDefault="00DB7583" w:rsidP="00DD28CF">
            <w:pPr>
              <w:keepNext/>
              <w:jc w:val="center"/>
              <w:rPr>
                <w:sz w:val="18"/>
                <w:szCs w:val="18"/>
                <w:lang w:val="es-PE" w:eastAsia="es-PE"/>
              </w:rPr>
            </w:pPr>
            <w:r w:rsidRPr="00AC183F">
              <w:rPr>
                <w:sz w:val="18"/>
                <w:szCs w:val="18"/>
                <w:lang w:val="es-PE" w:eastAsia="es-PE"/>
              </w:rPr>
              <w:t>Gestión de Control de Pago</w:t>
            </w:r>
          </w:p>
        </w:tc>
      </w:tr>
      <w:tr w:rsidR="00DB7583" w:rsidRPr="00AC183F" w:rsidTr="00B47C07">
        <w:trPr>
          <w:trHeight w:val="537"/>
        </w:trPr>
        <w:tc>
          <w:tcPr>
            <w:tcW w:w="197" w:type="pct"/>
            <w:shd w:val="clear" w:color="auto" w:fill="A6A6A6" w:themeFill="background1" w:themeFillShade="A6"/>
            <w:vAlign w:val="center"/>
          </w:tcPr>
          <w:p w:rsidR="00DB7583" w:rsidRPr="00AC183F" w:rsidRDefault="00DB7583" w:rsidP="00DD28CF">
            <w:pPr>
              <w:jc w:val="center"/>
              <w:rPr>
                <w:b/>
                <w:bCs/>
                <w:sz w:val="18"/>
                <w:szCs w:val="18"/>
                <w:lang w:val="es-PE" w:eastAsia="es-PE"/>
              </w:rPr>
            </w:pPr>
            <w:r w:rsidRPr="00AC183F">
              <w:rPr>
                <w:b/>
                <w:bCs/>
                <w:sz w:val="18"/>
                <w:szCs w:val="18"/>
                <w:lang w:val="es-PE" w:eastAsia="es-PE"/>
              </w:rPr>
              <w:lastRenderedPageBreak/>
              <w:t>11.</w:t>
            </w:r>
          </w:p>
        </w:tc>
        <w:tc>
          <w:tcPr>
            <w:tcW w:w="630" w:type="pct"/>
            <w:shd w:val="clear" w:color="auto" w:fill="A6A6A6" w:themeFill="background1" w:themeFillShade="A6"/>
            <w:vAlign w:val="center"/>
          </w:tcPr>
          <w:p w:rsidR="00DB7583" w:rsidRPr="00AC183F" w:rsidRDefault="00DB7583" w:rsidP="00DD28CF">
            <w:pPr>
              <w:pStyle w:val="Prrafodelista"/>
              <w:numPr>
                <w:ilvl w:val="0"/>
                <w:numId w:val="2"/>
              </w:numPr>
              <w:ind w:left="187" w:hanging="187"/>
              <w:jc w:val="both"/>
              <w:rPr>
                <w:sz w:val="18"/>
                <w:szCs w:val="18"/>
                <w:lang w:val="es-PE" w:eastAsia="es-PE"/>
              </w:rPr>
            </w:pPr>
            <w:r w:rsidRPr="00145C26">
              <w:rPr>
                <w:sz w:val="18"/>
                <w:szCs w:val="18"/>
                <w:lang w:val="es-PE" w:eastAsia="es-PE"/>
              </w:rPr>
              <w:t>Depósito a realizar</w:t>
            </w:r>
          </w:p>
        </w:tc>
        <w:tc>
          <w:tcPr>
            <w:tcW w:w="578" w:type="pct"/>
            <w:shd w:val="clear" w:color="auto" w:fill="A6A6A6" w:themeFill="background1" w:themeFillShade="A6"/>
            <w:vAlign w:val="center"/>
          </w:tcPr>
          <w:p w:rsidR="00DB7583" w:rsidRPr="00AC183F" w:rsidRDefault="00DB7583" w:rsidP="00DD28CF">
            <w:pPr>
              <w:jc w:val="center"/>
              <w:rPr>
                <w:sz w:val="18"/>
                <w:szCs w:val="18"/>
                <w:lang w:val="es-PE" w:eastAsia="es-PE"/>
              </w:rPr>
            </w:pPr>
            <w:r>
              <w:rPr>
                <w:sz w:val="18"/>
                <w:szCs w:val="18"/>
                <w:lang w:val="es-PE" w:eastAsia="es-PE"/>
              </w:rPr>
              <w:t>Realizar depósito en cuenta</w:t>
            </w:r>
          </w:p>
        </w:tc>
        <w:tc>
          <w:tcPr>
            <w:tcW w:w="578" w:type="pct"/>
            <w:shd w:val="clear" w:color="auto" w:fill="A6A6A6" w:themeFill="background1" w:themeFillShade="A6"/>
            <w:vAlign w:val="center"/>
          </w:tcPr>
          <w:p w:rsidR="00DB7583" w:rsidRPr="00145C26" w:rsidRDefault="00DB7583" w:rsidP="00DD28CF">
            <w:pPr>
              <w:pStyle w:val="Prrafodelista"/>
              <w:numPr>
                <w:ilvl w:val="0"/>
                <w:numId w:val="2"/>
              </w:numPr>
              <w:ind w:left="160" w:hanging="160"/>
              <w:jc w:val="both"/>
              <w:rPr>
                <w:sz w:val="18"/>
                <w:szCs w:val="18"/>
                <w:lang w:val="es-PE" w:eastAsia="es-PE"/>
              </w:rPr>
            </w:pPr>
            <w:r w:rsidRPr="00145C26">
              <w:rPr>
                <w:sz w:val="18"/>
                <w:szCs w:val="18"/>
                <w:lang w:val="es-PE" w:eastAsia="es-PE"/>
              </w:rPr>
              <w:t>Depósito realizado</w:t>
            </w:r>
          </w:p>
          <w:p w:rsidR="00DB7583" w:rsidRPr="00AC183F" w:rsidRDefault="00DB7583" w:rsidP="00DD28CF">
            <w:pPr>
              <w:pStyle w:val="Prrafodelista"/>
              <w:numPr>
                <w:ilvl w:val="0"/>
                <w:numId w:val="2"/>
              </w:numPr>
              <w:ind w:left="187" w:hanging="187"/>
              <w:jc w:val="both"/>
              <w:rPr>
                <w:sz w:val="18"/>
                <w:szCs w:val="18"/>
                <w:lang w:val="es-PE" w:eastAsia="es-PE"/>
              </w:rPr>
            </w:pPr>
            <w:r w:rsidRPr="00145C26">
              <w:rPr>
                <w:sz w:val="18"/>
                <w:szCs w:val="18"/>
                <w:lang w:val="es-PE" w:eastAsia="es-PE"/>
              </w:rPr>
              <w:t>Boleta o Ticket de Transacción</w:t>
            </w:r>
          </w:p>
        </w:tc>
        <w:tc>
          <w:tcPr>
            <w:tcW w:w="894" w:type="pct"/>
            <w:shd w:val="clear" w:color="auto" w:fill="A6A6A6" w:themeFill="background1" w:themeFillShade="A6"/>
            <w:vAlign w:val="center"/>
          </w:tcPr>
          <w:p w:rsidR="00DB7583" w:rsidRPr="00AC183F" w:rsidRDefault="00DB7583" w:rsidP="00DD28CF">
            <w:pPr>
              <w:jc w:val="both"/>
              <w:rPr>
                <w:sz w:val="18"/>
                <w:szCs w:val="18"/>
                <w:lang w:val="es-PE" w:eastAsia="es-PE"/>
              </w:rPr>
            </w:pPr>
            <w:r>
              <w:rPr>
                <w:sz w:val="18"/>
                <w:szCs w:val="18"/>
                <w:lang w:val="es-PE" w:eastAsia="es-PE"/>
              </w:rPr>
              <w:t>El Banco realiza el depósito del dinero en la cuenta correspondiente.</w:t>
            </w:r>
          </w:p>
        </w:tc>
        <w:tc>
          <w:tcPr>
            <w:tcW w:w="739" w:type="pct"/>
            <w:shd w:val="clear" w:color="auto" w:fill="A6A6A6" w:themeFill="background1" w:themeFillShade="A6"/>
            <w:vAlign w:val="center"/>
          </w:tcPr>
          <w:p w:rsidR="00DB7583" w:rsidRPr="00AC183F" w:rsidRDefault="00DB7583" w:rsidP="00DD28CF">
            <w:pPr>
              <w:jc w:val="center"/>
              <w:rPr>
                <w:sz w:val="18"/>
                <w:szCs w:val="18"/>
                <w:lang w:val="es-PE" w:eastAsia="es-PE"/>
              </w:rPr>
            </w:pPr>
            <w:r>
              <w:rPr>
                <w:sz w:val="18"/>
                <w:szCs w:val="18"/>
                <w:lang w:val="es-PE" w:eastAsia="es-PE"/>
              </w:rPr>
              <w:t>Banco</w:t>
            </w:r>
          </w:p>
        </w:tc>
        <w:tc>
          <w:tcPr>
            <w:tcW w:w="577" w:type="pct"/>
            <w:shd w:val="clear" w:color="auto" w:fill="A6A6A6" w:themeFill="background1" w:themeFillShade="A6"/>
            <w:vAlign w:val="center"/>
          </w:tcPr>
          <w:p w:rsidR="00DB7583" w:rsidRPr="00AC183F" w:rsidRDefault="00DB7583" w:rsidP="00DD28CF">
            <w:pPr>
              <w:jc w:val="center"/>
              <w:rPr>
                <w:sz w:val="18"/>
                <w:szCs w:val="18"/>
                <w:lang w:val="es-PE" w:eastAsia="es-PE"/>
              </w:rPr>
            </w:pPr>
            <w:r>
              <w:rPr>
                <w:sz w:val="18"/>
                <w:szCs w:val="18"/>
                <w:lang w:val="es-PE" w:eastAsia="es-PE"/>
              </w:rPr>
              <w:t>Manual</w:t>
            </w:r>
          </w:p>
        </w:tc>
        <w:tc>
          <w:tcPr>
            <w:tcW w:w="807" w:type="pct"/>
            <w:shd w:val="clear" w:color="auto" w:fill="A6A6A6" w:themeFill="background1" w:themeFillShade="A6"/>
            <w:vAlign w:val="center"/>
          </w:tcPr>
          <w:p w:rsidR="00DB7583" w:rsidRPr="00AC183F" w:rsidRDefault="00DB7583" w:rsidP="00DD28CF">
            <w:pPr>
              <w:keepNext/>
              <w:jc w:val="center"/>
              <w:rPr>
                <w:sz w:val="18"/>
                <w:szCs w:val="18"/>
                <w:lang w:val="es-PE" w:eastAsia="es-PE"/>
              </w:rPr>
            </w:pPr>
            <w:r>
              <w:rPr>
                <w:sz w:val="18"/>
                <w:szCs w:val="18"/>
                <w:lang w:val="es-PE" w:eastAsia="es-PE"/>
              </w:rPr>
              <w:t>Gestión de Control de Pagos</w:t>
            </w:r>
          </w:p>
        </w:tc>
      </w:tr>
      <w:tr w:rsidR="00DB7583" w:rsidRPr="00AC183F" w:rsidTr="00B47C07">
        <w:trPr>
          <w:trHeight w:val="537"/>
        </w:trPr>
        <w:tc>
          <w:tcPr>
            <w:tcW w:w="197" w:type="pct"/>
            <w:vAlign w:val="center"/>
          </w:tcPr>
          <w:p w:rsidR="00DB7583" w:rsidRPr="00AC183F" w:rsidRDefault="00DB7583" w:rsidP="00DD28CF">
            <w:pPr>
              <w:jc w:val="center"/>
              <w:rPr>
                <w:b/>
                <w:bCs/>
                <w:sz w:val="18"/>
                <w:szCs w:val="18"/>
                <w:lang w:val="es-PE" w:eastAsia="es-PE"/>
              </w:rPr>
            </w:pPr>
            <w:r w:rsidRPr="00AC183F">
              <w:rPr>
                <w:b/>
                <w:bCs/>
                <w:sz w:val="18"/>
                <w:szCs w:val="18"/>
                <w:lang w:val="es-PE" w:eastAsia="es-PE"/>
              </w:rPr>
              <w:t>12.</w:t>
            </w:r>
          </w:p>
        </w:tc>
        <w:tc>
          <w:tcPr>
            <w:tcW w:w="630" w:type="pct"/>
            <w:vAlign w:val="center"/>
          </w:tcPr>
          <w:p w:rsidR="00DB7583" w:rsidRPr="00AC183F" w:rsidRDefault="00DB7583" w:rsidP="00DD28CF">
            <w:pPr>
              <w:pStyle w:val="Prrafodelista"/>
              <w:numPr>
                <w:ilvl w:val="0"/>
                <w:numId w:val="2"/>
              </w:numPr>
              <w:ind w:left="187" w:hanging="187"/>
              <w:jc w:val="both"/>
              <w:rPr>
                <w:sz w:val="18"/>
                <w:szCs w:val="18"/>
                <w:lang w:val="es-PE" w:eastAsia="es-PE"/>
              </w:rPr>
            </w:pPr>
            <w:r w:rsidRPr="00AC183F">
              <w:rPr>
                <w:sz w:val="18"/>
                <w:szCs w:val="18"/>
                <w:lang w:val="es-PE" w:eastAsia="es-PE"/>
              </w:rPr>
              <w:t>Cotización</w:t>
            </w:r>
          </w:p>
        </w:tc>
        <w:tc>
          <w:tcPr>
            <w:tcW w:w="578"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Compra</w:t>
            </w:r>
            <w:r>
              <w:rPr>
                <w:sz w:val="18"/>
                <w:szCs w:val="18"/>
                <w:lang w:val="es-PE" w:eastAsia="es-PE"/>
              </w:rPr>
              <w:t xml:space="preserve">r </w:t>
            </w:r>
            <w:r w:rsidRPr="00AC183F">
              <w:rPr>
                <w:sz w:val="18"/>
                <w:szCs w:val="18"/>
                <w:lang w:val="es-PE" w:eastAsia="es-PE"/>
              </w:rPr>
              <w:t xml:space="preserve"> Bienes</w:t>
            </w:r>
          </w:p>
        </w:tc>
        <w:tc>
          <w:tcPr>
            <w:tcW w:w="578" w:type="pct"/>
            <w:vAlign w:val="center"/>
          </w:tcPr>
          <w:p w:rsidR="00DB7583" w:rsidRDefault="00DB7583" w:rsidP="00DD28CF">
            <w:pPr>
              <w:pStyle w:val="Prrafodelista"/>
              <w:numPr>
                <w:ilvl w:val="0"/>
                <w:numId w:val="2"/>
              </w:numPr>
              <w:ind w:left="187" w:hanging="187"/>
              <w:jc w:val="both"/>
              <w:rPr>
                <w:sz w:val="18"/>
                <w:szCs w:val="18"/>
                <w:lang w:val="es-PE" w:eastAsia="es-PE"/>
              </w:rPr>
            </w:pPr>
            <w:r w:rsidRPr="00AC183F">
              <w:rPr>
                <w:sz w:val="18"/>
                <w:szCs w:val="18"/>
                <w:lang w:val="es-PE" w:eastAsia="es-PE"/>
              </w:rPr>
              <w:t>Copia de Orden Compra archivada</w:t>
            </w:r>
          </w:p>
          <w:p w:rsidR="00397A26" w:rsidRPr="00AC183F" w:rsidRDefault="00397A26" w:rsidP="00DD28CF">
            <w:pPr>
              <w:pStyle w:val="Prrafodelista"/>
              <w:numPr>
                <w:ilvl w:val="0"/>
                <w:numId w:val="2"/>
              </w:numPr>
              <w:ind w:left="187" w:hanging="187"/>
              <w:jc w:val="both"/>
              <w:rPr>
                <w:sz w:val="18"/>
                <w:szCs w:val="18"/>
                <w:lang w:val="es-PE" w:eastAsia="es-PE"/>
              </w:rPr>
            </w:pPr>
            <w:r>
              <w:rPr>
                <w:sz w:val="18"/>
                <w:szCs w:val="18"/>
                <w:lang w:val="es-PE" w:eastAsia="es-PE"/>
              </w:rPr>
              <w:t>Necesidad de pagar comprobantes de proveedores</w:t>
            </w:r>
          </w:p>
        </w:tc>
        <w:tc>
          <w:tcPr>
            <w:tcW w:w="894" w:type="pct"/>
            <w:vAlign w:val="center"/>
          </w:tcPr>
          <w:p w:rsidR="00DB7583" w:rsidRPr="00AC183F" w:rsidRDefault="00DB7583" w:rsidP="00DD28CF">
            <w:pPr>
              <w:jc w:val="both"/>
              <w:rPr>
                <w:sz w:val="18"/>
                <w:szCs w:val="18"/>
                <w:lang w:val="es-PE" w:eastAsia="es-PE"/>
              </w:rPr>
            </w:pPr>
            <w:r w:rsidRPr="00AC183F">
              <w:rPr>
                <w:sz w:val="18"/>
                <w:szCs w:val="18"/>
                <w:lang w:val="es-PE" w:eastAsia="es-PE"/>
              </w:rPr>
              <w:t xml:space="preserve">El Departamento de Administración se encarga de adquirir los Bienes que han sido solicitados mediante una Cotización, previamente elaborada, por un empleado  de  la Oficina Central de Fe y Alegría Perú. </w:t>
            </w:r>
          </w:p>
        </w:tc>
        <w:tc>
          <w:tcPr>
            <w:tcW w:w="739"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Departamento de Administración</w:t>
            </w:r>
          </w:p>
        </w:tc>
        <w:tc>
          <w:tcPr>
            <w:tcW w:w="577"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Manual</w:t>
            </w:r>
          </w:p>
        </w:tc>
        <w:tc>
          <w:tcPr>
            <w:tcW w:w="807"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Gestión de Abastecimiento</w:t>
            </w:r>
          </w:p>
        </w:tc>
      </w:tr>
      <w:tr w:rsidR="00DB7583" w:rsidRPr="00AC183F" w:rsidTr="00B47C07">
        <w:trPr>
          <w:trHeight w:val="537"/>
        </w:trPr>
        <w:tc>
          <w:tcPr>
            <w:tcW w:w="197" w:type="pct"/>
            <w:shd w:val="clear" w:color="auto" w:fill="BFBFBF" w:themeFill="background1" w:themeFillShade="BF"/>
            <w:vAlign w:val="center"/>
          </w:tcPr>
          <w:p w:rsidR="00DB7583" w:rsidRPr="00AC183F" w:rsidRDefault="00DB7583" w:rsidP="00DD28CF">
            <w:pPr>
              <w:jc w:val="center"/>
              <w:rPr>
                <w:b/>
                <w:bCs/>
                <w:sz w:val="18"/>
                <w:szCs w:val="18"/>
                <w:lang w:val="es-PE" w:eastAsia="es-PE"/>
              </w:rPr>
            </w:pPr>
            <w:r>
              <w:rPr>
                <w:b/>
                <w:bCs/>
                <w:sz w:val="18"/>
                <w:szCs w:val="18"/>
                <w:lang w:val="es-PE" w:eastAsia="es-PE"/>
              </w:rPr>
              <w:t>13.</w:t>
            </w:r>
          </w:p>
        </w:tc>
        <w:tc>
          <w:tcPr>
            <w:tcW w:w="630" w:type="pct"/>
            <w:shd w:val="clear" w:color="auto" w:fill="BFBFBF" w:themeFill="background1" w:themeFillShade="BF"/>
            <w:vAlign w:val="center"/>
          </w:tcPr>
          <w:p w:rsidR="00DB7583" w:rsidRDefault="00DB7583" w:rsidP="00DD28CF">
            <w:pPr>
              <w:pStyle w:val="Prrafodelista"/>
              <w:numPr>
                <w:ilvl w:val="0"/>
                <w:numId w:val="2"/>
              </w:numPr>
              <w:ind w:left="187" w:hanging="187"/>
              <w:jc w:val="both"/>
              <w:rPr>
                <w:sz w:val="18"/>
                <w:szCs w:val="18"/>
                <w:lang w:val="es-PE" w:eastAsia="es-PE"/>
              </w:rPr>
            </w:pPr>
            <w:r>
              <w:rPr>
                <w:sz w:val="18"/>
                <w:szCs w:val="18"/>
                <w:lang w:val="es-PE" w:eastAsia="es-PE"/>
              </w:rPr>
              <w:t>Necesidad de pagar comprobantes de proveedores</w:t>
            </w:r>
          </w:p>
          <w:p w:rsidR="00782BE8" w:rsidRDefault="00782BE8" w:rsidP="00782BE8">
            <w:pPr>
              <w:pStyle w:val="Prrafodelista"/>
              <w:numPr>
                <w:ilvl w:val="0"/>
                <w:numId w:val="2"/>
              </w:numPr>
              <w:ind w:left="187" w:hanging="187"/>
              <w:jc w:val="both"/>
              <w:rPr>
                <w:sz w:val="18"/>
                <w:szCs w:val="18"/>
                <w:lang w:val="es-PE" w:eastAsia="es-PE"/>
              </w:rPr>
            </w:pPr>
            <w:r w:rsidRPr="004833A4">
              <w:rPr>
                <w:sz w:val="18"/>
                <w:szCs w:val="18"/>
                <w:lang w:val="es-PE" w:eastAsia="es-PE"/>
              </w:rPr>
              <w:t>Comprobantes entregados</w:t>
            </w:r>
          </w:p>
          <w:p w:rsidR="00782BE8" w:rsidRDefault="00782BE8" w:rsidP="00782BE8">
            <w:pPr>
              <w:pStyle w:val="Prrafodelista"/>
              <w:numPr>
                <w:ilvl w:val="0"/>
                <w:numId w:val="2"/>
              </w:numPr>
              <w:ind w:left="187" w:hanging="187"/>
              <w:jc w:val="both"/>
              <w:rPr>
                <w:sz w:val="18"/>
                <w:szCs w:val="18"/>
                <w:lang w:val="es-PE" w:eastAsia="es-PE"/>
              </w:rPr>
            </w:pPr>
            <w:r w:rsidRPr="004833A4">
              <w:rPr>
                <w:sz w:val="18"/>
                <w:szCs w:val="18"/>
                <w:lang w:val="es-PE" w:eastAsia="es-PE"/>
              </w:rPr>
              <w:t>Orden de Pago firmada por el Proveedor</w:t>
            </w:r>
          </w:p>
          <w:p w:rsidR="00C55DB9" w:rsidRPr="00C55DB9" w:rsidRDefault="00C55DB9" w:rsidP="00C55DB9">
            <w:pPr>
              <w:pStyle w:val="Prrafodelista"/>
              <w:numPr>
                <w:ilvl w:val="0"/>
                <w:numId w:val="2"/>
              </w:numPr>
              <w:ind w:left="187" w:hanging="187"/>
              <w:jc w:val="both"/>
              <w:rPr>
                <w:sz w:val="18"/>
                <w:szCs w:val="18"/>
                <w:lang w:val="es-PE" w:eastAsia="es-PE"/>
              </w:rPr>
            </w:pPr>
            <w:r w:rsidRPr="00AC183F">
              <w:rPr>
                <w:sz w:val="18"/>
                <w:szCs w:val="18"/>
                <w:lang w:val="es-PE" w:eastAsia="es-PE"/>
              </w:rPr>
              <w:t>Copia de Orden Compra archivada</w:t>
            </w:r>
          </w:p>
        </w:tc>
        <w:tc>
          <w:tcPr>
            <w:tcW w:w="578" w:type="pct"/>
            <w:shd w:val="clear" w:color="auto" w:fill="BFBFBF" w:themeFill="background1" w:themeFillShade="BF"/>
            <w:vAlign w:val="center"/>
          </w:tcPr>
          <w:p w:rsidR="00DB7583" w:rsidRPr="00AC183F" w:rsidRDefault="00DB7583" w:rsidP="00DD28CF">
            <w:pPr>
              <w:jc w:val="center"/>
              <w:rPr>
                <w:sz w:val="18"/>
                <w:szCs w:val="18"/>
                <w:lang w:val="es-PE" w:eastAsia="es-PE"/>
              </w:rPr>
            </w:pPr>
            <w:r>
              <w:rPr>
                <w:sz w:val="18"/>
                <w:szCs w:val="18"/>
                <w:lang w:val="es-PE" w:eastAsia="es-PE"/>
              </w:rPr>
              <w:t xml:space="preserve">Recibir y pagar </w:t>
            </w:r>
            <w:r w:rsidRPr="00AC183F">
              <w:rPr>
                <w:sz w:val="18"/>
                <w:szCs w:val="18"/>
                <w:lang w:val="es-PE" w:eastAsia="es-PE"/>
              </w:rPr>
              <w:t>comprobantes de proveedores</w:t>
            </w:r>
          </w:p>
        </w:tc>
        <w:tc>
          <w:tcPr>
            <w:tcW w:w="578" w:type="pct"/>
            <w:shd w:val="clear" w:color="auto" w:fill="BFBFBF" w:themeFill="background1" w:themeFillShade="BF"/>
            <w:vAlign w:val="center"/>
          </w:tcPr>
          <w:p w:rsidR="00DB7583" w:rsidRDefault="00DB7583" w:rsidP="00DD28CF">
            <w:pPr>
              <w:pStyle w:val="Prrafodelista"/>
              <w:numPr>
                <w:ilvl w:val="0"/>
                <w:numId w:val="2"/>
              </w:numPr>
              <w:ind w:left="187" w:hanging="187"/>
              <w:jc w:val="both"/>
              <w:rPr>
                <w:sz w:val="18"/>
                <w:szCs w:val="18"/>
                <w:lang w:val="es-PE" w:eastAsia="es-PE"/>
              </w:rPr>
            </w:pPr>
            <w:r w:rsidRPr="00AC183F">
              <w:rPr>
                <w:sz w:val="18"/>
                <w:szCs w:val="18"/>
                <w:lang w:val="es-PE" w:eastAsia="es-PE"/>
              </w:rPr>
              <w:t>Cheque registrado en el Libro auxiliar de bancos</w:t>
            </w:r>
          </w:p>
          <w:p w:rsidR="00782BE8" w:rsidRDefault="00782BE8" w:rsidP="00DD28CF">
            <w:pPr>
              <w:pStyle w:val="Prrafodelista"/>
              <w:numPr>
                <w:ilvl w:val="0"/>
                <w:numId w:val="2"/>
              </w:numPr>
              <w:ind w:left="187" w:hanging="187"/>
              <w:jc w:val="both"/>
              <w:rPr>
                <w:sz w:val="18"/>
                <w:szCs w:val="18"/>
                <w:lang w:val="es-PE" w:eastAsia="es-PE"/>
              </w:rPr>
            </w:pPr>
            <w:r>
              <w:rPr>
                <w:sz w:val="18"/>
                <w:szCs w:val="18"/>
                <w:lang w:val="es-PE" w:eastAsia="es-PE"/>
              </w:rPr>
              <w:t>Necesidad de pagar comprobantes de proveedores</w:t>
            </w:r>
          </w:p>
          <w:p w:rsidR="00C55DB9" w:rsidRPr="00AC183F" w:rsidRDefault="00C55DB9" w:rsidP="00DD28CF">
            <w:pPr>
              <w:pStyle w:val="Prrafodelista"/>
              <w:numPr>
                <w:ilvl w:val="0"/>
                <w:numId w:val="2"/>
              </w:numPr>
              <w:ind w:left="187" w:hanging="187"/>
              <w:jc w:val="both"/>
              <w:rPr>
                <w:sz w:val="18"/>
                <w:szCs w:val="18"/>
                <w:lang w:val="es-PE" w:eastAsia="es-PE"/>
              </w:rPr>
            </w:pPr>
            <w:r w:rsidRPr="004833A4">
              <w:rPr>
                <w:sz w:val="18"/>
                <w:szCs w:val="18"/>
                <w:lang w:val="es-PE" w:eastAsia="es-PE"/>
              </w:rPr>
              <w:t>Cheque</w:t>
            </w:r>
          </w:p>
        </w:tc>
        <w:tc>
          <w:tcPr>
            <w:tcW w:w="894" w:type="pct"/>
            <w:shd w:val="clear" w:color="auto" w:fill="BFBFBF" w:themeFill="background1" w:themeFillShade="BF"/>
            <w:vAlign w:val="center"/>
          </w:tcPr>
          <w:p w:rsidR="00DB7583" w:rsidRPr="00AC183F" w:rsidRDefault="00DB7583" w:rsidP="00DD28CF">
            <w:pPr>
              <w:jc w:val="both"/>
              <w:rPr>
                <w:sz w:val="18"/>
                <w:szCs w:val="18"/>
                <w:lang w:val="es-PE" w:eastAsia="es-PE"/>
              </w:rPr>
            </w:pPr>
            <w:r w:rsidRPr="00AC183F">
              <w:rPr>
                <w:sz w:val="18"/>
                <w:szCs w:val="18"/>
                <w:lang w:val="es-PE" w:eastAsia="es-PE"/>
              </w:rPr>
              <w:t>El Departamento de Administración realiza el  pago de los comprobantes entregados por los proveedores. En caso de recibir la Copia de Orden de Compra el flujo de actividades es el mismo de cuando recibe un Comprobante.</w:t>
            </w:r>
          </w:p>
        </w:tc>
        <w:tc>
          <w:tcPr>
            <w:tcW w:w="739" w:type="pct"/>
            <w:shd w:val="clear" w:color="auto" w:fill="BFBFBF" w:themeFill="background1" w:themeFillShade="BF"/>
            <w:vAlign w:val="center"/>
          </w:tcPr>
          <w:p w:rsidR="00DB7583" w:rsidRPr="00AC183F" w:rsidRDefault="00DB7583" w:rsidP="00DD28CF">
            <w:pPr>
              <w:jc w:val="center"/>
              <w:rPr>
                <w:sz w:val="18"/>
                <w:szCs w:val="18"/>
                <w:lang w:val="es-PE" w:eastAsia="es-PE"/>
              </w:rPr>
            </w:pPr>
            <w:r w:rsidRPr="00AC183F">
              <w:rPr>
                <w:sz w:val="18"/>
                <w:szCs w:val="18"/>
                <w:lang w:val="es-PE" w:eastAsia="es-PE"/>
              </w:rPr>
              <w:t>Departamento de Administración</w:t>
            </w:r>
          </w:p>
        </w:tc>
        <w:tc>
          <w:tcPr>
            <w:tcW w:w="577" w:type="pct"/>
            <w:shd w:val="clear" w:color="auto" w:fill="BFBFBF" w:themeFill="background1" w:themeFillShade="BF"/>
            <w:vAlign w:val="center"/>
          </w:tcPr>
          <w:p w:rsidR="00DB7583" w:rsidRPr="00AC183F" w:rsidRDefault="00DB7583" w:rsidP="00DD28CF">
            <w:pPr>
              <w:jc w:val="center"/>
              <w:rPr>
                <w:sz w:val="18"/>
                <w:szCs w:val="18"/>
                <w:lang w:val="es-PE" w:eastAsia="es-PE"/>
              </w:rPr>
            </w:pPr>
            <w:r w:rsidRPr="00AC183F">
              <w:rPr>
                <w:sz w:val="18"/>
                <w:szCs w:val="18"/>
                <w:lang w:val="es-PE" w:eastAsia="es-PE"/>
              </w:rPr>
              <w:t>Manual</w:t>
            </w:r>
          </w:p>
        </w:tc>
        <w:tc>
          <w:tcPr>
            <w:tcW w:w="807" w:type="pct"/>
            <w:shd w:val="clear" w:color="auto" w:fill="BFBFBF" w:themeFill="background1" w:themeFillShade="BF"/>
            <w:vAlign w:val="center"/>
          </w:tcPr>
          <w:p w:rsidR="00DB7583" w:rsidRPr="00AC183F" w:rsidRDefault="00DB7583" w:rsidP="00DD28CF">
            <w:pPr>
              <w:keepNext/>
              <w:jc w:val="center"/>
              <w:rPr>
                <w:sz w:val="18"/>
                <w:szCs w:val="18"/>
                <w:lang w:val="es-PE" w:eastAsia="es-PE"/>
              </w:rPr>
            </w:pPr>
            <w:r w:rsidRPr="00AC183F">
              <w:rPr>
                <w:sz w:val="18"/>
                <w:szCs w:val="18"/>
                <w:lang w:val="es-PE" w:eastAsia="es-PE"/>
              </w:rPr>
              <w:t>Gestión de Control de Pago</w:t>
            </w:r>
          </w:p>
        </w:tc>
      </w:tr>
      <w:tr w:rsidR="00DD28CF" w:rsidRPr="00AC183F" w:rsidTr="00B47C07">
        <w:trPr>
          <w:trHeight w:val="537"/>
        </w:trPr>
        <w:tc>
          <w:tcPr>
            <w:tcW w:w="197" w:type="pct"/>
            <w:vAlign w:val="center"/>
          </w:tcPr>
          <w:p w:rsidR="00DD28CF" w:rsidRPr="00AC183F" w:rsidRDefault="00DD28CF" w:rsidP="00DD28CF">
            <w:pPr>
              <w:jc w:val="center"/>
              <w:rPr>
                <w:b/>
                <w:bCs/>
                <w:sz w:val="18"/>
                <w:szCs w:val="18"/>
                <w:lang w:val="es-PE" w:eastAsia="es-PE"/>
              </w:rPr>
            </w:pPr>
            <w:r>
              <w:rPr>
                <w:b/>
                <w:bCs/>
                <w:sz w:val="18"/>
                <w:szCs w:val="18"/>
                <w:lang w:val="es-PE" w:eastAsia="es-PE"/>
              </w:rPr>
              <w:t>14.</w:t>
            </w:r>
          </w:p>
        </w:tc>
        <w:tc>
          <w:tcPr>
            <w:tcW w:w="630" w:type="pct"/>
            <w:vAlign w:val="center"/>
          </w:tcPr>
          <w:p w:rsidR="00DD28CF" w:rsidRDefault="00DD28CF" w:rsidP="00DD28CF">
            <w:pPr>
              <w:pStyle w:val="Prrafodelista"/>
              <w:numPr>
                <w:ilvl w:val="0"/>
                <w:numId w:val="2"/>
              </w:numPr>
              <w:ind w:left="187" w:hanging="187"/>
              <w:jc w:val="both"/>
              <w:rPr>
                <w:sz w:val="18"/>
                <w:szCs w:val="18"/>
                <w:lang w:val="es-PE" w:eastAsia="es-PE"/>
              </w:rPr>
            </w:pPr>
            <w:r>
              <w:rPr>
                <w:sz w:val="18"/>
                <w:szCs w:val="18"/>
                <w:lang w:val="es-PE" w:eastAsia="es-PE"/>
              </w:rPr>
              <w:t>Necesidad de pagar comprobantes de proveedores</w:t>
            </w:r>
          </w:p>
          <w:p w:rsidR="00DD28CF" w:rsidRPr="004833A4" w:rsidRDefault="00DD28CF" w:rsidP="00DD28CF">
            <w:pPr>
              <w:pStyle w:val="Prrafodelista"/>
              <w:numPr>
                <w:ilvl w:val="0"/>
                <w:numId w:val="2"/>
              </w:numPr>
              <w:ind w:left="187" w:hanging="187"/>
              <w:jc w:val="both"/>
              <w:rPr>
                <w:sz w:val="18"/>
                <w:szCs w:val="18"/>
                <w:lang w:val="es-PE" w:eastAsia="es-PE"/>
              </w:rPr>
            </w:pPr>
            <w:r w:rsidRPr="004833A4">
              <w:rPr>
                <w:sz w:val="18"/>
                <w:szCs w:val="18"/>
                <w:lang w:val="es-PE" w:eastAsia="es-PE"/>
              </w:rPr>
              <w:t>Cheque</w:t>
            </w:r>
          </w:p>
        </w:tc>
        <w:tc>
          <w:tcPr>
            <w:tcW w:w="578" w:type="pct"/>
            <w:vAlign w:val="center"/>
          </w:tcPr>
          <w:p w:rsidR="00DD28CF" w:rsidRPr="004833A4" w:rsidRDefault="00DD28CF" w:rsidP="00DD28CF">
            <w:pPr>
              <w:jc w:val="center"/>
              <w:rPr>
                <w:sz w:val="18"/>
                <w:szCs w:val="18"/>
                <w:lang w:val="es-PE" w:eastAsia="es-PE"/>
              </w:rPr>
            </w:pPr>
            <w:r>
              <w:rPr>
                <w:sz w:val="18"/>
                <w:szCs w:val="18"/>
                <w:lang w:val="es-PE" w:eastAsia="es-PE"/>
              </w:rPr>
              <w:t>Gestionar Entrega de Comprobante</w:t>
            </w:r>
          </w:p>
        </w:tc>
        <w:tc>
          <w:tcPr>
            <w:tcW w:w="578" w:type="pct"/>
            <w:vAlign w:val="center"/>
          </w:tcPr>
          <w:p w:rsidR="00DD28CF" w:rsidRDefault="00DD28CF" w:rsidP="00DD28CF">
            <w:pPr>
              <w:pStyle w:val="Prrafodelista"/>
              <w:numPr>
                <w:ilvl w:val="0"/>
                <w:numId w:val="2"/>
              </w:numPr>
              <w:ind w:left="187" w:hanging="187"/>
              <w:jc w:val="both"/>
              <w:rPr>
                <w:sz w:val="18"/>
                <w:szCs w:val="18"/>
                <w:lang w:val="es-PE" w:eastAsia="es-PE"/>
              </w:rPr>
            </w:pPr>
            <w:r w:rsidRPr="004833A4">
              <w:rPr>
                <w:sz w:val="18"/>
                <w:szCs w:val="18"/>
                <w:lang w:val="es-PE" w:eastAsia="es-PE"/>
              </w:rPr>
              <w:t>Comprobantes entregados</w:t>
            </w:r>
          </w:p>
          <w:p w:rsidR="00DD28CF" w:rsidRPr="004833A4" w:rsidRDefault="00DD28CF" w:rsidP="00DD28CF">
            <w:pPr>
              <w:pStyle w:val="Prrafodelista"/>
              <w:numPr>
                <w:ilvl w:val="0"/>
                <w:numId w:val="2"/>
              </w:numPr>
              <w:ind w:left="187" w:hanging="187"/>
              <w:jc w:val="both"/>
              <w:rPr>
                <w:sz w:val="18"/>
                <w:szCs w:val="18"/>
                <w:lang w:val="es-PE" w:eastAsia="es-PE"/>
              </w:rPr>
            </w:pPr>
            <w:r w:rsidRPr="004833A4">
              <w:rPr>
                <w:sz w:val="18"/>
                <w:szCs w:val="18"/>
                <w:lang w:val="es-PE" w:eastAsia="es-PE"/>
              </w:rPr>
              <w:t>Orden de Pago firmada por el Proveedor</w:t>
            </w:r>
          </w:p>
        </w:tc>
        <w:tc>
          <w:tcPr>
            <w:tcW w:w="894" w:type="pct"/>
            <w:vAlign w:val="center"/>
          </w:tcPr>
          <w:p w:rsidR="00DD28CF" w:rsidRDefault="00DD28CF" w:rsidP="00DD28CF">
            <w:pPr>
              <w:jc w:val="both"/>
              <w:rPr>
                <w:sz w:val="18"/>
                <w:szCs w:val="18"/>
                <w:lang w:val="es-PE" w:eastAsia="es-PE"/>
              </w:rPr>
            </w:pPr>
            <w:r w:rsidRPr="004833A4">
              <w:rPr>
                <w:sz w:val="18"/>
                <w:szCs w:val="18"/>
                <w:lang w:val="es-PE" w:eastAsia="es-PE"/>
              </w:rPr>
              <w:t xml:space="preserve">El proveedor le entrega los comprobantes a la Secretaria, los cuales se encontrarán bajo revisión en los días y horarios establecidos por la administración. En caso sea necesario, el proveedor recibirá los comprobantes que ya han sido revisados y requieren de modificación. En caso de la Copia de Orden de Compra el proceso es el mismo de cuando se </w:t>
            </w:r>
            <w:r w:rsidRPr="004833A4">
              <w:rPr>
                <w:sz w:val="18"/>
                <w:szCs w:val="18"/>
                <w:lang w:val="es-PE" w:eastAsia="es-PE"/>
              </w:rPr>
              <w:lastRenderedPageBreak/>
              <w:t>recepciona un Comprobante.</w:t>
            </w:r>
          </w:p>
          <w:p w:rsidR="00DD28CF" w:rsidRDefault="00DD28CF" w:rsidP="00DD28CF">
            <w:pPr>
              <w:jc w:val="both"/>
              <w:rPr>
                <w:sz w:val="18"/>
                <w:szCs w:val="18"/>
                <w:lang w:val="es-PE" w:eastAsia="es-PE"/>
              </w:rPr>
            </w:pPr>
          </w:p>
          <w:p w:rsidR="00DD28CF" w:rsidRPr="004833A4" w:rsidRDefault="00DD28CF" w:rsidP="00DD28CF">
            <w:pPr>
              <w:jc w:val="both"/>
              <w:rPr>
                <w:sz w:val="18"/>
                <w:szCs w:val="18"/>
                <w:lang w:val="es-PE" w:eastAsia="es-PE"/>
              </w:rPr>
            </w:pPr>
            <w:r>
              <w:rPr>
                <w:sz w:val="18"/>
                <w:szCs w:val="18"/>
                <w:lang w:val="es-PE" w:eastAsia="es-PE"/>
              </w:rPr>
              <w:t>Una vez entregado el cheque firmado por un miembro del Consejo Directivo es entregado al Proveedor, éste</w:t>
            </w:r>
            <w:r w:rsidRPr="004833A4">
              <w:rPr>
                <w:sz w:val="18"/>
                <w:szCs w:val="18"/>
                <w:lang w:val="es-PE" w:eastAsia="es-PE"/>
              </w:rPr>
              <w:t xml:space="preserve"> firma la Orden Pago, consignando su nombre con letra imprenta, número de DNI y cancela el comprobante respectivo.</w:t>
            </w:r>
          </w:p>
        </w:tc>
        <w:tc>
          <w:tcPr>
            <w:tcW w:w="739" w:type="pct"/>
            <w:vAlign w:val="center"/>
          </w:tcPr>
          <w:p w:rsidR="00DD28CF" w:rsidRPr="004833A4" w:rsidRDefault="00DD28CF" w:rsidP="00DD28CF">
            <w:pPr>
              <w:jc w:val="center"/>
              <w:rPr>
                <w:sz w:val="18"/>
                <w:szCs w:val="18"/>
                <w:lang w:val="es-PE" w:eastAsia="es-PE"/>
              </w:rPr>
            </w:pPr>
            <w:r w:rsidRPr="004833A4">
              <w:rPr>
                <w:sz w:val="18"/>
                <w:szCs w:val="18"/>
                <w:lang w:val="es-PE" w:eastAsia="es-PE"/>
              </w:rPr>
              <w:lastRenderedPageBreak/>
              <w:t>Proveedor</w:t>
            </w:r>
          </w:p>
        </w:tc>
        <w:tc>
          <w:tcPr>
            <w:tcW w:w="577" w:type="pct"/>
            <w:vAlign w:val="center"/>
          </w:tcPr>
          <w:p w:rsidR="00DD28CF" w:rsidRPr="004833A4" w:rsidRDefault="00DD28CF" w:rsidP="00DD28CF">
            <w:pPr>
              <w:jc w:val="center"/>
              <w:rPr>
                <w:sz w:val="18"/>
                <w:szCs w:val="18"/>
                <w:lang w:val="es-PE" w:eastAsia="es-PE"/>
              </w:rPr>
            </w:pPr>
            <w:r w:rsidRPr="004833A4">
              <w:rPr>
                <w:sz w:val="18"/>
                <w:szCs w:val="18"/>
                <w:lang w:val="es-PE" w:eastAsia="es-PE"/>
              </w:rPr>
              <w:t>Manual</w:t>
            </w:r>
          </w:p>
        </w:tc>
        <w:tc>
          <w:tcPr>
            <w:tcW w:w="807" w:type="pct"/>
            <w:vAlign w:val="center"/>
          </w:tcPr>
          <w:p w:rsidR="00DD28CF" w:rsidRPr="004833A4" w:rsidRDefault="00DD28CF" w:rsidP="00DD28CF">
            <w:pPr>
              <w:jc w:val="center"/>
              <w:rPr>
                <w:sz w:val="18"/>
                <w:szCs w:val="18"/>
                <w:lang w:val="es-PE" w:eastAsia="es-PE"/>
              </w:rPr>
            </w:pPr>
            <w:r>
              <w:rPr>
                <w:sz w:val="18"/>
                <w:szCs w:val="18"/>
                <w:lang w:val="es-PE" w:eastAsia="es-PE"/>
              </w:rPr>
              <w:t>-</w:t>
            </w:r>
          </w:p>
        </w:tc>
      </w:tr>
      <w:tr w:rsidR="00782BE8" w:rsidRPr="00AC183F" w:rsidTr="00B47C07">
        <w:trPr>
          <w:trHeight w:val="537"/>
        </w:trPr>
        <w:tc>
          <w:tcPr>
            <w:tcW w:w="197" w:type="pct"/>
            <w:shd w:val="clear" w:color="auto" w:fill="BFBFBF" w:themeFill="background1" w:themeFillShade="BF"/>
            <w:vAlign w:val="center"/>
          </w:tcPr>
          <w:p w:rsidR="00782BE8" w:rsidRDefault="00782BE8" w:rsidP="00DD28CF">
            <w:pPr>
              <w:jc w:val="center"/>
              <w:rPr>
                <w:b/>
                <w:bCs/>
                <w:sz w:val="18"/>
                <w:szCs w:val="18"/>
                <w:lang w:val="es-PE" w:eastAsia="es-PE"/>
              </w:rPr>
            </w:pPr>
            <w:r>
              <w:rPr>
                <w:b/>
                <w:bCs/>
                <w:sz w:val="18"/>
                <w:szCs w:val="18"/>
                <w:lang w:val="es-PE" w:eastAsia="es-PE"/>
              </w:rPr>
              <w:lastRenderedPageBreak/>
              <w:t>15.</w:t>
            </w:r>
          </w:p>
        </w:tc>
        <w:tc>
          <w:tcPr>
            <w:tcW w:w="630" w:type="pct"/>
            <w:shd w:val="clear" w:color="auto" w:fill="BFBFBF" w:themeFill="background1" w:themeFillShade="BF"/>
            <w:vAlign w:val="center"/>
          </w:tcPr>
          <w:p w:rsidR="00782BE8" w:rsidRPr="00AC183F"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Planilla y Boletas de Remuneración</w:t>
            </w:r>
          </w:p>
        </w:tc>
        <w:tc>
          <w:tcPr>
            <w:tcW w:w="578" w:type="pct"/>
            <w:shd w:val="clear" w:color="auto" w:fill="BFBFBF" w:themeFill="background1" w:themeFillShade="BF"/>
            <w:vAlign w:val="center"/>
          </w:tcPr>
          <w:p w:rsidR="00782BE8" w:rsidRPr="00AC183F" w:rsidRDefault="00782BE8" w:rsidP="008212C6">
            <w:pPr>
              <w:jc w:val="center"/>
              <w:rPr>
                <w:sz w:val="18"/>
                <w:szCs w:val="18"/>
                <w:lang w:val="es-PE" w:eastAsia="es-PE"/>
              </w:rPr>
            </w:pPr>
            <w:r>
              <w:rPr>
                <w:sz w:val="18"/>
                <w:szCs w:val="18"/>
                <w:lang w:val="es-PE" w:eastAsia="es-PE"/>
              </w:rPr>
              <w:t>Pagar</w:t>
            </w:r>
            <w:r w:rsidRPr="00AC183F">
              <w:rPr>
                <w:sz w:val="18"/>
                <w:szCs w:val="18"/>
                <w:lang w:val="es-PE" w:eastAsia="es-PE"/>
              </w:rPr>
              <w:t xml:space="preserve"> Planilla de Remuneraciones</w:t>
            </w:r>
          </w:p>
        </w:tc>
        <w:tc>
          <w:tcPr>
            <w:tcW w:w="578" w:type="pct"/>
            <w:shd w:val="clear" w:color="auto" w:fill="BFBFBF" w:themeFill="background1" w:themeFillShade="BF"/>
            <w:vAlign w:val="center"/>
          </w:tcPr>
          <w:p w:rsidR="00782BE8" w:rsidRPr="00AC183F"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Planilla firmada</w:t>
            </w:r>
          </w:p>
        </w:tc>
        <w:tc>
          <w:tcPr>
            <w:tcW w:w="894" w:type="pct"/>
            <w:shd w:val="clear" w:color="auto" w:fill="BFBFBF" w:themeFill="background1" w:themeFillShade="BF"/>
            <w:vAlign w:val="center"/>
          </w:tcPr>
          <w:p w:rsidR="00782BE8" w:rsidRPr="00AC183F" w:rsidRDefault="00782BE8" w:rsidP="008212C6">
            <w:pPr>
              <w:jc w:val="both"/>
              <w:rPr>
                <w:sz w:val="18"/>
                <w:szCs w:val="18"/>
                <w:lang w:val="es-PE" w:eastAsia="es-PE"/>
              </w:rPr>
            </w:pPr>
            <w:r w:rsidRPr="00AC183F">
              <w:rPr>
                <w:sz w:val="18"/>
                <w:szCs w:val="18"/>
                <w:lang w:val="es-PE" w:eastAsia="es-PE"/>
              </w:rPr>
              <w:t>Asimismo, el Departamento de Administración realiza el pago de Planilla a todos los empleados de la Oficina Central de Fe y Alegría Perú.</w:t>
            </w:r>
          </w:p>
        </w:tc>
        <w:tc>
          <w:tcPr>
            <w:tcW w:w="739" w:type="pct"/>
            <w:shd w:val="clear" w:color="auto" w:fill="BFBFBF" w:themeFill="background1" w:themeFillShade="BF"/>
            <w:vAlign w:val="center"/>
          </w:tcPr>
          <w:p w:rsidR="00782BE8" w:rsidRPr="00AC183F" w:rsidRDefault="00782BE8" w:rsidP="008212C6">
            <w:pPr>
              <w:jc w:val="center"/>
              <w:rPr>
                <w:sz w:val="18"/>
                <w:szCs w:val="18"/>
                <w:lang w:val="es-PE" w:eastAsia="es-PE"/>
              </w:rPr>
            </w:pPr>
            <w:r w:rsidRPr="00AC183F">
              <w:rPr>
                <w:sz w:val="18"/>
                <w:szCs w:val="18"/>
                <w:lang w:val="es-PE" w:eastAsia="es-PE"/>
              </w:rPr>
              <w:t>Departamento de Administración</w:t>
            </w:r>
          </w:p>
        </w:tc>
        <w:tc>
          <w:tcPr>
            <w:tcW w:w="577" w:type="pct"/>
            <w:shd w:val="clear" w:color="auto" w:fill="BFBFBF" w:themeFill="background1" w:themeFillShade="BF"/>
            <w:vAlign w:val="center"/>
          </w:tcPr>
          <w:p w:rsidR="00782BE8" w:rsidRPr="00AC183F" w:rsidRDefault="00782BE8" w:rsidP="008212C6">
            <w:pPr>
              <w:jc w:val="center"/>
              <w:rPr>
                <w:sz w:val="18"/>
                <w:szCs w:val="18"/>
                <w:lang w:val="es-PE" w:eastAsia="es-PE"/>
              </w:rPr>
            </w:pPr>
            <w:r w:rsidRPr="00AC183F">
              <w:rPr>
                <w:sz w:val="18"/>
                <w:szCs w:val="18"/>
                <w:lang w:val="es-PE" w:eastAsia="es-PE"/>
              </w:rPr>
              <w:t>Manual</w:t>
            </w:r>
          </w:p>
        </w:tc>
        <w:tc>
          <w:tcPr>
            <w:tcW w:w="807" w:type="pct"/>
            <w:shd w:val="clear" w:color="auto" w:fill="BFBFBF" w:themeFill="background1" w:themeFillShade="BF"/>
            <w:vAlign w:val="center"/>
          </w:tcPr>
          <w:p w:rsidR="00782BE8" w:rsidRPr="00AC183F" w:rsidRDefault="00782BE8" w:rsidP="008212C6">
            <w:pPr>
              <w:jc w:val="center"/>
              <w:rPr>
                <w:sz w:val="18"/>
                <w:szCs w:val="18"/>
                <w:lang w:val="es-PE" w:eastAsia="es-PE"/>
              </w:rPr>
            </w:pPr>
            <w:r w:rsidRPr="00AC183F">
              <w:rPr>
                <w:sz w:val="18"/>
                <w:szCs w:val="18"/>
                <w:lang w:val="es-PE" w:eastAsia="es-PE"/>
              </w:rPr>
              <w:t>Gestión de Control de Pago</w:t>
            </w:r>
          </w:p>
        </w:tc>
      </w:tr>
      <w:tr w:rsidR="00782BE8" w:rsidRPr="00AC183F" w:rsidTr="00B47C07">
        <w:trPr>
          <w:trHeight w:val="537"/>
        </w:trPr>
        <w:tc>
          <w:tcPr>
            <w:tcW w:w="197" w:type="pct"/>
            <w:vAlign w:val="center"/>
          </w:tcPr>
          <w:p w:rsidR="00782BE8" w:rsidRDefault="00782BE8" w:rsidP="00DD28CF">
            <w:pPr>
              <w:jc w:val="center"/>
              <w:rPr>
                <w:b/>
                <w:bCs/>
                <w:sz w:val="18"/>
                <w:szCs w:val="18"/>
                <w:lang w:val="es-PE" w:eastAsia="es-PE"/>
              </w:rPr>
            </w:pPr>
            <w:r>
              <w:rPr>
                <w:b/>
                <w:bCs/>
                <w:sz w:val="18"/>
                <w:szCs w:val="18"/>
                <w:lang w:val="es-PE" w:eastAsia="es-PE"/>
              </w:rPr>
              <w:t>16.</w:t>
            </w:r>
          </w:p>
        </w:tc>
        <w:tc>
          <w:tcPr>
            <w:tcW w:w="630" w:type="pct"/>
            <w:vAlign w:val="center"/>
          </w:tcPr>
          <w:p w:rsidR="00782BE8"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Voucher codificado</w:t>
            </w:r>
          </w:p>
          <w:p w:rsidR="00782BE8"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Copia del Arqueo de Caja</w:t>
            </w:r>
          </w:p>
          <w:p w:rsidR="00782BE8"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Planilla firmada</w:t>
            </w:r>
          </w:p>
          <w:p w:rsidR="00782BE8"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Cheque registrado en el Libro auxiliar de bancos</w:t>
            </w:r>
          </w:p>
          <w:p w:rsidR="00782BE8"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Voucher registrado</w:t>
            </w:r>
          </w:p>
          <w:p w:rsidR="00782BE8"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Voucher de transacción realizada</w:t>
            </w:r>
          </w:p>
          <w:p w:rsidR="00782BE8" w:rsidRPr="00AC183F"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 xml:space="preserve">Cheque con VoBo del Administrador y del </w:t>
            </w:r>
            <w:r>
              <w:rPr>
                <w:sz w:val="18"/>
                <w:szCs w:val="18"/>
                <w:lang w:val="es-PE" w:eastAsia="es-PE"/>
              </w:rPr>
              <w:t>Consejo Directivo</w:t>
            </w:r>
          </w:p>
          <w:p w:rsidR="00782BE8" w:rsidRPr="00AC183F"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 xml:space="preserve">Copia de la </w:t>
            </w:r>
            <w:r>
              <w:rPr>
                <w:sz w:val="18"/>
                <w:szCs w:val="18"/>
                <w:lang w:val="es-PE" w:eastAsia="es-PE"/>
              </w:rPr>
              <w:t>Orden de Pago</w:t>
            </w:r>
            <w:r w:rsidRPr="00AC183F">
              <w:rPr>
                <w:sz w:val="18"/>
                <w:szCs w:val="18"/>
                <w:lang w:val="es-PE" w:eastAsia="es-PE"/>
              </w:rPr>
              <w:t xml:space="preserve"> de Pago Parcial</w:t>
            </w:r>
          </w:p>
          <w:p w:rsidR="00782BE8" w:rsidRPr="00AC183F"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 xml:space="preserve">Copia de  la </w:t>
            </w:r>
            <w:r>
              <w:rPr>
                <w:sz w:val="18"/>
                <w:szCs w:val="18"/>
                <w:lang w:val="es-PE" w:eastAsia="es-PE"/>
              </w:rPr>
              <w:lastRenderedPageBreak/>
              <w:t>Orden de Pago</w:t>
            </w:r>
            <w:r w:rsidRPr="00AC183F">
              <w:rPr>
                <w:sz w:val="18"/>
                <w:szCs w:val="18"/>
                <w:lang w:val="es-PE" w:eastAsia="es-PE"/>
              </w:rPr>
              <w:t xml:space="preserve"> por Pago Final de la Obra</w:t>
            </w:r>
          </w:p>
          <w:p w:rsidR="00782BE8" w:rsidRPr="00145C26"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 xml:space="preserve">Copia de  la </w:t>
            </w:r>
            <w:r>
              <w:rPr>
                <w:sz w:val="18"/>
                <w:szCs w:val="18"/>
                <w:lang w:val="es-PE" w:eastAsia="es-PE"/>
              </w:rPr>
              <w:t>Orden de Pago</w:t>
            </w:r>
            <w:r w:rsidRPr="00AC183F">
              <w:rPr>
                <w:sz w:val="18"/>
                <w:szCs w:val="18"/>
                <w:lang w:val="es-PE" w:eastAsia="es-PE"/>
              </w:rPr>
              <w:t xml:space="preserve"> por Pago de Adelanto</w:t>
            </w:r>
          </w:p>
        </w:tc>
        <w:tc>
          <w:tcPr>
            <w:tcW w:w="578" w:type="pct"/>
            <w:vAlign w:val="center"/>
          </w:tcPr>
          <w:p w:rsidR="00782BE8" w:rsidRDefault="00782BE8" w:rsidP="008212C6">
            <w:pPr>
              <w:jc w:val="center"/>
              <w:rPr>
                <w:sz w:val="18"/>
                <w:szCs w:val="18"/>
                <w:lang w:val="es-PE" w:eastAsia="es-PE"/>
              </w:rPr>
            </w:pPr>
            <w:r>
              <w:rPr>
                <w:sz w:val="18"/>
                <w:szCs w:val="18"/>
                <w:lang w:val="es-PE" w:eastAsia="es-PE"/>
              </w:rPr>
              <w:lastRenderedPageBreak/>
              <w:t>Fin</w:t>
            </w:r>
          </w:p>
        </w:tc>
        <w:tc>
          <w:tcPr>
            <w:tcW w:w="578" w:type="pct"/>
            <w:vAlign w:val="center"/>
          </w:tcPr>
          <w:p w:rsidR="00782BE8" w:rsidRPr="00145C26" w:rsidRDefault="00782BE8" w:rsidP="008212C6">
            <w:pPr>
              <w:pStyle w:val="Prrafodelista"/>
              <w:ind w:left="160"/>
              <w:jc w:val="both"/>
              <w:rPr>
                <w:sz w:val="18"/>
                <w:szCs w:val="18"/>
                <w:lang w:val="es-PE" w:eastAsia="es-PE"/>
              </w:rPr>
            </w:pPr>
          </w:p>
        </w:tc>
        <w:tc>
          <w:tcPr>
            <w:tcW w:w="894" w:type="pct"/>
            <w:vAlign w:val="center"/>
          </w:tcPr>
          <w:p w:rsidR="00782BE8" w:rsidRDefault="00782BE8" w:rsidP="00E238D9">
            <w:pPr>
              <w:jc w:val="both"/>
              <w:rPr>
                <w:sz w:val="18"/>
                <w:szCs w:val="18"/>
                <w:lang w:val="es-PE" w:eastAsia="es-PE"/>
              </w:rPr>
            </w:pPr>
            <w:r>
              <w:rPr>
                <w:sz w:val="18"/>
                <w:szCs w:val="18"/>
                <w:lang w:val="es-PE" w:eastAsia="es-PE"/>
              </w:rPr>
              <w:t>El macroproceso finaliza luego de realizar el pago y reposición de ca</w:t>
            </w:r>
            <w:r w:rsidR="00E238D9">
              <w:rPr>
                <w:sz w:val="18"/>
                <w:szCs w:val="18"/>
                <w:lang w:val="es-PE" w:eastAsia="es-PE"/>
              </w:rPr>
              <w:t>ja chica</w:t>
            </w:r>
            <w:r>
              <w:rPr>
                <w:sz w:val="18"/>
                <w:szCs w:val="18"/>
                <w:lang w:val="es-PE" w:eastAsia="es-PE"/>
              </w:rPr>
              <w:t>; el pago de planilla de remuneraciones; la recepción y pago de comprobantes de proveedores; recepción y depósito de efectivo a los bancos; el pago de comprobantes de obligaciones y servicios; o el pago del presupuesto de construcción.</w:t>
            </w:r>
          </w:p>
        </w:tc>
        <w:tc>
          <w:tcPr>
            <w:tcW w:w="739" w:type="pct"/>
            <w:vAlign w:val="center"/>
          </w:tcPr>
          <w:p w:rsidR="00782BE8" w:rsidRDefault="00782BE8" w:rsidP="008212C6">
            <w:pPr>
              <w:jc w:val="center"/>
              <w:rPr>
                <w:sz w:val="18"/>
                <w:szCs w:val="18"/>
                <w:lang w:val="es-PE" w:eastAsia="es-PE"/>
              </w:rPr>
            </w:pPr>
            <w:r>
              <w:rPr>
                <w:sz w:val="18"/>
                <w:szCs w:val="18"/>
                <w:lang w:val="es-PE" w:eastAsia="es-PE"/>
              </w:rPr>
              <w:t>Departamento de Administración</w:t>
            </w:r>
          </w:p>
        </w:tc>
        <w:tc>
          <w:tcPr>
            <w:tcW w:w="577" w:type="pct"/>
            <w:vAlign w:val="center"/>
          </w:tcPr>
          <w:p w:rsidR="00782BE8" w:rsidRDefault="00782BE8" w:rsidP="008212C6">
            <w:pPr>
              <w:jc w:val="center"/>
              <w:rPr>
                <w:sz w:val="18"/>
                <w:szCs w:val="18"/>
                <w:lang w:val="es-PE" w:eastAsia="es-PE"/>
              </w:rPr>
            </w:pPr>
            <w:r>
              <w:rPr>
                <w:sz w:val="18"/>
                <w:szCs w:val="18"/>
                <w:lang w:val="es-PE" w:eastAsia="es-PE"/>
              </w:rPr>
              <w:t>Manual</w:t>
            </w:r>
          </w:p>
        </w:tc>
        <w:tc>
          <w:tcPr>
            <w:tcW w:w="807" w:type="pct"/>
            <w:vAlign w:val="center"/>
          </w:tcPr>
          <w:p w:rsidR="00782BE8" w:rsidRDefault="00782BE8" w:rsidP="008212C6">
            <w:pPr>
              <w:keepNext/>
              <w:jc w:val="center"/>
              <w:rPr>
                <w:sz w:val="18"/>
                <w:szCs w:val="18"/>
                <w:lang w:val="es-PE" w:eastAsia="es-PE"/>
              </w:rPr>
            </w:pPr>
            <w:r>
              <w:rPr>
                <w:sz w:val="18"/>
                <w:szCs w:val="18"/>
                <w:lang w:val="es-PE" w:eastAsia="es-PE"/>
              </w:rPr>
              <w:t>Gestión de Control de Pagos</w:t>
            </w:r>
          </w:p>
        </w:tc>
      </w:tr>
    </w:tbl>
    <w:p w:rsidR="00625CF8" w:rsidRDefault="00625CF8"/>
    <w:sectPr w:rsidR="00625CF8" w:rsidSect="00F30D8B">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34686"/>
    <w:multiLevelType w:val="hybridMultilevel"/>
    <w:tmpl w:val="65946978"/>
    <w:lvl w:ilvl="0" w:tplc="6A280F3E">
      <w:start w:val="1"/>
      <w:numFmt w:val="decimal"/>
      <w:lvlText w:val="7.%1."/>
      <w:lvlJc w:val="left"/>
      <w:pPr>
        <w:ind w:left="720" w:hanging="360"/>
      </w:pPr>
      <w:rPr>
        <w:rFonts w:hint="default"/>
      </w:rPr>
    </w:lvl>
    <w:lvl w:ilvl="1" w:tplc="C1A2FFF8">
      <w:start w:val="1"/>
      <w:numFmt w:val="decimal"/>
      <w:lvlText w:val="7.%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0E8D6D8E"/>
    <w:multiLevelType w:val="hybridMultilevel"/>
    <w:tmpl w:val="D3F033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21E9280B"/>
    <w:multiLevelType w:val="hybridMultilevel"/>
    <w:tmpl w:val="B0DEC53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2B1871FC"/>
    <w:multiLevelType w:val="hybridMultilevel"/>
    <w:tmpl w:val="E7A2D4BA"/>
    <w:lvl w:ilvl="0" w:tplc="F4DC2630">
      <w:start w:val="1"/>
      <w:numFmt w:val="decimal"/>
      <w:lvlText w:val="3.8.%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730A0B33"/>
    <w:multiLevelType w:val="hybridMultilevel"/>
    <w:tmpl w:val="BD6C781A"/>
    <w:lvl w:ilvl="0" w:tplc="A008CC22">
      <w:start w:val="1"/>
      <w:numFmt w:val="decimal"/>
      <w:lvlText w:val="3.8.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D8B"/>
    <w:rsid w:val="0010461A"/>
    <w:rsid w:val="002340D7"/>
    <w:rsid w:val="00321FBD"/>
    <w:rsid w:val="00362394"/>
    <w:rsid w:val="00397A26"/>
    <w:rsid w:val="00625CF8"/>
    <w:rsid w:val="00782BE8"/>
    <w:rsid w:val="007F349F"/>
    <w:rsid w:val="00A23B6A"/>
    <w:rsid w:val="00AF2CB8"/>
    <w:rsid w:val="00B47C07"/>
    <w:rsid w:val="00C22589"/>
    <w:rsid w:val="00C246AB"/>
    <w:rsid w:val="00C55DB9"/>
    <w:rsid w:val="00D0012B"/>
    <w:rsid w:val="00DB4780"/>
    <w:rsid w:val="00DB7583"/>
    <w:rsid w:val="00DD28CF"/>
    <w:rsid w:val="00E238D9"/>
    <w:rsid w:val="00E80830"/>
    <w:rsid w:val="00F30D8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D8B"/>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F30D8B"/>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F30D8B"/>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F30D8B"/>
    <w:pPr>
      <w:ind w:left="720"/>
      <w:contextualSpacing/>
    </w:pPr>
  </w:style>
  <w:style w:type="paragraph" w:styleId="Epgrafe">
    <w:name w:val="caption"/>
    <w:basedOn w:val="Normal"/>
    <w:next w:val="Normal"/>
    <w:uiPriority w:val="99"/>
    <w:unhideWhenUsed/>
    <w:qFormat/>
    <w:rsid w:val="00F30D8B"/>
    <w:rPr>
      <w:rFonts w:eastAsia="Calibri"/>
      <w:b/>
      <w:bCs/>
      <w:sz w:val="20"/>
      <w:szCs w:val="20"/>
      <w:lang w:val="es-PE"/>
    </w:rPr>
  </w:style>
  <w:style w:type="character" w:customStyle="1" w:styleId="PrrafodelistaCar">
    <w:name w:val="Párrafo de lista Car"/>
    <w:link w:val="Prrafodelista"/>
    <w:uiPriority w:val="34"/>
    <w:rsid w:val="00F30D8B"/>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F30D8B"/>
    <w:rPr>
      <w:rFonts w:ascii="Tahoma" w:hAnsi="Tahoma" w:cs="Tahoma"/>
      <w:sz w:val="16"/>
      <w:szCs w:val="16"/>
    </w:rPr>
  </w:style>
  <w:style w:type="character" w:customStyle="1" w:styleId="TextodegloboCar">
    <w:name w:val="Texto de globo Car"/>
    <w:basedOn w:val="Fuentedeprrafopredeter"/>
    <w:link w:val="Textodeglobo"/>
    <w:uiPriority w:val="99"/>
    <w:semiHidden/>
    <w:rsid w:val="00F30D8B"/>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D8B"/>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F30D8B"/>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F30D8B"/>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F30D8B"/>
    <w:pPr>
      <w:ind w:left="720"/>
      <w:contextualSpacing/>
    </w:pPr>
  </w:style>
  <w:style w:type="paragraph" w:styleId="Epgrafe">
    <w:name w:val="caption"/>
    <w:basedOn w:val="Normal"/>
    <w:next w:val="Normal"/>
    <w:uiPriority w:val="99"/>
    <w:unhideWhenUsed/>
    <w:qFormat/>
    <w:rsid w:val="00F30D8B"/>
    <w:rPr>
      <w:rFonts w:eastAsia="Calibri"/>
      <w:b/>
      <w:bCs/>
      <w:sz w:val="20"/>
      <w:szCs w:val="20"/>
      <w:lang w:val="es-PE"/>
    </w:rPr>
  </w:style>
  <w:style w:type="character" w:customStyle="1" w:styleId="PrrafodelistaCar">
    <w:name w:val="Párrafo de lista Car"/>
    <w:link w:val="Prrafodelista"/>
    <w:uiPriority w:val="34"/>
    <w:rsid w:val="00F30D8B"/>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F30D8B"/>
    <w:rPr>
      <w:rFonts w:ascii="Tahoma" w:hAnsi="Tahoma" w:cs="Tahoma"/>
      <w:sz w:val="16"/>
      <w:szCs w:val="16"/>
    </w:rPr>
  </w:style>
  <w:style w:type="character" w:customStyle="1" w:styleId="TextodegloboCar">
    <w:name w:val="Texto de globo Car"/>
    <w:basedOn w:val="Fuentedeprrafopredeter"/>
    <w:link w:val="Textodeglobo"/>
    <w:uiPriority w:val="99"/>
    <w:semiHidden/>
    <w:rsid w:val="00F30D8B"/>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E2C85B-AEAC-4C6E-9D7B-32FCDF1F2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2070</Words>
  <Characters>11389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8</cp:revision>
  <dcterms:created xsi:type="dcterms:W3CDTF">2011-11-05T15:33:00Z</dcterms:created>
  <dcterms:modified xsi:type="dcterms:W3CDTF">2011-11-06T23:07:00Z</dcterms:modified>
</cp:coreProperties>
</file>