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E4139B" w:rsidRDefault="00D97BB9" w:rsidP="00E4139B">
      <w:pPr>
        <w:pStyle w:val="Ttulo3"/>
        <w:numPr>
          <w:ilvl w:val="0"/>
          <w:numId w:val="0"/>
        </w:numPr>
        <w:spacing w:before="0" w:line="240" w:lineRule="auto"/>
        <w:jc w:val="center"/>
        <w:rPr>
          <w:rFonts w:ascii="Times New Roman" w:hAnsi="Times New Roman"/>
          <w:b/>
          <w:i w:val="0"/>
          <w:sz w:val="24"/>
          <w:szCs w:val="24"/>
        </w:rPr>
      </w:pPr>
      <w:bookmarkStart w:id="0" w:name="_Toc266033406"/>
      <w:r w:rsidRPr="00E4139B">
        <w:rPr>
          <w:rFonts w:ascii="Times New Roman" w:hAnsi="Times New Roman"/>
          <w:b/>
          <w:i w:val="0"/>
          <w:sz w:val="24"/>
          <w:szCs w:val="24"/>
        </w:rPr>
        <w:t xml:space="preserve">MACROPROCESO: </w:t>
      </w:r>
      <w:bookmarkEnd w:id="0"/>
      <w:r w:rsidRPr="00E4139B">
        <w:rPr>
          <w:rFonts w:ascii="Times New Roman" w:hAnsi="Times New Roman"/>
          <w:b/>
          <w:i w:val="0"/>
          <w:sz w:val="24"/>
          <w:szCs w:val="24"/>
        </w:rPr>
        <w:t>GESTIÓN DE OBRAS CIVILES</w:t>
      </w:r>
    </w:p>
    <w:p w:rsidR="00A44DA6" w:rsidRPr="00E4139B" w:rsidRDefault="00A44DA6" w:rsidP="00E4139B">
      <w:pPr>
        <w:spacing w:after="0" w:line="240" w:lineRule="auto"/>
        <w:rPr>
          <w:rFonts w:ascii="Times New Roman" w:hAnsi="Times New Roman" w:cs="Times New Roman"/>
          <w:sz w:val="24"/>
          <w:szCs w:val="24"/>
        </w:rPr>
      </w:pP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 xml:space="preserve">El presente </w:t>
      </w:r>
      <w:proofErr w:type="spellStart"/>
      <w:r w:rsidRPr="00E4139B">
        <w:rPr>
          <w:rFonts w:ascii="Times New Roman" w:hAnsi="Times New Roman" w:cs="Times New Roman"/>
          <w:sz w:val="24"/>
          <w:szCs w:val="24"/>
        </w:rPr>
        <w:t>macroproceso</w:t>
      </w:r>
      <w:proofErr w:type="spellEnd"/>
      <w:r w:rsidRPr="00E4139B">
        <w:rPr>
          <w:rFonts w:ascii="Times New Roman" w:hAnsi="Times New Roman" w:cs="Times New Roman"/>
          <w:sz w:val="24"/>
          <w:szCs w:val="24"/>
        </w:rPr>
        <w:t xml:space="preserve"> describe las labores realizadas por el Departamento de Administración, los Programas Rurales e Instituciones Educativas, el Secretario General, el Director General de la Oficina Central de Fe y Alegría Perú, y la constructora para la construcción de nuevos colegios o remodelación de los existentes.</w:t>
      </w:r>
    </w:p>
    <w:p w:rsidR="00A44DA6" w:rsidRPr="00686B1B" w:rsidRDefault="00A44DA6" w:rsidP="00E4139B">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A44DA6" w:rsidRPr="00E4139B" w:rsidTr="00A47A14">
        <w:trPr>
          <w:trHeight w:val="699"/>
          <w:tblHeader/>
        </w:trPr>
        <w:tc>
          <w:tcPr>
            <w:tcW w:w="8720" w:type="dxa"/>
            <w:gridSpan w:val="4"/>
            <w:shd w:val="clear" w:color="auto" w:fill="000000"/>
            <w:vAlign w:val="center"/>
          </w:tcPr>
          <w:p w:rsidR="00A44DA6" w:rsidRPr="00E4139B" w:rsidRDefault="00A44DA6" w:rsidP="00E4139B">
            <w:pPr>
              <w:autoSpaceDE w:val="0"/>
              <w:autoSpaceDN w:val="0"/>
              <w:adjustRightInd w:val="0"/>
              <w:spacing w:after="0" w:line="240" w:lineRule="auto"/>
              <w:jc w:val="center"/>
              <w:rPr>
                <w:rFonts w:ascii="Times New Roman" w:hAnsi="Times New Roman" w:cs="Times New Roman"/>
                <w:b/>
                <w:color w:val="FFFFFF"/>
                <w:sz w:val="24"/>
                <w:szCs w:val="24"/>
                <w:lang w:val="es-PE"/>
              </w:rPr>
            </w:pPr>
            <w:r w:rsidRPr="00E4139B">
              <w:rPr>
                <w:rFonts w:ascii="Times New Roman" w:hAnsi="Times New Roman" w:cs="Times New Roman"/>
                <w:b/>
                <w:color w:val="FFFFFF"/>
                <w:sz w:val="24"/>
                <w:szCs w:val="24"/>
              </w:rPr>
              <w:t>MACROPROCESO: Gestión de Obras Civiles</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PROPÓSITO</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 xml:space="preserve">El siguiente </w:t>
            </w:r>
            <w:proofErr w:type="spellStart"/>
            <w:r w:rsidRPr="00E4139B">
              <w:rPr>
                <w:rFonts w:ascii="Times New Roman" w:hAnsi="Times New Roman" w:cs="Times New Roman"/>
                <w:sz w:val="24"/>
                <w:szCs w:val="24"/>
              </w:rPr>
              <w:t>macroproceso</w:t>
            </w:r>
            <w:proofErr w:type="spellEnd"/>
            <w:r w:rsidRPr="00E4139B">
              <w:rPr>
                <w:rFonts w:ascii="Times New Roman" w:hAnsi="Times New Roman" w:cs="Times New Roman"/>
                <w:sz w:val="24"/>
                <w:szCs w:val="24"/>
              </w:rPr>
              <w:t xml:space="preserve"> tiene como propósito el cumplimiento del  siguiente objetivo:</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1:</w:t>
            </w:r>
            <w:r w:rsidRPr="00E4139B">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3:</w:t>
            </w:r>
            <w:r w:rsidRPr="00E4139B">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5:</w:t>
            </w:r>
            <w:r w:rsidRPr="00E4139B">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RESPONSABLE</w:t>
            </w:r>
          </w:p>
        </w:tc>
        <w:tc>
          <w:tcPr>
            <w:tcW w:w="2201" w:type="dxa"/>
            <w:vAlign w:val="center"/>
          </w:tcPr>
          <w:p w:rsidR="00A44DA6" w:rsidRPr="00E4139B" w:rsidRDefault="00A44DA6" w:rsidP="00E4139B">
            <w:pPr>
              <w:spacing w:after="0" w:line="240" w:lineRule="auto"/>
              <w:jc w:val="both"/>
              <w:rPr>
                <w:rFonts w:ascii="Times New Roman" w:hAnsi="Times New Roman" w:cs="Times New Roman"/>
                <w:sz w:val="24"/>
                <w:szCs w:val="24"/>
                <w:lang w:val="es-PE"/>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BASE LEGAL</w:t>
            </w:r>
          </w:p>
        </w:tc>
        <w:tc>
          <w:tcPr>
            <w:tcW w:w="2118" w:type="dxa"/>
            <w:vAlign w:val="center"/>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ACTORES DEL PROCESO</w:t>
            </w:r>
          </w:p>
        </w:tc>
        <w:tc>
          <w:tcPr>
            <w:tcW w:w="6479" w:type="dxa"/>
            <w:gridSpan w:val="3"/>
          </w:tcPr>
          <w:p w:rsidR="00A44DA6" w:rsidRPr="00E4139B" w:rsidRDefault="00A44DA6" w:rsidP="00E4139B">
            <w:pPr>
              <w:pStyle w:val="Prrafodelista"/>
              <w:numPr>
                <w:ilvl w:val="0"/>
                <w:numId w:val="6"/>
              </w:numPr>
              <w:autoSpaceDE w:val="0"/>
              <w:autoSpaceDN w:val="0"/>
              <w:adjustRightInd w:val="0"/>
              <w:jc w:val="both"/>
              <w:rPr>
                <w:bCs/>
              </w:rPr>
            </w:pPr>
            <w:r w:rsidRPr="00E4139B">
              <w:rPr>
                <w:bCs/>
              </w:rPr>
              <w:t>Departamento de Administración</w:t>
            </w:r>
          </w:p>
          <w:p w:rsidR="00E4139B" w:rsidRPr="00E4139B" w:rsidRDefault="00757616" w:rsidP="00E4139B">
            <w:pPr>
              <w:pStyle w:val="Prrafodelista"/>
              <w:numPr>
                <w:ilvl w:val="0"/>
                <w:numId w:val="6"/>
              </w:numPr>
              <w:jc w:val="both"/>
              <w:rPr>
                <w:bCs/>
              </w:rPr>
            </w:pPr>
            <w:r>
              <w:rPr>
                <w:bCs/>
              </w:rPr>
              <w:t xml:space="preserve">Empresa </w:t>
            </w:r>
            <w:r w:rsidR="00A44DA6" w:rsidRPr="00E4139B">
              <w:rPr>
                <w:bCs/>
              </w:rPr>
              <w:t>Constructora</w:t>
            </w:r>
          </w:p>
          <w:p w:rsidR="00E4139B" w:rsidRPr="00E4139B" w:rsidRDefault="00E4139B" w:rsidP="00E4139B">
            <w:pPr>
              <w:pStyle w:val="Prrafodelista"/>
              <w:numPr>
                <w:ilvl w:val="0"/>
                <w:numId w:val="6"/>
              </w:numPr>
              <w:jc w:val="both"/>
              <w:rPr>
                <w:lang w:val="es-PE"/>
              </w:rPr>
            </w:pPr>
            <w:r w:rsidRPr="00E4139B">
              <w:t>Programa Rural e Institución Educativa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INTERNOS</w:t>
            </w:r>
          </w:p>
        </w:tc>
        <w:tc>
          <w:tcPr>
            <w:tcW w:w="2201"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EXTERNOS</w:t>
            </w:r>
          </w:p>
        </w:tc>
        <w:tc>
          <w:tcPr>
            <w:tcW w:w="2118"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ALCANCE</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 xml:space="preserve">El alcance del presente </w:t>
            </w:r>
            <w:proofErr w:type="spellStart"/>
            <w:r w:rsidRPr="00E4139B">
              <w:rPr>
                <w:rFonts w:ascii="Times New Roman" w:hAnsi="Times New Roman" w:cs="Times New Roman"/>
                <w:sz w:val="24"/>
                <w:szCs w:val="24"/>
              </w:rPr>
              <w:t>macroproceso</w:t>
            </w:r>
            <w:proofErr w:type="spellEnd"/>
            <w:r w:rsidRPr="00E4139B">
              <w:rPr>
                <w:rFonts w:ascii="Times New Roman" w:hAnsi="Times New Roman" w:cs="Times New Roman"/>
                <w:sz w:val="24"/>
                <w:szCs w:val="24"/>
              </w:rPr>
              <w:t xml:space="preserve"> se encuentra en torno al esfuerzo realizado para la planificación de construcciones, selección de constructora, seguimiento y entrega de la obra finalizada. En este caso, los procesos que se encuentran de color azul son aquellos que pertenecen a otro </w:t>
            </w:r>
            <w:proofErr w:type="spellStart"/>
            <w:r w:rsidRPr="00E4139B">
              <w:rPr>
                <w:rFonts w:ascii="Times New Roman" w:hAnsi="Times New Roman" w:cs="Times New Roman"/>
                <w:sz w:val="24"/>
                <w:szCs w:val="24"/>
              </w:rPr>
              <w:t>macroproceso</w:t>
            </w:r>
            <w:proofErr w:type="spellEnd"/>
            <w:r w:rsidRPr="00E4139B">
              <w:rPr>
                <w:rFonts w:ascii="Times New Roman" w:hAnsi="Times New Roman" w:cs="Times New Roman"/>
                <w:sz w:val="24"/>
                <w:szCs w:val="24"/>
              </w:rPr>
              <w:t>; mientras que los procesos de color morado, son aquellos que no serán detallados en el proyecto por encontrarse fuera del alcance del mismo.</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PROCEDIMIENTO</w:t>
            </w:r>
          </w:p>
        </w:tc>
        <w:tc>
          <w:tcPr>
            <w:tcW w:w="6479" w:type="dxa"/>
            <w:gridSpan w:val="3"/>
            <w:vAlign w:val="center"/>
          </w:tcPr>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A partir de las solicitudes realizadas para la construcción de nuevos colegios o remodelación de los existentes, el Departamento de Administración procede a realizar la planificación de todas las necesidades.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Todas las necesidades son consolidadas y priorizadas, y  luego se pasa a elaborar el Plano y Especificaciones Técnicas de la Construcción. En caso se trate sólo de una remodelación, se actualizan los planos.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Luego, se ultiman detalles con el Director del Colegio sobre la construcción a realizar.</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 xml:space="preserve">El Administrador realiza una convocatoria a las constructoras para que elaboren propuestas económicas </w:t>
            </w:r>
            <w:r w:rsidRPr="00E4139B">
              <w:rPr>
                <w:bCs/>
              </w:rPr>
              <w:lastRenderedPageBreak/>
              <w:t xml:space="preserve">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Tras comunicar tanto a la Constructora como al Director del Colegio, se procede a pagarle parcialmente la Obra y así dar comienzo a la construcción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Durante la construcción, el Secretario General se hará cargo de la supervisión y seguimiento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Finalmente, esta acta servirá para realiza el Pago Final del Presupuesto.</w:t>
            </w:r>
          </w:p>
        </w:tc>
      </w:tr>
    </w:tbl>
    <w:p w:rsidR="00A44DA6" w:rsidRPr="00686B1B" w:rsidRDefault="00A44DA6" w:rsidP="00E4139B">
      <w:pPr>
        <w:spacing w:after="0" w:line="240" w:lineRule="auto"/>
        <w:jc w:val="center"/>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sectPr w:rsidR="00A44DA6" w:rsidRPr="00686B1B">
          <w:pgSz w:w="11906" w:h="16838"/>
          <w:pgMar w:top="1417" w:right="1701" w:bottom="1417" w:left="1701" w:header="708" w:footer="708" w:gutter="0"/>
          <w:cols w:space="708"/>
          <w:docGrid w:linePitch="360"/>
        </w:sectPr>
      </w:pPr>
    </w:p>
    <w:p w:rsidR="00A44DA6" w:rsidRPr="004B0BCD" w:rsidRDefault="004B0BCD" w:rsidP="00E4139B">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8350370" cy="5385023"/>
            <wp:effectExtent l="0" t="0" r="0" b="6350"/>
            <wp:docPr id="1" name="Imagen 1" descr="D:\Proyecto Fe y Alegría\Procesos Ultimo 2011-2\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bras Civiles\MP - Gestión de Obras Civ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067" cy="5388697"/>
                    </a:xfrm>
                    <a:prstGeom prst="rect">
                      <a:avLst/>
                    </a:prstGeom>
                    <a:noFill/>
                    <a:ln>
                      <a:noFill/>
                    </a:ln>
                  </pic:spPr>
                </pic:pic>
              </a:graphicData>
            </a:graphic>
          </wp:inline>
        </w:drawing>
      </w:r>
    </w:p>
    <w:p w:rsidR="00686B1B" w:rsidRPr="00686B1B" w:rsidRDefault="00686B1B" w:rsidP="00E4139B">
      <w:pPr>
        <w:keepNext/>
        <w:spacing w:after="0" w:line="240" w:lineRule="auto"/>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
        <w:gridCol w:w="1706"/>
        <w:gridCol w:w="1709"/>
        <w:gridCol w:w="1826"/>
        <w:gridCol w:w="2050"/>
        <w:gridCol w:w="2130"/>
        <w:gridCol w:w="1757"/>
        <w:gridCol w:w="2454"/>
      </w:tblGrid>
      <w:tr w:rsidR="00686B1B" w:rsidRPr="00686B1B" w:rsidTr="00A47A14">
        <w:trPr>
          <w:trHeight w:val="495"/>
          <w:tblHeader/>
        </w:trPr>
        <w:tc>
          <w:tcPr>
            <w:tcW w:w="206"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N°</w:t>
            </w:r>
          </w:p>
        </w:tc>
        <w:tc>
          <w:tcPr>
            <w:tcW w:w="600"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ENTRADA</w:t>
            </w:r>
          </w:p>
        </w:tc>
        <w:tc>
          <w:tcPr>
            <w:tcW w:w="60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ACTIVIDAD</w:t>
            </w:r>
          </w:p>
        </w:tc>
        <w:tc>
          <w:tcPr>
            <w:tcW w:w="642"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SALIDA</w:t>
            </w:r>
          </w:p>
        </w:tc>
        <w:tc>
          <w:tcPr>
            <w:tcW w:w="72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DESCRIPCIÓN</w:t>
            </w:r>
          </w:p>
        </w:tc>
        <w:tc>
          <w:tcPr>
            <w:tcW w:w="749"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RESPONSABLE</w:t>
            </w:r>
          </w:p>
        </w:tc>
        <w:tc>
          <w:tcPr>
            <w:tcW w:w="618"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TIPO ACTIVIDAD</w:t>
            </w:r>
          </w:p>
        </w:tc>
        <w:tc>
          <w:tcPr>
            <w:tcW w:w="863"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color w:val="FFFFFF"/>
                <w:lang w:val="es-PE" w:eastAsia="es-PE"/>
              </w:rPr>
            </w:pPr>
            <w:r w:rsidRPr="00686B1B">
              <w:rPr>
                <w:rFonts w:ascii="Times New Roman" w:hAnsi="Times New Roman" w:cs="Times New Roman"/>
                <w:b/>
                <w:color w:val="FFFFFF"/>
                <w:lang w:val="es-PE" w:eastAsia="es-PE"/>
              </w:rPr>
              <w:t>MACROPROCESO</w:t>
            </w:r>
          </w:p>
        </w:tc>
      </w:tr>
      <w:tr w:rsidR="00686B1B" w:rsidRPr="00686B1B" w:rsidTr="00A47A14">
        <w:trPr>
          <w:trHeight w:val="2029"/>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w:t>
            </w:r>
          </w:p>
        </w:tc>
        <w:tc>
          <w:tcPr>
            <w:tcW w:w="600" w:type="pct"/>
            <w:shd w:val="clear" w:color="auto" w:fill="C0C0C0"/>
            <w:vAlign w:val="center"/>
          </w:tcPr>
          <w:p w:rsidR="00A44DA6" w:rsidRPr="00686B1B" w:rsidRDefault="00A44DA6" w:rsidP="00E4139B">
            <w:pPr>
              <w:pStyle w:val="Prrafodelista"/>
              <w:ind w:left="187"/>
              <w:jc w:val="both"/>
              <w:rPr>
                <w:sz w:val="18"/>
                <w:szCs w:val="18"/>
                <w:lang w:val="es-PE" w:eastAsia="es-PE"/>
              </w:rPr>
            </w:pPr>
          </w:p>
        </w:tc>
        <w:tc>
          <w:tcPr>
            <w:tcW w:w="601"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Inicio</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Luego de realizarse una separación de los tipos de requerimientos, el Cuadro de Necesidades de Construcciones servirá para iniciar el proceso de Planificación y Priorización de Construcciones.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548"/>
        </w:trPr>
        <w:tc>
          <w:tcPr>
            <w:tcW w:w="206" w:type="pct"/>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2.</w:t>
            </w:r>
          </w:p>
        </w:tc>
        <w:tc>
          <w:tcPr>
            <w:tcW w:w="600"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601" w:type="pct"/>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Planificar y Priorizar C</w:t>
            </w:r>
            <w:r w:rsidR="00A44DA6" w:rsidRPr="00686B1B">
              <w:rPr>
                <w:rFonts w:ascii="Times New Roman" w:hAnsi="Times New Roman" w:cs="Times New Roman"/>
                <w:sz w:val="18"/>
                <w:szCs w:val="18"/>
                <w:lang w:val="es-PE" w:eastAsia="es-PE"/>
              </w:rPr>
              <w:t>onstrucciones</w:t>
            </w:r>
          </w:p>
        </w:tc>
        <w:tc>
          <w:tcPr>
            <w:tcW w:w="642"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tc>
        <w:tc>
          <w:tcPr>
            <w:tcW w:w="721" w:type="pct"/>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gestiona la Construcción o Remodelación de una Institución Educativa a partir de una Solicitud de la misma.</w:t>
            </w:r>
          </w:p>
        </w:tc>
        <w:tc>
          <w:tcPr>
            <w:tcW w:w="749"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83"/>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3.</w:t>
            </w:r>
          </w:p>
        </w:tc>
        <w:tc>
          <w:tcPr>
            <w:tcW w:w="600"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601" w:type="pct"/>
            <w:shd w:val="clear" w:color="auto" w:fill="C0C0C0"/>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Seleccionar </w:t>
            </w:r>
            <w:r w:rsidR="00A44DA6" w:rsidRPr="00686B1B">
              <w:rPr>
                <w:rFonts w:ascii="Times New Roman" w:hAnsi="Times New Roman" w:cs="Times New Roman"/>
                <w:sz w:val="18"/>
                <w:szCs w:val="18"/>
                <w:lang w:val="es-PE" w:eastAsia="es-PE"/>
              </w:rPr>
              <w:t>Constructora</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aprobada y por confirmar</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solicita propuestas económicas a diferentes constructoras, las evalúa y después selecciona una de ellas.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02"/>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4.</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Obra enviada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Propuesta Económica </w:t>
            </w:r>
            <w:r w:rsidRPr="00686B1B">
              <w:rPr>
                <w:sz w:val="18"/>
                <w:szCs w:val="18"/>
                <w:lang w:val="es-PE" w:eastAsia="es-PE"/>
              </w:rPr>
              <w:lastRenderedPageBreak/>
              <w:t>aprobada y por confirmar</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Planificar Propuesta Económica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Las constructoras, tras evaluar la copia de los Planos y Especificaciones Técnicas de Obra, envían sus propuestas al Secretario General. En caso sea la Constructora escogida, es comunicada por el Administrador y </w:t>
            </w:r>
            <w:r w:rsidRPr="00686B1B">
              <w:rPr>
                <w:rFonts w:ascii="Times New Roman" w:hAnsi="Times New Roman" w:cs="Times New Roman"/>
                <w:sz w:val="18"/>
                <w:szCs w:val="18"/>
                <w:lang w:val="es-PE" w:eastAsia="es-PE"/>
              </w:rPr>
              <w:lastRenderedPageBreak/>
              <w:t>se solicita su confirmación de la propuesta.</w:t>
            </w:r>
          </w:p>
        </w:tc>
        <w:tc>
          <w:tcPr>
            <w:tcW w:w="749" w:type="pct"/>
            <w:vAlign w:val="center"/>
          </w:tcPr>
          <w:p w:rsidR="00686B1B" w:rsidRPr="00686B1B" w:rsidRDefault="004B0BCD"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Empresa </w:t>
            </w:r>
            <w:r w:rsidR="00686B1B" w:rsidRPr="00686B1B">
              <w:rPr>
                <w:rFonts w:ascii="Times New Roman" w:hAnsi="Times New Roman" w:cs="Times New Roman"/>
                <w:sz w:val="18"/>
                <w:szCs w:val="18"/>
                <w:lang w:val="es-PE" w:eastAsia="es-PE"/>
              </w:rPr>
              <w:t>Constructora</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5.</w:t>
            </w:r>
          </w:p>
        </w:tc>
        <w:tc>
          <w:tcPr>
            <w:tcW w:w="600"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Fotos del Avance de la Obra</w:t>
            </w:r>
          </w:p>
        </w:tc>
        <w:tc>
          <w:tcPr>
            <w:tcW w:w="601"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Pagar Presupuesto de Construcción</w:t>
            </w:r>
          </w:p>
        </w:tc>
        <w:tc>
          <w:tcPr>
            <w:tcW w:w="642"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721" w:type="pct"/>
            <w:shd w:val="clear" w:color="auto" w:fill="C0C0C0"/>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Se realiza el pago adelantado, parcial o final  por la Obra, de acuerdo a las fechas pactadas.</w:t>
            </w:r>
          </w:p>
        </w:tc>
        <w:tc>
          <w:tcPr>
            <w:tcW w:w="749"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Control de Pagos</w:t>
            </w:r>
          </w:p>
        </w:tc>
      </w:tr>
      <w:tr w:rsidR="00686B1B" w:rsidRPr="00686B1B" w:rsidTr="00A47A14">
        <w:trPr>
          <w:trHeight w:val="537"/>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6.</w:t>
            </w:r>
          </w:p>
        </w:tc>
        <w:tc>
          <w:tcPr>
            <w:tcW w:w="600" w:type="pct"/>
            <w:vAlign w:val="center"/>
          </w:tcPr>
          <w:p w:rsidR="00CC47A4" w:rsidRPr="00686B1B" w:rsidRDefault="00CC47A4" w:rsidP="00CC47A4">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CC47A4" w:rsidRDefault="00CC47A4" w:rsidP="00CC47A4">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Construir Obra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Obra Parcialmente construida </w:t>
            </w:r>
          </w:p>
          <w:p w:rsidR="00686B1B" w:rsidRPr="00D43559" w:rsidRDefault="00686B1B" w:rsidP="00D43559">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E4139B"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7.</w:t>
            </w:r>
          </w:p>
        </w:tc>
        <w:tc>
          <w:tcPr>
            <w:tcW w:w="600" w:type="pct"/>
            <w:shd w:val="clear" w:color="auto" w:fill="BFBFBF" w:themeFill="background1" w:themeFillShade="BF"/>
            <w:vAlign w:val="center"/>
          </w:tcPr>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Parcialmente construida</w:t>
            </w:r>
          </w:p>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p w:rsidR="00180C35" w:rsidRPr="00686B1B" w:rsidRDefault="00180C35" w:rsidP="00E4139B">
            <w:pPr>
              <w:pStyle w:val="Prrafodelista"/>
              <w:numPr>
                <w:ilvl w:val="0"/>
                <w:numId w:val="2"/>
              </w:numPr>
              <w:ind w:left="187" w:hanging="187"/>
              <w:jc w:val="both"/>
              <w:rPr>
                <w:sz w:val="18"/>
                <w:szCs w:val="18"/>
                <w:lang w:val="es-PE" w:eastAsia="es-PE"/>
              </w:rPr>
            </w:pPr>
            <w:r>
              <w:rPr>
                <w:sz w:val="18"/>
                <w:szCs w:val="18"/>
                <w:lang w:val="es-PE" w:eastAsia="es-PE"/>
              </w:rPr>
              <w:t>Copia de Planos y Presupuesto</w:t>
            </w:r>
            <w:bookmarkStart w:id="1" w:name="_GoBack"/>
            <w:bookmarkEnd w:id="1"/>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Realizar Seguimiento y Entregar la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8.</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Elaborar  Acta de Recepción y Conformidad de Obra</w:t>
            </w:r>
          </w:p>
        </w:tc>
        <w:tc>
          <w:tcPr>
            <w:tcW w:w="642"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se encarga de elaborar el Acta de Recepción y Conformidad de Obra, </w:t>
            </w:r>
            <w:r w:rsidRPr="00686B1B">
              <w:rPr>
                <w:rFonts w:ascii="Times New Roman" w:hAnsi="Times New Roman" w:cs="Times New Roman"/>
                <w:sz w:val="18"/>
                <w:szCs w:val="18"/>
                <w:lang w:val="es-PE" w:eastAsia="es-PE"/>
              </w:rPr>
              <w:lastRenderedPageBreak/>
              <w:t>que simboliza la finalización de la obra.</w:t>
            </w:r>
          </w:p>
        </w:tc>
        <w:tc>
          <w:tcPr>
            <w:tcW w:w="749" w:type="pct"/>
            <w:shd w:val="clear" w:color="auto" w:fill="auto"/>
            <w:vAlign w:val="center"/>
          </w:tcPr>
          <w:p w:rsidR="00686B1B" w:rsidRPr="00686B1B" w:rsidRDefault="004B0BCD"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Empresa </w:t>
            </w:r>
            <w:r w:rsidR="00686B1B" w:rsidRPr="00686B1B">
              <w:rPr>
                <w:rFonts w:ascii="Times New Roman" w:hAnsi="Times New Roman" w:cs="Times New Roman"/>
                <w:sz w:val="18"/>
                <w:szCs w:val="18"/>
                <w:lang w:val="es-PE" w:eastAsia="es-PE"/>
              </w:rPr>
              <w:t>Constructora</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9.</w:t>
            </w:r>
          </w:p>
        </w:tc>
        <w:tc>
          <w:tcPr>
            <w:tcW w:w="600"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Aprobar el Acta de Recepción y Conformidad de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Director del Programa Rural e Institución Educativa recibe el Acta de Recepción y Conformidad de Obra y la aprueba.</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Director </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E4139B" w:rsidP="00E4139B">
            <w:pPr>
              <w:keepNext/>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10.</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Fin</w:t>
            </w:r>
          </w:p>
        </w:tc>
        <w:tc>
          <w:tcPr>
            <w:tcW w:w="642" w:type="pct"/>
            <w:shd w:val="clear" w:color="auto" w:fill="auto"/>
            <w:vAlign w:val="center"/>
          </w:tcPr>
          <w:p w:rsidR="00686B1B" w:rsidRPr="00686B1B" w:rsidRDefault="00686B1B" w:rsidP="00E4139B">
            <w:pPr>
              <w:pStyle w:val="Prrafodelista"/>
              <w:ind w:left="187"/>
              <w:jc w:val="both"/>
              <w:rPr>
                <w:sz w:val="18"/>
                <w:szCs w:val="18"/>
                <w:lang w:val="es-PE" w:eastAsia="es-PE"/>
              </w:rPr>
            </w:pP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El </w:t>
            </w:r>
            <w:proofErr w:type="spellStart"/>
            <w:r w:rsidRPr="00686B1B">
              <w:rPr>
                <w:rFonts w:ascii="Times New Roman" w:hAnsi="Times New Roman" w:cs="Times New Roman"/>
                <w:sz w:val="18"/>
                <w:szCs w:val="18"/>
                <w:lang w:val="es-PE" w:eastAsia="es-PE"/>
              </w:rPr>
              <w:t>macroproceso</w:t>
            </w:r>
            <w:proofErr w:type="spellEnd"/>
            <w:r w:rsidRPr="00686B1B">
              <w:rPr>
                <w:rFonts w:ascii="Times New Roman" w:hAnsi="Times New Roman" w:cs="Times New Roman"/>
                <w:sz w:val="18"/>
                <w:szCs w:val="18"/>
                <w:lang w:val="es-PE" w:eastAsia="es-PE"/>
              </w:rPr>
              <w:t xml:space="preserve"> termina con el pago final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bl>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sectPr w:rsidR="00A44DA6" w:rsidRPr="00686B1B" w:rsidSect="00A44DA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2B6D2DD5"/>
    <w:multiLevelType w:val="hybridMultilevel"/>
    <w:tmpl w:val="17D83A0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180C35"/>
    <w:rsid w:val="00232CAA"/>
    <w:rsid w:val="002838DB"/>
    <w:rsid w:val="002A41ED"/>
    <w:rsid w:val="003779BD"/>
    <w:rsid w:val="00387E4E"/>
    <w:rsid w:val="003B0CF1"/>
    <w:rsid w:val="003E6E64"/>
    <w:rsid w:val="004936FA"/>
    <w:rsid w:val="004B0BCD"/>
    <w:rsid w:val="004B6F0B"/>
    <w:rsid w:val="004D3EA7"/>
    <w:rsid w:val="00510745"/>
    <w:rsid w:val="00536DD9"/>
    <w:rsid w:val="00554A43"/>
    <w:rsid w:val="00627087"/>
    <w:rsid w:val="00686B1B"/>
    <w:rsid w:val="006A5866"/>
    <w:rsid w:val="007560E1"/>
    <w:rsid w:val="0075639D"/>
    <w:rsid w:val="00757616"/>
    <w:rsid w:val="007B5141"/>
    <w:rsid w:val="007C787D"/>
    <w:rsid w:val="0080590E"/>
    <w:rsid w:val="00834709"/>
    <w:rsid w:val="008654F4"/>
    <w:rsid w:val="00874F63"/>
    <w:rsid w:val="008959AD"/>
    <w:rsid w:val="008D382E"/>
    <w:rsid w:val="008F4A36"/>
    <w:rsid w:val="00987134"/>
    <w:rsid w:val="00997951"/>
    <w:rsid w:val="009A56B5"/>
    <w:rsid w:val="00A44DA6"/>
    <w:rsid w:val="00A554E2"/>
    <w:rsid w:val="00AA0BC5"/>
    <w:rsid w:val="00B10213"/>
    <w:rsid w:val="00BB4FE4"/>
    <w:rsid w:val="00BF7332"/>
    <w:rsid w:val="00C133D3"/>
    <w:rsid w:val="00C277D3"/>
    <w:rsid w:val="00C5669F"/>
    <w:rsid w:val="00C9510E"/>
    <w:rsid w:val="00CB45B7"/>
    <w:rsid w:val="00CC47A4"/>
    <w:rsid w:val="00D43559"/>
    <w:rsid w:val="00D67D6A"/>
    <w:rsid w:val="00D97BB9"/>
    <w:rsid w:val="00DF7A7E"/>
    <w:rsid w:val="00E4139B"/>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C23EE-9822-4AFA-B24E-55F6C173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22</cp:revision>
  <dcterms:created xsi:type="dcterms:W3CDTF">2011-05-02T21:28:00Z</dcterms:created>
  <dcterms:modified xsi:type="dcterms:W3CDTF">2011-11-10T11:33:00Z</dcterms:modified>
</cp:coreProperties>
</file>