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535394">
      <w:pPr>
        <w:pStyle w:val="Ttulo3"/>
        <w:numPr>
          <w:ilvl w:val="0"/>
          <w:numId w:val="0"/>
        </w:numPr>
        <w:spacing w:before="0" w:line="240" w:lineRule="auto"/>
        <w:jc w:val="center"/>
        <w:rPr>
          <w:rFonts w:ascii="Times New Roman" w:hAnsi="Times New Roman"/>
          <w:b/>
          <w:i w:val="0"/>
          <w:sz w:val="24"/>
          <w:szCs w:val="24"/>
        </w:rPr>
      </w:pPr>
      <w:bookmarkStart w:id="0" w:name="_Toc266033406"/>
      <w:r w:rsidRPr="00535394">
        <w:rPr>
          <w:rFonts w:ascii="Times New Roman" w:hAnsi="Times New Roman"/>
          <w:b/>
          <w:i w:val="0"/>
          <w:sz w:val="24"/>
          <w:szCs w:val="24"/>
        </w:rPr>
        <w:t xml:space="preserve">PROCESO: </w:t>
      </w:r>
      <w:bookmarkEnd w:id="0"/>
      <w:r w:rsidR="00535394" w:rsidRPr="00535394">
        <w:rPr>
          <w:rFonts w:ascii="Times New Roman" w:hAnsi="Times New Roman"/>
          <w:b/>
          <w:i w:val="0"/>
          <w:sz w:val="24"/>
          <w:szCs w:val="24"/>
        </w:rPr>
        <w:t xml:space="preserve">REALIZAR </w:t>
      </w:r>
      <w:r w:rsidRPr="00535394">
        <w:rPr>
          <w:rFonts w:ascii="Times New Roman" w:hAnsi="Times New Roman"/>
          <w:b/>
          <w:i w:val="0"/>
          <w:sz w:val="24"/>
          <w:szCs w:val="24"/>
        </w:rPr>
        <w:t>SEGUIMIENTO Y ENTREGA</w:t>
      </w:r>
      <w:r w:rsidR="00535394" w:rsidRPr="00535394">
        <w:rPr>
          <w:rFonts w:ascii="Times New Roman" w:hAnsi="Times New Roman"/>
          <w:b/>
          <w:i w:val="0"/>
          <w:sz w:val="24"/>
          <w:szCs w:val="24"/>
        </w:rPr>
        <w:t>R</w:t>
      </w:r>
      <w:r w:rsidRPr="00535394">
        <w:rPr>
          <w:rFonts w:ascii="Times New Roman" w:hAnsi="Times New Roman"/>
          <w:b/>
          <w:i w:val="0"/>
          <w:sz w:val="24"/>
          <w:szCs w:val="24"/>
        </w:rPr>
        <w:t xml:space="preserve"> LA OBRA</w:t>
      </w:r>
    </w:p>
    <w:p w:rsidR="00535394" w:rsidRPr="00535394" w:rsidRDefault="00535394" w:rsidP="00535394">
      <w:pPr>
        <w:rPr>
          <w:lang w:eastAsia="en-US" w:bidi="en-US"/>
        </w:rPr>
      </w:pPr>
    </w:p>
    <w:p w:rsidR="004E2F69" w:rsidRDefault="004E2F69" w:rsidP="00535394">
      <w:pPr>
        <w:jc w:val="both"/>
      </w:pPr>
      <w:r w:rsidRPr="00535394">
        <w:t>El presente proceso describe las labores realizadas por el Secretario General y el Administrador de la Oficina Central de Fe y Alegría Perú durante el seguimiento; y en caso la obra se haya finalizado, se suscriba el Acta de Recepción y Conformidad de Obra.</w:t>
      </w:r>
    </w:p>
    <w:p w:rsidR="00535394" w:rsidRPr="00535394" w:rsidRDefault="00535394" w:rsidP="00535394">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4E2F69" w:rsidRPr="00535394" w:rsidTr="00A47A14">
        <w:trPr>
          <w:trHeight w:val="699"/>
          <w:tblHeader/>
        </w:trPr>
        <w:tc>
          <w:tcPr>
            <w:tcW w:w="8720" w:type="dxa"/>
            <w:gridSpan w:val="4"/>
            <w:shd w:val="clear" w:color="auto" w:fill="000000"/>
            <w:vAlign w:val="center"/>
          </w:tcPr>
          <w:p w:rsidR="004E2F69" w:rsidRPr="00535394" w:rsidRDefault="004E2F69" w:rsidP="00535394">
            <w:pPr>
              <w:autoSpaceDE w:val="0"/>
              <w:autoSpaceDN w:val="0"/>
              <w:adjustRightInd w:val="0"/>
              <w:jc w:val="center"/>
              <w:rPr>
                <w:b/>
                <w:color w:val="FFFFFF"/>
              </w:rPr>
            </w:pPr>
            <w:r w:rsidRPr="00535394">
              <w:rPr>
                <w:b/>
                <w:color w:val="FFFFFF"/>
              </w:rPr>
              <w:t>MACROPROCESO: GESTIÓN DE OBRAS CIVILES</w:t>
            </w:r>
          </w:p>
          <w:p w:rsidR="004E2F69" w:rsidRPr="00535394" w:rsidRDefault="004E2F69" w:rsidP="00535394">
            <w:pPr>
              <w:autoSpaceDE w:val="0"/>
              <w:autoSpaceDN w:val="0"/>
              <w:adjustRightInd w:val="0"/>
              <w:jc w:val="center"/>
              <w:rPr>
                <w:b/>
                <w:bCs/>
                <w:color w:val="FFFFFF"/>
              </w:rPr>
            </w:pPr>
            <w:r w:rsidRPr="00535394">
              <w:rPr>
                <w:b/>
                <w:color w:val="FFFFFF"/>
              </w:rPr>
              <w:t>Proceso “</w:t>
            </w:r>
            <w:r w:rsidR="00535394">
              <w:rPr>
                <w:b/>
                <w:color w:val="FFFFFF"/>
              </w:rPr>
              <w:t xml:space="preserve">Realizar </w:t>
            </w:r>
            <w:r w:rsidRPr="00535394">
              <w:rPr>
                <w:b/>
                <w:color w:val="FFFFFF"/>
              </w:rPr>
              <w:t>Seguimiento y Entrega</w:t>
            </w:r>
            <w:r w:rsidR="00535394">
              <w:rPr>
                <w:b/>
                <w:color w:val="FFFFFF"/>
              </w:rPr>
              <w:t>r</w:t>
            </w:r>
            <w:r w:rsidRPr="00535394">
              <w:rPr>
                <w:b/>
                <w:color w:val="FFFFFF"/>
              </w:rPr>
              <w:t xml:space="preserve"> la Obra”</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PROPÓSITO</w:t>
            </w:r>
          </w:p>
        </w:tc>
        <w:tc>
          <w:tcPr>
            <w:tcW w:w="6397" w:type="dxa"/>
            <w:gridSpan w:val="3"/>
          </w:tcPr>
          <w:p w:rsidR="004E2F69" w:rsidRPr="00535394" w:rsidRDefault="004E2F69" w:rsidP="00535394">
            <w:pPr>
              <w:jc w:val="both"/>
            </w:pPr>
            <w:r w:rsidRPr="00535394">
              <w:t>El presente proceso tiene como propósito el cumplimiento del siguiente objetivo:</w:t>
            </w:r>
          </w:p>
          <w:p w:rsidR="004E2F69" w:rsidRPr="00535394" w:rsidRDefault="004E2F69" w:rsidP="00535394">
            <w:pPr>
              <w:jc w:val="both"/>
            </w:pPr>
            <w:r w:rsidRPr="00535394">
              <w:rPr>
                <w:b/>
              </w:rPr>
              <w:t xml:space="preserve">OSE 3: </w:t>
            </w:r>
            <w:r w:rsidRPr="00535394">
              <w:t>Lograr una educación técnica cualificada acorde con las necesidades del mercado laboral, conducente al desarrollo local, regional y nacional.</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RESPONSABLE</w:t>
            </w:r>
          </w:p>
        </w:tc>
        <w:tc>
          <w:tcPr>
            <w:tcW w:w="2175" w:type="dxa"/>
          </w:tcPr>
          <w:p w:rsidR="004E2F69" w:rsidRPr="00535394" w:rsidRDefault="004E2F69" w:rsidP="00535394">
            <w:pPr>
              <w:jc w:val="both"/>
            </w:pPr>
            <w:r w:rsidRPr="00535394">
              <w:t>Departamento de Administración</w:t>
            </w:r>
          </w:p>
        </w:tc>
        <w:tc>
          <w:tcPr>
            <w:tcW w:w="2130" w:type="dxa"/>
            <w:shd w:val="clear" w:color="auto" w:fill="D9D9D9"/>
            <w:vAlign w:val="center"/>
          </w:tcPr>
          <w:p w:rsidR="004E2F69" w:rsidRPr="00535394" w:rsidRDefault="004E2F69" w:rsidP="00535394">
            <w:pPr>
              <w:jc w:val="both"/>
              <w:rPr>
                <w:b/>
              </w:rPr>
            </w:pPr>
            <w:r w:rsidRPr="00535394">
              <w:rPr>
                <w:b/>
              </w:rPr>
              <w:t>BASE LEGAL</w:t>
            </w:r>
          </w:p>
        </w:tc>
        <w:tc>
          <w:tcPr>
            <w:tcW w:w="2092" w:type="dxa"/>
          </w:tcPr>
          <w:p w:rsidR="004E2F69" w:rsidRPr="00535394" w:rsidRDefault="004E2F69" w:rsidP="00535394">
            <w:pPr>
              <w:jc w:val="both"/>
            </w:pPr>
            <w:r w:rsidRPr="00535394">
              <w:t>No Aplica</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ACTORES DEL PROCESO</w:t>
            </w:r>
          </w:p>
        </w:tc>
        <w:tc>
          <w:tcPr>
            <w:tcW w:w="6397" w:type="dxa"/>
            <w:gridSpan w:val="3"/>
          </w:tcPr>
          <w:p w:rsidR="004E2F69" w:rsidRPr="00535394" w:rsidRDefault="004E2F69" w:rsidP="00535394">
            <w:pPr>
              <w:jc w:val="both"/>
            </w:pPr>
            <w:r w:rsidRPr="00535394">
              <w:rPr>
                <w:bCs/>
                <w:u w:val="single"/>
              </w:rPr>
              <w:t>Administrador</w:t>
            </w:r>
            <w:r w:rsidRPr="00535394">
              <w:rPr>
                <w:bCs/>
              </w:rPr>
              <w:t>:</w:t>
            </w:r>
            <w:r w:rsidRPr="00535394">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4E2F69" w:rsidRPr="00535394" w:rsidRDefault="004E2F69" w:rsidP="00535394">
            <w:pPr>
              <w:jc w:val="both"/>
              <w:rPr>
                <w:bCs/>
                <w:lang w:val="es-PE"/>
              </w:rPr>
            </w:pPr>
          </w:p>
          <w:p w:rsidR="004E2F69" w:rsidRPr="00535394" w:rsidRDefault="004E2F69" w:rsidP="00535394">
            <w:pPr>
              <w:jc w:val="both"/>
            </w:pPr>
            <w:r w:rsidRPr="00535394">
              <w:rPr>
                <w:bCs/>
                <w:u w:val="single"/>
              </w:rPr>
              <w:t>Secretario General</w:t>
            </w:r>
            <w:r w:rsidRPr="00535394">
              <w:rPr>
                <w:bCs/>
              </w:rPr>
              <w:t>:</w:t>
            </w:r>
            <w:r w:rsidRPr="00535394">
              <w:t xml:space="preserve"> Persona encargada de prestar asistencia técnica y de secretaría a las instancias directivas de la institución y llevar los procesos técnicos de la Oficina en las siguientes áreas: documentación, estadísticas y publicaciones, relaciones interinstitucionales, imagen y comunicación.</w:t>
            </w:r>
          </w:p>
          <w:p w:rsidR="004E2F69" w:rsidRPr="00535394" w:rsidRDefault="004E2F69" w:rsidP="00535394">
            <w:pPr>
              <w:jc w:val="both"/>
              <w:rPr>
                <w:bCs/>
              </w:rPr>
            </w:pPr>
          </w:p>
          <w:p w:rsidR="004E2F69" w:rsidRPr="00535394" w:rsidRDefault="000556D8" w:rsidP="00535394">
            <w:pPr>
              <w:jc w:val="both"/>
              <w:rPr>
                <w:bCs/>
              </w:rPr>
            </w:pPr>
            <w:r>
              <w:rPr>
                <w:bCs/>
                <w:u w:val="single"/>
              </w:rPr>
              <w:t xml:space="preserve">Empresa </w:t>
            </w:r>
            <w:r w:rsidR="004E2F69" w:rsidRPr="00535394">
              <w:rPr>
                <w:bCs/>
                <w:u w:val="single"/>
              </w:rPr>
              <w:t>Constructora</w:t>
            </w:r>
            <w:r w:rsidR="004E2F69" w:rsidRPr="00535394">
              <w:rPr>
                <w:bCs/>
              </w:rPr>
              <w:t>:</w:t>
            </w:r>
            <w:r w:rsidR="004E2F69" w:rsidRPr="00535394">
              <w:t xml:space="preserve"> Entidad encargada de la realización de remodelaciones o nuevas construcciones, encargadas por la Oficina Central de Fe y Alegría Perú.</w:t>
            </w:r>
          </w:p>
          <w:p w:rsidR="004E2F69" w:rsidRPr="00535394" w:rsidRDefault="004E2F69" w:rsidP="00535394">
            <w:pPr>
              <w:jc w:val="both"/>
              <w:rPr>
                <w:bCs/>
              </w:rPr>
            </w:pPr>
          </w:p>
          <w:p w:rsidR="004E2F69" w:rsidRPr="00535394" w:rsidRDefault="004E2F69" w:rsidP="00535394">
            <w:pPr>
              <w:jc w:val="both"/>
              <w:rPr>
                <w:lang w:val="es-PE"/>
              </w:rPr>
            </w:pPr>
            <w:r w:rsidRPr="00535394">
              <w:rPr>
                <w:bCs/>
                <w:u w:val="single"/>
              </w:rPr>
              <w:t>Director:</w:t>
            </w:r>
            <w:r w:rsidRPr="00535394">
              <w:t xml:space="preserve"> Persona encargada de la dirección de un Programa Rural o Institución Educativa.</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CLIENTES INTERNOS</w:t>
            </w:r>
          </w:p>
        </w:tc>
        <w:tc>
          <w:tcPr>
            <w:tcW w:w="2175" w:type="dxa"/>
          </w:tcPr>
          <w:p w:rsidR="004E2F69" w:rsidRPr="00535394" w:rsidRDefault="004E2F69" w:rsidP="00535394">
            <w:pPr>
              <w:jc w:val="both"/>
              <w:rPr>
                <w:bCs/>
                <w:lang w:val="es-PE"/>
              </w:rPr>
            </w:pPr>
            <w:r w:rsidRPr="00535394">
              <w:rPr>
                <w:bCs/>
              </w:rPr>
              <w:t>Departamento de</w:t>
            </w:r>
            <w:r w:rsidRPr="00535394">
              <w:rPr>
                <w:bCs/>
                <w:lang w:val="es-PE"/>
              </w:rPr>
              <w:t xml:space="preserve"> Administración</w:t>
            </w:r>
          </w:p>
        </w:tc>
        <w:tc>
          <w:tcPr>
            <w:tcW w:w="2130" w:type="dxa"/>
            <w:shd w:val="clear" w:color="auto" w:fill="D9D9D9"/>
            <w:vAlign w:val="center"/>
          </w:tcPr>
          <w:p w:rsidR="004E2F69" w:rsidRPr="00535394" w:rsidRDefault="004E2F69" w:rsidP="00535394">
            <w:pPr>
              <w:jc w:val="both"/>
              <w:rPr>
                <w:b/>
                <w:bCs/>
              </w:rPr>
            </w:pPr>
            <w:r w:rsidRPr="00535394">
              <w:rPr>
                <w:b/>
                <w:bCs/>
              </w:rPr>
              <w:t>CLIENTE EXTERNO</w:t>
            </w:r>
          </w:p>
        </w:tc>
        <w:tc>
          <w:tcPr>
            <w:tcW w:w="2092" w:type="dxa"/>
          </w:tcPr>
          <w:p w:rsidR="004E2F69" w:rsidRPr="00535394" w:rsidRDefault="004E2F69" w:rsidP="00535394">
            <w:pPr>
              <w:jc w:val="both"/>
              <w:rPr>
                <w:bCs/>
              </w:rPr>
            </w:pPr>
            <w:r w:rsidRPr="00535394">
              <w:rPr>
                <w:bCs/>
              </w:rPr>
              <w:t>No Aplica</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ALCANCE</w:t>
            </w:r>
          </w:p>
        </w:tc>
        <w:tc>
          <w:tcPr>
            <w:tcW w:w="6397" w:type="dxa"/>
            <w:gridSpan w:val="3"/>
          </w:tcPr>
          <w:p w:rsidR="004E2F69" w:rsidRPr="00535394" w:rsidRDefault="004E2F69" w:rsidP="00535394">
            <w:pPr>
              <w:jc w:val="both"/>
            </w:pPr>
            <w:r w:rsidRPr="00535394">
              <w:t>El alcance del presente proceso se encuentra en torno al esfuerzo realizado por el Departamento de Administración para hacer un seguimiento continuo a las obras en construcción y dar por finalizada las mismas. En este caso, los procesos que se encuentran de color azul son aquellos que pertenecen a otro macroproceso.</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t>PROCEDIMIENTO</w:t>
            </w:r>
          </w:p>
        </w:tc>
        <w:tc>
          <w:tcPr>
            <w:tcW w:w="6397" w:type="dxa"/>
            <w:gridSpan w:val="3"/>
            <w:vAlign w:val="center"/>
          </w:tcPr>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Luego de haberse completado una etapa de la construcción, el Secretario General supervisa la obra para evaluar el estado en el que se encuentra.</w:t>
            </w:r>
          </w:p>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Para ello, el Secretario General toma fotos de la Obra, que servirán para evaluar el estado de la misma.</w:t>
            </w:r>
          </w:p>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 xml:space="preserve">Tras realizarse la evaluación, en caso sólo se haya </w:t>
            </w:r>
            <w:r w:rsidRPr="00535394">
              <w:rPr>
                <w:bCs/>
              </w:rPr>
              <w:lastRenderedPageBreak/>
              <w:t>finalizado una etapa de la construcción, se procede a realizar el pago correspondiente.</w:t>
            </w:r>
          </w:p>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En caso se haya terminado la construcción, se elaborará el Acta de Recepción y Conformidad de Obra.</w:t>
            </w:r>
          </w:p>
          <w:p w:rsidR="004E2F69" w:rsidRPr="00535394" w:rsidRDefault="004E2F69" w:rsidP="00535394">
            <w:pPr>
              <w:pStyle w:val="Prrafodelista"/>
              <w:keepNext/>
              <w:numPr>
                <w:ilvl w:val="0"/>
                <w:numId w:val="7"/>
              </w:numPr>
              <w:autoSpaceDE w:val="0"/>
              <w:autoSpaceDN w:val="0"/>
              <w:adjustRightInd w:val="0"/>
              <w:jc w:val="both"/>
              <w:rPr>
                <w:bCs/>
              </w:rPr>
            </w:pPr>
            <w:r w:rsidRPr="00535394">
              <w:rPr>
                <w:bCs/>
              </w:rPr>
              <w:t>Después de que el Director del Programa Rural e Institución Educativa y el Administrador firmen el acta, se procede a realizar el Pago Final del Presupuesto.</w:t>
            </w:r>
          </w:p>
        </w:tc>
      </w:tr>
      <w:tr w:rsidR="004E2F69" w:rsidRPr="00535394" w:rsidTr="00A47A14">
        <w:tc>
          <w:tcPr>
            <w:tcW w:w="2323" w:type="dxa"/>
            <w:shd w:val="clear" w:color="auto" w:fill="BFBFBF"/>
            <w:vAlign w:val="center"/>
          </w:tcPr>
          <w:p w:rsidR="004E2F69" w:rsidRPr="00535394" w:rsidRDefault="004E2F69" w:rsidP="00535394">
            <w:pPr>
              <w:jc w:val="center"/>
              <w:rPr>
                <w:b/>
              </w:rPr>
            </w:pPr>
            <w:r w:rsidRPr="00535394">
              <w:rPr>
                <w:b/>
              </w:rPr>
              <w:lastRenderedPageBreak/>
              <w:t>PROCESOS RELACIONADOS</w:t>
            </w:r>
          </w:p>
        </w:tc>
        <w:tc>
          <w:tcPr>
            <w:tcW w:w="6397" w:type="dxa"/>
            <w:gridSpan w:val="3"/>
            <w:vAlign w:val="center"/>
          </w:tcPr>
          <w:p w:rsidR="004E2F69" w:rsidRPr="00535394" w:rsidRDefault="004E2F69" w:rsidP="00535394">
            <w:pPr>
              <w:pStyle w:val="Prrafodelista"/>
              <w:keepNext/>
              <w:numPr>
                <w:ilvl w:val="0"/>
                <w:numId w:val="6"/>
              </w:numPr>
              <w:autoSpaceDE w:val="0"/>
              <w:autoSpaceDN w:val="0"/>
              <w:adjustRightInd w:val="0"/>
              <w:jc w:val="both"/>
              <w:rPr>
                <w:bCs/>
              </w:rPr>
            </w:pPr>
            <w:r w:rsidRPr="00535394">
              <w:rPr>
                <w:bCs/>
              </w:rPr>
              <w:t>Pagar Presupuesto de Construcción</w:t>
            </w:r>
          </w:p>
        </w:tc>
      </w:tr>
    </w:tbl>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4E2F69" w:rsidP="00535394">
      <w:pPr>
        <w:jc w:val="center"/>
      </w:pPr>
    </w:p>
    <w:p w:rsidR="004E2F69" w:rsidRPr="00535394" w:rsidRDefault="000556D8" w:rsidP="00535394">
      <w:pPr>
        <w:pStyle w:val="Epgrafe"/>
        <w:jc w:val="center"/>
      </w:pPr>
      <w:r>
        <w:rPr>
          <w:noProof/>
          <w:lang w:eastAsia="es-PE"/>
        </w:rPr>
        <w:lastRenderedPageBreak/>
        <w:drawing>
          <wp:inline distT="0" distB="0" distL="0" distR="0">
            <wp:extent cx="5400040" cy="5110448"/>
            <wp:effectExtent l="0" t="0" r="0" b="0"/>
            <wp:docPr id="2" name="Imagen 2" descr="D:\Proyecto Fe y Alegría\Procesos Ultimo 2011-2\Gestión de Obras Civiles\PROCESO - Seguimiento y Entrega de la O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Obras Civiles\PROCESO - Seguimiento y Entrega de la O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110448"/>
                    </a:xfrm>
                    <a:prstGeom prst="rect">
                      <a:avLst/>
                    </a:prstGeom>
                    <a:noFill/>
                    <a:ln>
                      <a:noFill/>
                    </a:ln>
                  </pic:spPr>
                </pic:pic>
              </a:graphicData>
            </a:graphic>
          </wp:inline>
        </w:drawing>
      </w:r>
      <w:r w:rsidR="004E2F69" w:rsidRPr="00535394">
        <w:br/>
      </w:r>
    </w:p>
    <w:p w:rsidR="004E2F69" w:rsidRPr="00535394" w:rsidRDefault="004E2F69" w:rsidP="00535394">
      <w:pPr>
        <w:jc w:val="center"/>
        <w:sectPr w:rsidR="004E2F69" w:rsidRPr="00535394"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
        <w:gridCol w:w="1590"/>
        <w:gridCol w:w="1553"/>
        <w:gridCol w:w="1700"/>
        <w:gridCol w:w="2957"/>
        <w:gridCol w:w="1985"/>
        <w:gridCol w:w="1615"/>
        <w:gridCol w:w="2315"/>
      </w:tblGrid>
      <w:tr w:rsidR="004E2F69" w:rsidRPr="00535394" w:rsidTr="00A47A14">
        <w:trPr>
          <w:trHeight w:val="495"/>
          <w:tblHeader/>
        </w:trPr>
        <w:tc>
          <w:tcPr>
            <w:tcW w:w="177"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lastRenderedPageBreak/>
              <w:t>N°</w:t>
            </w:r>
          </w:p>
        </w:tc>
        <w:tc>
          <w:tcPr>
            <w:tcW w:w="559"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ENTRADA</w:t>
            </w:r>
          </w:p>
        </w:tc>
        <w:tc>
          <w:tcPr>
            <w:tcW w:w="546"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ACTIVIDAD</w:t>
            </w:r>
          </w:p>
        </w:tc>
        <w:tc>
          <w:tcPr>
            <w:tcW w:w="598"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SALIDA</w:t>
            </w:r>
          </w:p>
        </w:tc>
        <w:tc>
          <w:tcPr>
            <w:tcW w:w="1040"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DESCRIPCIÓN</w:t>
            </w:r>
          </w:p>
        </w:tc>
        <w:tc>
          <w:tcPr>
            <w:tcW w:w="698"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RESPONSABLE</w:t>
            </w:r>
          </w:p>
        </w:tc>
        <w:tc>
          <w:tcPr>
            <w:tcW w:w="568" w:type="pct"/>
            <w:shd w:val="clear" w:color="auto" w:fill="000000"/>
            <w:vAlign w:val="center"/>
          </w:tcPr>
          <w:p w:rsidR="004E2F69" w:rsidRPr="00535394" w:rsidRDefault="004E2F69" w:rsidP="00535394">
            <w:pPr>
              <w:jc w:val="center"/>
              <w:rPr>
                <w:b/>
                <w:bCs/>
                <w:color w:val="FFFFFF"/>
                <w:lang w:val="es-PE" w:eastAsia="es-PE"/>
              </w:rPr>
            </w:pPr>
            <w:r w:rsidRPr="00535394">
              <w:rPr>
                <w:b/>
                <w:color w:val="FFFFFF"/>
                <w:sz w:val="22"/>
                <w:szCs w:val="22"/>
                <w:lang w:val="es-PE" w:eastAsia="es-PE"/>
              </w:rPr>
              <w:t>TIPO ACTIVIDAD</w:t>
            </w:r>
          </w:p>
        </w:tc>
        <w:tc>
          <w:tcPr>
            <w:tcW w:w="814" w:type="pct"/>
            <w:shd w:val="clear" w:color="auto" w:fill="000000"/>
            <w:vAlign w:val="center"/>
          </w:tcPr>
          <w:p w:rsidR="004E2F69" w:rsidRPr="00535394" w:rsidRDefault="004E2F69" w:rsidP="00535394">
            <w:pPr>
              <w:jc w:val="center"/>
              <w:rPr>
                <w:b/>
                <w:color w:val="FFFFFF"/>
                <w:lang w:val="es-PE" w:eastAsia="es-PE"/>
              </w:rPr>
            </w:pPr>
            <w:r w:rsidRPr="00535394">
              <w:rPr>
                <w:b/>
                <w:color w:val="FFFFFF"/>
                <w:sz w:val="22"/>
                <w:szCs w:val="22"/>
                <w:lang w:val="es-PE" w:eastAsia="es-PE"/>
              </w:rPr>
              <w:t>MACROPROCESO</w:t>
            </w:r>
          </w:p>
        </w:tc>
      </w:tr>
      <w:tr w:rsidR="004E2F69" w:rsidRPr="00535394" w:rsidTr="00A47A14">
        <w:trPr>
          <w:trHeight w:val="450"/>
        </w:trPr>
        <w:tc>
          <w:tcPr>
            <w:tcW w:w="177" w:type="pct"/>
            <w:shd w:val="clear" w:color="auto" w:fill="C0C0C0"/>
            <w:vAlign w:val="center"/>
          </w:tcPr>
          <w:p w:rsidR="004E2F69" w:rsidRPr="00535394" w:rsidRDefault="004E2F69" w:rsidP="00535394">
            <w:pPr>
              <w:jc w:val="center"/>
              <w:rPr>
                <w:b/>
                <w:bCs/>
                <w:sz w:val="18"/>
                <w:szCs w:val="18"/>
                <w:lang w:val="es-PE" w:eastAsia="es-PE"/>
              </w:rPr>
            </w:pPr>
            <w:r w:rsidRPr="00535394">
              <w:rPr>
                <w:b/>
                <w:bCs/>
                <w:sz w:val="18"/>
                <w:szCs w:val="18"/>
                <w:lang w:val="es-PE" w:eastAsia="es-PE"/>
              </w:rPr>
              <w:t>1.</w:t>
            </w:r>
          </w:p>
        </w:tc>
        <w:tc>
          <w:tcPr>
            <w:tcW w:w="559" w:type="pct"/>
            <w:shd w:val="clear" w:color="auto" w:fill="C0C0C0"/>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Parcialmente construida</w:t>
            </w:r>
          </w:p>
        </w:tc>
        <w:tc>
          <w:tcPr>
            <w:tcW w:w="546"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Necesidad de Supervisar</w:t>
            </w:r>
          </w:p>
        </w:tc>
        <w:tc>
          <w:tcPr>
            <w:tcW w:w="598" w:type="pct"/>
            <w:shd w:val="clear" w:color="auto" w:fill="C0C0C0"/>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Necesidad de supervisar estado de la Obra</w:t>
            </w:r>
          </w:p>
        </w:tc>
        <w:tc>
          <w:tcPr>
            <w:tcW w:w="1040" w:type="pct"/>
            <w:shd w:val="clear" w:color="auto" w:fill="C0C0C0"/>
            <w:vAlign w:val="center"/>
          </w:tcPr>
          <w:p w:rsidR="004E2F69" w:rsidRPr="00535394" w:rsidRDefault="004E2F69" w:rsidP="00535394">
            <w:pPr>
              <w:jc w:val="both"/>
              <w:rPr>
                <w:sz w:val="18"/>
                <w:szCs w:val="18"/>
                <w:lang w:val="es-PE" w:eastAsia="es-PE"/>
              </w:rPr>
            </w:pPr>
            <w:r w:rsidRPr="00535394">
              <w:rPr>
                <w:sz w:val="18"/>
                <w:szCs w:val="18"/>
                <w:lang w:val="es-PE" w:eastAsia="es-PE"/>
              </w:rPr>
              <w:t>Después de que se ha realizado una etapa de la Obra, nace la necesidad de realizar la supervisión a la misma.</w:t>
            </w:r>
          </w:p>
        </w:tc>
        <w:tc>
          <w:tcPr>
            <w:tcW w:w="698"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Secretario General</w:t>
            </w:r>
          </w:p>
        </w:tc>
        <w:tc>
          <w:tcPr>
            <w:tcW w:w="568"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Manual</w:t>
            </w:r>
          </w:p>
        </w:tc>
        <w:tc>
          <w:tcPr>
            <w:tcW w:w="814"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Gestión de Obras Civiles</w:t>
            </w:r>
          </w:p>
        </w:tc>
      </w:tr>
      <w:tr w:rsidR="004E2F69" w:rsidRPr="00535394" w:rsidTr="00A47A14">
        <w:trPr>
          <w:trHeight w:val="548"/>
        </w:trPr>
        <w:tc>
          <w:tcPr>
            <w:tcW w:w="177" w:type="pct"/>
            <w:vAlign w:val="center"/>
          </w:tcPr>
          <w:p w:rsidR="004E2F69" w:rsidRPr="00535394" w:rsidRDefault="004E2F69" w:rsidP="00535394">
            <w:pPr>
              <w:jc w:val="center"/>
              <w:rPr>
                <w:b/>
                <w:bCs/>
                <w:sz w:val="18"/>
                <w:szCs w:val="18"/>
                <w:lang w:val="es-PE" w:eastAsia="es-PE"/>
              </w:rPr>
            </w:pPr>
            <w:r w:rsidRPr="00535394">
              <w:rPr>
                <w:b/>
                <w:bCs/>
                <w:sz w:val="18"/>
                <w:szCs w:val="18"/>
                <w:lang w:val="es-PE" w:eastAsia="es-PE"/>
              </w:rPr>
              <w:t>2.</w:t>
            </w:r>
          </w:p>
        </w:tc>
        <w:tc>
          <w:tcPr>
            <w:tcW w:w="559" w:type="pct"/>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Necesidad de supervisar estado de la Obra</w:t>
            </w:r>
          </w:p>
        </w:tc>
        <w:tc>
          <w:tcPr>
            <w:tcW w:w="546"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Supervisar la Obra</w:t>
            </w:r>
          </w:p>
        </w:tc>
        <w:tc>
          <w:tcPr>
            <w:tcW w:w="598" w:type="pct"/>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Fotos del Avance de la Obra</w:t>
            </w:r>
          </w:p>
        </w:tc>
        <w:tc>
          <w:tcPr>
            <w:tcW w:w="1040" w:type="pct"/>
            <w:vAlign w:val="center"/>
          </w:tcPr>
          <w:p w:rsidR="004E2F69" w:rsidRPr="00535394" w:rsidRDefault="004E2F69" w:rsidP="00535394">
            <w:pPr>
              <w:jc w:val="both"/>
              <w:rPr>
                <w:sz w:val="18"/>
                <w:szCs w:val="18"/>
                <w:lang w:val="es-PE" w:eastAsia="es-PE"/>
              </w:rPr>
            </w:pPr>
            <w:r w:rsidRPr="00535394">
              <w:rPr>
                <w:sz w:val="18"/>
                <w:szCs w:val="18"/>
                <w:lang w:val="es-PE" w:eastAsia="es-PE"/>
              </w:rPr>
              <w:t>La supervisión de la Obra se encuentra a cargo del Secretario General de la Oficina. Para ello, el Secretario General toma fotos del avance de la Obra, para que a partir de ellas, realice una evaluación del estado.</w:t>
            </w:r>
          </w:p>
        </w:tc>
        <w:tc>
          <w:tcPr>
            <w:tcW w:w="698"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Secretario General</w:t>
            </w:r>
          </w:p>
        </w:tc>
        <w:tc>
          <w:tcPr>
            <w:tcW w:w="568"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Manual</w:t>
            </w:r>
          </w:p>
        </w:tc>
        <w:tc>
          <w:tcPr>
            <w:tcW w:w="814"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Gestión de Obras Civiles</w:t>
            </w:r>
          </w:p>
        </w:tc>
      </w:tr>
      <w:tr w:rsidR="004E2F69" w:rsidRPr="00535394" w:rsidTr="00A47A14">
        <w:trPr>
          <w:trHeight w:val="483"/>
        </w:trPr>
        <w:tc>
          <w:tcPr>
            <w:tcW w:w="177" w:type="pct"/>
            <w:shd w:val="clear" w:color="auto" w:fill="C0C0C0"/>
            <w:vAlign w:val="center"/>
          </w:tcPr>
          <w:p w:rsidR="004E2F69" w:rsidRPr="00535394" w:rsidRDefault="004E2F69" w:rsidP="00535394">
            <w:pPr>
              <w:jc w:val="center"/>
              <w:rPr>
                <w:b/>
                <w:bCs/>
                <w:sz w:val="18"/>
                <w:szCs w:val="18"/>
                <w:lang w:val="es-PE" w:eastAsia="es-PE"/>
              </w:rPr>
            </w:pPr>
            <w:r w:rsidRPr="00535394">
              <w:rPr>
                <w:b/>
                <w:bCs/>
                <w:sz w:val="18"/>
                <w:szCs w:val="18"/>
                <w:lang w:val="es-PE" w:eastAsia="es-PE"/>
              </w:rPr>
              <w:t>3.</w:t>
            </w:r>
          </w:p>
        </w:tc>
        <w:tc>
          <w:tcPr>
            <w:tcW w:w="559" w:type="pct"/>
            <w:shd w:val="clear" w:color="auto" w:fill="C0C0C0"/>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Fotos del Avance de la Obra</w:t>
            </w:r>
          </w:p>
        </w:tc>
        <w:tc>
          <w:tcPr>
            <w:tcW w:w="546"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Evaluar Estado de la Obra</w:t>
            </w:r>
          </w:p>
        </w:tc>
        <w:tc>
          <w:tcPr>
            <w:tcW w:w="598" w:type="pct"/>
            <w:shd w:val="clear" w:color="auto" w:fill="C0C0C0"/>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 xml:space="preserve">Fotos del Avance de la Obra </w:t>
            </w:r>
          </w:p>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terminada</w:t>
            </w:r>
          </w:p>
        </w:tc>
        <w:tc>
          <w:tcPr>
            <w:tcW w:w="1040" w:type="pct"/>
            <w:shd w:val="clear" w:color="auto" w:fill="C0C0C0"/>
            <w:vAlign w:val="center"/>
          </w:tcPr>
          <w:p w:rsidR="004E2F69" w:rsidRPr="00535394" w:rsidRDefault="004E2F69" w:rsidP="00535394">
            <w:pPr>
              <w:jc w:val="both"/>
              <w:rPr>
                <w:sz w:val="18"/>
                <w:szCs w:val="18"/>
                <w:lang w:val="es-PE" w:eastAsia="es-PE"/>
              </w:rPr>
            </w:pPr>
            <w:r w:rsidRPr="00535394">
              <w:rPr>
                <w:sz w:val="18"/>
                <w:szCs w:val="18"/>
                <w:lang w:val="es-PE" w:eastAsia="es-PE"/>
              </w:rPr>
              <w:t>Tras la supervisión realizada, el Secretario General evalúa el estado de la Obra según las fotos tomadas. En caso la obra se encuentre parcialmente construida, se utilizarán las fotos tomadas para realizar la valorización para el pago parcial de la Obra; en caso contrario, se procederá a realizar la entrega de la Obra.</w:t>
            </w:r>
          </w:p>
        </w:tc>
        <w:tc>
          <w:tcPr>
            <w:tcW w:w="698"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Secretario General</w:t>
            </w:r>
          </w:p>
        </w:tc>
        <w:tc>
          <w:tcPr>
            <w:tcW w:w="568"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Manual</w:t>
            </w:r>
          </w:p>
        </w:tc>
        <w:tc>
          <w:tcPr>
            <w:tcW w:w="814" w:type="pct"/>
            <w:shd w:val="clear" w:color="auto" w:fill="C0C0C0"/>
            <w:vAlign w:val="center"/>
          </w:tcPr>
          <w:p w:rsidR="004E2F69" w:rsidRPr="00535394" w:rsidRDefault="004E2F69" w:rsidP="00535394">
            <w:pPr>
              <w:jc w:val="center"/>
              <w:rPr>
                <w:sz w:val="18"/>
                <w:szCs w:val="18"/>
                <w:lang w:val="es-PE" w:eastAsia="es-PE"/>
              </w:rPr>
            </w:pPr>
            <w:r w:rsidRPr="00535394">
              <w:rPr>
                <w:sz w:val="18"/>
                <w:szCs w:val="18"/>
                <w:lang w:val="es-PE" w:eastAsia="es-PE"/>
              </w:rPr>
              <w:t>Gestión de Obras Civiles</w:t>
            </w:r>
          </w:p>
        </w:tc>
      </w:tr>
      <w:tr w:rsidR="004E2F69" w:rsidRPr="00535394" w:rsidTr="00A47A14">
        <w:trPr>
          <w:trHeight w:val="402"/>
        </w:trPr>
        <w:tc>
          <w:tcPr>
            <w:tcW w:w="177" w:type="pct"/>
            <w:vAlign w:val="center"/>
          </w:tcPr>
          <w:p w:rsidR="004E2F69" w:rsidRPr="00535394" w:rsidRDefault="004E2F69" w:rsidP="00535394">
            <w:pPr>
              <w:jc w:val="center"/>
              <w:rPr>
                <w:b/>
                <w:bCs/>
                <w:sz w:val="18"/>
                <w:szCs w:val="18"/>
                <w:lang w:val="es-PE" w:eastAsia="es-PE"/>
              </w:rPr>
            </w:pPr>
            <w:r w:rsidRPr="00535394">
              <w:rPr>
                <w:b/>
                <w:bCs/>
                <w:sz w:val="18"/>
                <w:szCs w:val="18"/>
                <w:lang w:val="es-PE" w:eastAsia="es-PE"/>
              </w:rPr>
              <w:t>4.</w:t>
            </w:r>
          </w:p>
        </w:tc>
        <w:tc>
          <w:tcPr>
            <w:tcW w:w="559" w:type="pct"/>
            <w:vAlign w:val="center"/>
          </w:tcPr>
          <w:p w:rsidR="004E2F69" w:rsidRPr="00535394" w:rsidRDefault="004E2F69" w:rsidP="00535394">
            <w:pPr>
              <w:pStyle w:val="Prrafodelista"/>
              <w:numPr>
                <w:ilvl w:val="0"/>
                <w:numId w:val="3"/>
              </w:numPr>
              <w:ind w:left="187" w:hanging="187"/>
              <w:jc w:val="both"/>
              <w:rPr>
                <w:sz w:val="18"/>
                <w:szCs w:val="18"/>
                <w:lang w:val="es-PE" w:eastAsia="es-PE"/>
              </w:rPr>
            </w:pPr>
            <w:r w:rsidRPr="00535394">
              <w:rPr>
                <w:sz w:val="18"/>
                <w:szCs w:val="18"/>
                <w:lang w:val="es-PE" w:eastAsia="es-PE"/>
              </w:rPr>
              <w:t xml:space="preserve">Fotos del Avance de la Obra </w:t>
            </w:r>
          </w:p>
        </w:tc>
        <w:tc>
          <w:tcPr>
            <w:tcW w:w="546" w:type="pct"/>
            <w:vAlign w:val="center"/>
          </w:tcPr>
          <w:p w:rsidR="004E2F69" w:rsidRPr="00535394" w:rsidRDefault="00B061C7" w:rsidP="00535394">
            <w:pPr>
              <w:jc w:val="center"/>
              <w:rPr>
                <w:sz w:val="18"/>
                <w:szCs w:val="18"/>
                <w:lang w:val="es-PE" w:eastAsia="es-PE"/>
              </w:rPr>
            </w:pPr>
            <w:r>
              <w:rPr>
                <w:sz w:val="18"/>
                <w:szCs w:val="18"/>
                <w:lang w:val="es-PE" w:eastAsia="es-PE"/>
              </w:rPr>
              <w:t>Pagar</w:t>
            </w:r>
            <w:r w:rsidR="004E2F69" w:rsidRPr="00535394">
              <w:rPr>
                <w:sz w:val="18"/>
                <w:szCs w:val="18"/>
                <w:lang w:val="es-PE" w:eastAsia="es-PE"/>
              </w:rPr>
              <w:t xml:space="preserve"> Presupuesto de Construcción</w:t>
            </w:r>
          </w:p>
        </w:tc>
        <w:tc>
          <w:tcPr>
            <w:tcW w:w="598" w:type="pct"/>
            <w:vAlign w:val="center"/>
          </w:tcPr>
          <w:p w:rsidR="004E2F69" w:rsidRPr="00535394" w:rsidRDefault="004E2F69" w:rsidP="00535394">
            <w:pPr>
              <w:jc w:val="both"/>
              <w:rPr>
                <w:sz w:val="18"/>
                <w:szCs w:val="18"/>
                <w:lang w:val="es-PE" w:eastAsia="es-PE"/>
              </w:rPr>
            </w:pPr>
          </w:p>
        </w:tc>
        <w:tc>
          <w:tcPr>
            <w:tcW w:w="1040" w:type="pct"/>
            <w:vAlign w:val="center"/>
          </w:tcPr>
          <w:p w:rsidR="004E2F69" w:rsidRPr="00535394" w:rsidRDefault="004E2F69" w:rsidP="00535394">
            <w:pPr>
              <w:jc w:val="both"/>
              <w:rPr>
                <w:sz w:val="18"/>
                <w:szCs w:val="18"/>
                <w:lang w:val="es-PE" w:eastAsia="es-PE"/>
              </w:rPr>
            </w:pPr>
            <w:r w:rsidRPr="00535394">
              <w:rPr>
                <w:sz w:val="18"/>
                <w:szCs w:val="18"/>
                <w:lang w:val="es-PE" w:eastAsia="es-PE"/>
              </w:rPr>
              <w:t>El Administrador se encarga de realizar el Pago parcial de la Obra.</w:t>
            </w:r>
          </w:p>
        </w:tc>
        <w:tc>
          <w:tcPr>
            <w:tcW w:w="698"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Administrador</w:t>
            </w:r>
          </w:p>
        </w:tc>
        <w:tc>
          <w:tcPr>
            <w:tcW w:w="568"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Manual</w:t>
            </w:r>
          </w:p>
        </w:tc>
        <w:tc>
          <w:tcPr>
            <w:tcW w:w="814" w:type="pct"/>
            <w:vAlign w:val="center"/>
          </w:tcPr>
          <w:p w:rsidR="004E2F69" w:rsidRPr="00535394" w:rsidRDefault="004E2F69" w:rsidP="00535394">
            <w:pPr>
              <w:jc w:val="center"/>
              <w:rPr>
                <w:sz w:val="18"/>
                <w:szCs w:val="18"/>
                <w:lang w:val="es-PE" w:eastAsia="es-PE"/>
              </w:rPr>
            </w:pPr>
            <w:r w:rsidRPr="00535394">
              <w:rPr>
                <w:sz w:val="18"/>
                <w:szCs w:val="18"/>
                <w:lang w:val="es-PE" w:eastAsia="es-PE"/>
              </w:rPr>
              <w:t xml:space="preserve">Gestión de Control de Pagos </w:t>
            </w:r>
          </w:p>
        </w:tc>
      </w:tr>
      <w:tr w:rsidR="00535394" w:rsidRPr="00535394" w:rsidTr="00A47A14">
        <w:trPr>
          <w:trHeight w:val="537"/>
        </w:trPr>
        <w:tc>
          <w:tcPr>
            <w:tcW w:w="177" w:type="pct"/>
            <w:shd w:val="clear" w:color="auto" w:fill="BFBFBF" w:themeFill="background1" w:themeFillShade="BF"/>
            <w:vAlign w:val="center"/>
          </w:tcPr>
          <w:p w:rsidR="00535394" w:rsidRPr="00535394" w:rsidRDefault="00535394" w:rsidP="00535394">
            <w:pPr>
              <w:jc w:val="center"/>
              <w:rPr>
                <w:b/>
                <w:bCs/>
                <w:sz w:val="18"/>
                <w:szCs w:val="18"/>
                <w:lang w:val="es-PE" w:eastAsia="es-PE"/>
              </w:rPr>
            </w:pPr>
            <w:r w:rsidRPr="00535394">
              <w:rPr>
                <w:b/>
                <w:bCs/>
                <w:sz w:val="18"/>
                <w:szCs w:val="18"/>
                <w:lang w:val="es-PE" w:eastAsia="es-PE"/>
              </w:rPr>
              <w:t>5.</w:t>
            </w:r>
          </w:p>
        </w:tc>
        <w:tc>
          <w:tcPr>
            <w:tcW w:w="559" w:type="pct"/>
            <w:shd w:val="clear" w:color="auto" w:fill="BFBFBF" w:themeFill="background1" w:themeFillShade="BF"/>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terminada</w:t>
            </w:r>
          </w:p>
        </w:tc>
        <w:tc>
          <w:tcPr>
            <w:tcW w:w="546" w:type="pct"/>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t>Elaborar  Acta de Recepción y Conformidad de Obra</w:t>
            </w:r>
          </w:p>
        </w:tc>
        <w:tc>
          <w:tcPr>
            <w:tcW w:w="598" w:type="pct"/>
            <w:shd w:val="clear" w:color="auto" w:fill="BFBFBF" w:themeFill="background1" w:themeFillShade="BF"/>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Acta de Recepción y Conformidad de Obra</w:t>
            </w:r>
          </w:p>
        </w:tc>
        <w:tc>
          <w:tcPr>
            <w:tcW w:w="1040" w:type="pct"/>
            <w:shd w:val="clear" w:color="auto" w:fill="BFBFBF" w:themeFill="background1" w:themeFillShade="BF"/>
            <w:vAlign w:val="center"/>
          </w:tcPr>
          <w:p w:rsidR="00535394" w:rsidRPr="00535394" w:rsidRDefault="00535394" w:rsidP="00535394">
            <w:pPr>
              <w:jc w:val="both"/>
              <w:rPr>
                <w:sz w:val="18"/>
                <w:szCs w:val="18"/>
                <w:lang w:val="es-PE" w:eastAsia="es-PE"/>
              </w:rPr>
            </w:pPr>
            <w:r w:rsidRPr="00535394">
              <w:rPr>
                <w:sz w:val="18"/>
                <w:szCs w:val="18"/>
                <w:lang w:val="es-PE" w:eastAsia="es-PE"/>
              </w:rPr>
              <w:t>La Constructora se encarga de elaborar el Acta de Recepción y Conformidad de Obra, que simboliza la finalización de la obra.</w:t>
            </w:r>
          </w:p>
        </w:tc>
        <w:tc>
          <w:tcPr>
            <w:tcW w:w="698" w:type="pct"/>
            <w:shd w:val="clear" w:color="auto" w:fill="BFBFBF" w:themeFill="background1" w:themeFillShade="BF"/>
            <w:vAlign w:val="center"/>
          </w:tcPr>
          <w:p w:rsidR="00535394" w:rsidRPr="00535394" w:rsidRDefault="000556D8" w:rsidP="00535394">
            <w:pPr>
              <w:jc w:val="center"/>
              <w:rPr>
                <w:sz w:val="18"/>
                <w:szCs w:val="18"/>
                <w:lang w:val="es-PE" w:eastAsia="es-PE"/>
              </w:rPr>
            </w:pPr>
            <w:r>
              <w:rPr>
                <w:sz w:val="18"/>
                <w:szCs w:val="18"/>
                <w:lang w:val="es-PE" w:eastAsia="es-PE"/>
              </w:rPr>
              <w:t xml:space="preserve">Empresa </w:t>
            </w:r>
            <w:bookmarkStart w:id="1" w:name="_GoBack"/>
            <w:bookmarkEnd w:id="1"/>
            <w:r w:rsidR="00535394" w:rsidRPr="00535394">
              <w:rPr>
                <w:sz w:val="18"/>
                <w:szCs w:val="18"/>
                <w:lang w:val="es-PE" w:eastAsia="es-PE"/>
              </w:rPr>
              <w:t>Constructora</w:t>
            </w:r>
          </w:p>
        </w:tc>
        <w:tc>
          <w:tcPr>
            <w:tcW w:w="568" w:type="pct"/>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t>Manual</w:t>
            </w:r>
          </w:p>
        </w:tc>
        <w:tc>
          <w:tcPr>
            <w:tcW w:w="814" w:type="pct"/>
            <w:shd w:val="clear" w:color="auto" w:fill="BFBFBF" w:themeFill="background1" w:themeFillShade="BF"/>
            <w:vAlign w:val="center"/>
          </w:tcPr>
          <w:p w:rsidR="00535394" w:rsidRPr="00535394" w:rsidRDefault="00535394" w:rsidP="00535394">
            <w:pPr>
              <w:keepNext/>
              <w:jc w:val="center"/>
              <w:rPr>
                <w:sz w:val="18"/>
                <w:szCs w:val="18"/>
                <w:lang w:val="es-PE" w:eastAsia="es-PE"/>
              </w:rPr>
            </w:pPr>
            <w:r w:rsidRPr="00535394">
              <w:rPr>
                <w:sz w:val="18"/>
                <w:szCs w:val="18"/>
                <w:lang w:val="es-PE" w:eastAsia="es-PE"/>
              </w:rPr>
              <w:t>Gestión de Obras Civiles</w:t>
            </w:r>
          </w:p>
        </w:tc>
      </w:tr>
      <w:tr w:rsidR="00535394" w:rsidRPr="00535394" w:rsidTr="00A47A14">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b/>
                <w:bCs/>
                <w:sz w:val="18"/>
                <w:szCs w:val="18"/>
                <w:lang w:val="es-PE" w:eastAsia="es-PE"/>
              </w:rPr>
            </w:pPr>
            <w:r w:rsidRPr="00535394">
              <w:rPr>
                <w:b/>
                <w:bCs/>
                <w:sz w:val="18"/>
                <w:szCs w:val="18"/>
                <w:lang w:val="es-PE" w:eastAsia="es-PE"/>
              </w:rPr>
              <w:t>6.</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Acta de Recepción y Conformidad de Obra</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Aprobar el Acta de Recepción y Conformidad de Obra</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pStyle w:val="Prrafodelista"/>
              <w:numPr>
                <w:ilvl w:val="0"/>
                <w:numId w:val="3"/>
              </w:numPr>
              <w:ind w:left="160" w:hanging="160"/>
              <w:jc w:val="both"/>
              <w:rPr>
                <w:sz w:val="18"/>
                <w:szCs w:val="18"/>
                <w:lang w:val="es-PE" w:eastAsia="es-PE"/>
              </w:rPr>
            </w:pPr>
            <w:r w:rsidRPr="00535394">
              <w:rPr>
                <w:sz w:val="18"/>
                <w:szCs w:val="18"/>
                <w:lang w:val="es-PE" w:eastAsia="es-PE"/>
              </w:rPr>
              <w:t>Acta de Recepción y Conformidad de Obra aprobada por el Director del Programa Rural e Institución Educativa</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both"/>
              <w:rPr>
                <w:sz w:val="18"/>
                <w:szCs w:val="18"/>
                <w:lang w:val="es-PE" w:eastAsia="es-PE"/>
              </w:rPr>
            </w:pPr>
            <w:r w:rsidRPr="00535394">
              <w:rPr>
                <w:sz w:val="18"/>
                <w:szCs w:val="18"/>
                <w:lang w:val="es-PE" w:eastAsia="es-PE"/>
              </w:rPr>
              <w:t>El Director del Programa Rural e Institución Educativa recibe el Acta de Recepción y Conformidad de Obra y la aprueba.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 xml:space="preserve">Director </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keepNext/>
              <w:jc w:val="center"/>
              <w:rPr>
                <w:sz w:val="18"/>
                <w:szCs w:val="18"/>
                <w:lang w:val="es-PE" w:eastAsia="es-PE"/>
              </w:rPr>
            </w:pPr>
            <w:r w:rsidRPr="00535394">
              <w:rPr>
                <w:sz w:val="18"/>
                <w:szCs w:val="18"/>
                <w:lang w:val="es-PE" w:eastAsia="es-PE"/>
              </w:rPr>
              <w:t>Gestión de Obras Civiles</w:t>
            </w:r>
          </w:p>
        </w:tc>
      </w:tr>
      <w:tr w:rsidR="00535394" w:rsidRPr="00535394" w:rsidTr="00A47A14">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center"/>
              <w:rPr>
                <w:b/>
                <w:bCs/>
                <w:sz w:val="18"/>
                <w:szCs w:val="18"/>
                <w:lang w:val="es-PE" w:eastAsia="es-PE"/>
              </w:rPr>
            </w:pPr>
            <w:r w:rsidRPr="00535394">
              <w:rPr>
                <w:b/>
                <w:bCs/>
                <w:sz w:val="18"/>
                <w:szCs w:val="18"/>
                <w:lang w:val="es-PE" w:eastAsia="es-PE"/>
              </w:rPr>
              <w:t>7.</w:t>
            </w:r>
          </w:p>
        </w:tc>
        <w:tc>
          <w:tcPr>
            <w:tcW w:w="5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 xml:space="preserve">Acta de Recepción y Conformidad de </w:t>
            </w:r>
            <w:r w:rsidRPr="00535394">
              <w:rPr>
                <w:sz w:val="18"/>
                <w:szCs w:val="18"/>
                <w:lang w:val="es-PE" w:eastAsia="es-PE"/>
              </w:rPr>
              <w:lastRenderedPageBreak/>
              <w:t>Obra aprobada por el Director del Programa Rural e Institución Educativa</w:t>
            </w:r>
          </w:p>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terminada</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lastRenderedPageBreak/>
              <w:t xml:space="preserve">Aprobar el Acta de Recepción y Conformidad de </w:t>
            </w:r>
            <w:r w:rsidRPr="00535394">
              <w:rPr>
                <w:sz w:val="18"/>
                <w:szCs w:val="18"/>
                <w:lang w:val="es-PE" w:eastAsia="es-PE"/>
              </w:rPr>
              <w:lastRenderedPageBreak/>
              <w:t>Obra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pStyle w:val="Prrafodelista"/>
              <w:numPr>
                <w:ilvl w:val="0"/>
                <w:numId w:val="3"/>
              </w:numPr>
              <w:ind w:left="160" w:hanging="160"/>
              <w:jc w:val="both"/>
              <w:rPr>
                <w:sz w:val="18"/>
                <w:szCs w:val="18"/>
                <w:lang w:val="es-PE" w:eastAsia="es-PE"/>
              </w:rPr>
            </w:pPr>
            <w:r w:rsidRPr="00535394">
              <w:rPr>
                <w:sz w:val="18"/>
                <w:szCs w:val="18"/>
                <w:lang w:val="es-PE" w:eastAsia="es-PE"/>
              </w:rPr>
              <w:lastRenderedPageBreak/>
              <w:t xml:space="preserve">Acta de Recepción y Conformidad de </w:t>
            </w:r>
            <w:r w:rsidRPr="00535394">
              <w:rPr>
                <w:sz w:val="18"/>
                <w:szCs w:val="18"/>
                <w:lang w:val="es-PE" w:eastAsia="es-PE"/>
              </w:rPr>
              <w:lastRenderedPageBreak/>
              <w:t>Obra aprobada por el Administrador</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both"/>
              <w:rPr>
                <w:sz w:val="18"/>
                <w:szCs w:val="18"/>
                <w:lang w:val="es-PE" w:eastAsia="es-PE"/>
              </w:rPr>
            </w:pPr>
            <w:r w:rsidRPr="00535394">
              <w:rPr>
                <w:sz w:val="18"/>
                <w:szCs w:val="18"/>
                <w:lang w:val="es-PE" w:eastAsia="es-PE"/>
              </w:rPr>
              <w:lastRenderedPageBreak/>
              <w:t>El Administrador aprueba el Acta de Recepción y Conformidad de Obra y también la aprueba.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jc w:val="center"/>
              <w:rPr>
                <w:sz w:val="18"/>
                <w:szCs w:val="18"/>
                <w:lang w:val="es-PE" w:eastAsia="es-PE"/>
              </w:rPr>
            </w:pPr>
            <w:r w:rsidRPr="00535394">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35394" w:rsidRPr="00535394" w:rsidRDefault="00535394" w:rsidP="00535394">
            <w:pPr>
              <w:keepNext/>
              <w:jc w:val="center"/>
              <w:rPr>
                <w:sz w:val="18"/>
                <w:szCs w:val="18"/>
                <w:lang w:val="es-PE" w:eastAsia="es-PE"/>
              </w:rPr>
            </w:pPr>
            <w:r w:rsidRPr="00535394">
              <w:rPr>
                <w:sz w:val="18"/>
                <w:szCs w:val="18"/>
                <w:lang w:val="es-PE" w:eastAsia="es-PE"/>
              </w:rPr>
              <w:t>Gestión de Obras Civiles</w:t>
            </w:r>
          </w:p>
        </w:tc>
      </w:tr>
      <w:tr w:rsidR="00535394" w:rsidRPr="00535394" w:rsidTr="00A47A14">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b/>
                <w:bCs/>
                <w:sz w:val="18"/>
                <w:szCs w:val="18"/>
                <w:lang w:val="es-PE" w:eastAsia="es-PE"/>
              </w:rPr>
            </w:pPr>
            <w:r w:rsidRPr="00535394">
              <w:rPr>
                <w:b/>
                <w:bCs/>
                <w:sz w:val="18"/>
                <w:szCs w:val="18"/>
                <w:lang w:val="es-PE" w:eastAsia="es-PE"/>
              </w:rPr>
              <w:lastRenderedPageBreak/>
              <w:t>8.</w:t>
            </w:r>
          </w:p>
        </w:tc>
        <w:tc>
          <w:tcPr>
            <w:tcW w:w="559"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Acta de Recepción y Conformidad de Obra aprobada por el Administrador</w:t>
            </w:r>
          </w:p>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Fotos del Avance de la Obra</w:t>
            </w:r>
          </w:p>
          <w:p w:rsidR="00535394" w:rsidRPr="00535394" w:rsidRDefault="00535394" w:rsidP="00535394">
            <w:pPr>
              <w:pStyle w:val="Prrafodelista"/>
              <w:numPr>
                <w:ilvl w:val="0"/>
                <w:numId w:val="3"/>
              </w:numPr>
              <w:ind w:left="187" w:hanging="187"/>
              <w:jc w:val="both"/>
              <w:rPr>
                <w:sz w:val="18"/>
                <w:szCs w:val="18"/>
                <w:lang w:val="es-PE" w:eastAsia="es-PE"/>
              </w:rPr>
            </w:pPr>
            <w:r w:rsidRPr="00535394">
              <w:rPr>
                <w:sz w:val="18"/>
                <w:szCs w:val="18"/>
                <w:lang w:val="es-PE" w:eastAsia="es-PE"/>
              </w:rPr>
              <w:t>Obra terminada</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Fin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pStyle w:val="Prrafodelista"/>
              <w:ind w:left="160"/>
              <w:jc w:val="both"/>
              <w:rPr>
                <w:sz w:val="18"/>
                <w:szCs w:val="18"/>
                <w:lang w:val="es-PE" w:eastAsia="es-PE"/>
              </w:rPr>
            </w:pP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both"/>
              <w:rPr>
                <w:sz w:val="18"/>
                <w:szCs w:val="18"/>
                <w:lang w:val="es-PE" w:eastAsia="es-PE"/>
              </w:rPr>
            </w:pPr>
            <w:r w:rsidRPr="00535394">
              <w:rPr>
                <w:sz w:val="18"/>
                <w:szCs w:val="18"/>
                <w:lang w:val="es-PE" w:eastAsia="es-PE"/>
              </w:rPr>
              <w:t>El proceso puede terminar con la Obra concluida y realizándose el pago Final correspondiente a la Constructora o, puede terminar con el Avance de la Obra culminado y que se proceda a realizar el pago parcial correspondiente a la Constructora.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jc w:val="center"/>
              <w:rPr>
                <w:sz w:val="18"/>
                <w:szCs w:val="18"/>
                <w:lang w:val="es-PE" w:eastAsia="es-PE"/>
              </w:rPr>
            </w:pPr>
            <w:r w:rsidRPr="00535394">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535394" w:rsidRPr="00535394" w:rsidRDefault="00535394" w:rsidP="00535394">
            <w:pPr>
              <w:keepNext/>
              <w:jc w:val="center"/>
              <w:rPr>
                <w:sz w:val="18"/>
                <w:szCs w:val="18"/>
                <w:lang w:val="es-PE" w:eastAsia="es-PE"/>
              </w:rPr>
            </w:pPr>
            <w:r w:rsidRPr="00535394">
              <w:rPr>
                <w:sz w:val="18"/>
                <w:szCs w:val="18"/>
                <w:lang w:val="es-PE" w:eastAsia="es-PE"/>
              </w:rPr>
              <w:t>Gestión de Obras Civiles</w:t>
            </w:r>
          </w:p>
        </w:tc>
      </w:tr>
    </w:tbl>
    <w:p w:rsidR="004E2F69" w:rsidRPr="00535394" w:rsidRDefault="004E2F69" w:rsidP="00535394">
      <w:pPr>
        <w:jc w:val="center"/>
      </w:pPr>
    </w:p>
    <w:p w:rsidR="004E2F69" w:rsidRPr="00535394" w:rsidRDefault="004E2F69" w:rsidP="00535394">
      <w:pPr>
        <w:rPr>
          <w:lang w:eastAsia="en-US" w:bidi="en-US"/>
        </w:rPr>
      </w:pPr>
    </w:p>
    <w:sectPr w:rsidR="004E2F69" w:rsidRPr="00535394" w:rsidSect="004E2F69">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14B" w:rsidRDefault="0093614B" w:rsidP="007E018E">
      <w:r>
        <w:separator/>
      </w:r>
    </w:p>
  </w:endnote>
  <w:endnote w:type="continuationSeparator" w:id="0">
    <w:p w:rsidR="0093614B" w:rsidRDefault="0093614B"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14B" w:rsidRDefault="0093614B" w:rsidP="007E018E">
      <w:r>
        <w:separator/>
      </w:r>
    </w:p>
  </w:footnote>
  <w:footnote w:type="continuationSeparator" w:id="0">
    <w:p w:rsidR="0093614B" w:rsidRDefault="0093614B"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8CA3CDF"/>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556D8"/>
    <w:rsid w:val="000D768F"/>
    <w:rsid w:val="000E43E5"/>
    <w:rsid w:val="00142366"/>
    <w:rsid w:val="001B7FAC"/>
    <w:rsid w:val="002653DE"/>
    <w:rsid w:val="002C2494"/>
    <w:rsid w:val="00311180"/>
    <w:rsid w:val="003831EF"/>
    <w:rsid w:val="00394DBC"/>
    <w:rsid w:val="003D4F8B"/>
    <w:rsid w:val="003E39AE"/>
    <w:rsid w:val="003E6E64"/>
    <w:rsid w:val="00404942"/>
    <w:rsid w:val="00423FED"/>
    <w:rsid w:val="004936FA"/>
    <w:rsid w:val="004D14FF"/>
    <w:rsid w:val="004D4C91"/>
    <w:rsid w:val="004E2F69"/>
    <w:rsid w:val="00526675"/>
    <w:rsid w:val="00535394"/>
    <w:rsid w:val="00563501"/>
    <w:rsid w:val="00566D12"/>
    <w:rsid w:val="005D7519"/>
    <w:rsid w:val="006023C9"/>
    <w:rsid w:val="006077E9"/>
    <w:rsid w:val="006701BA"/>
    <w:rsid w:val="0069290E"/>
    <w:rsid w:val="006A5866"/>
    <w:rsid w:val="006C04E3"/>
    <w:rsid w:val="006E7BFE"/>
    <w:rsid w:val="00753A33"/>
    <w:rsid w:val="007B28DD"/>
    <w:rsid w:val="007E018E"/>
    <w:rsid w:val="007E5ECF"/>
    <w:rsid w:val="0080590E"/>
    <w:rsid w:val="0081082F"/>
    <w:rsid w:val="008217BA"/>
    <w:rsid w:val="00834709"/>
    <w:rsid w:val="008654F4"/>
    <w:rsid w:val="0093614B"/>
    <w:rsid w:val="009421C1"/>
    <w:rsid w:val="00956C0B"/>
    <w:rsid w:val="009A56B5"/>
    <w:rsid w:val="00A44A86"/>
    <w:rsid w:val="00A72605"/>
    <w:rsid w:val="00AB0248"/>
    <w:rsid w:val="00AB03AC"/>
    <w:rsid w:val="00B061C7"/>
    <w:rsid w:val="00C6643C"/>
    <w:rsid w:val="00CA3EFC"/>
    <w:rsid w:val="00CB45B7"/>
    <w:rsid w:val="00CF2A89"/>
    <w:rsid w:val="00D3706B"/>
    <w:rsid w:val="00D43BF3"/>
    <w:rsid w:val="00D4421A"/>
    <w:rsid w:val="00D874FB"/>
    <w:rsid w:val="00DA01E9"/>
    <w:rsid w:val="00DD7678"/>
    <w:rsid w:val="00DF7A7E"/>
    <w:rsid w:val="00E457DC"/>
    <w:rsid w:val="00E66547"/>
    <w:rsid w:val="00E936E9"/>
    <w:rsid w:val="00EA2432"/>
    <w:rsid w:val="00EB523A"/>
    <w:rsid w:val="00ED3EAF"/>
    <w:rsid w:val="00F04FA8"/>
    <w:rsid w:val="00F51B2F"/>
    <w:rsid w:val="00F557BC"/>
    <w:rsid w:val="00F877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4E2F69"/>
    <w:rPr>
      <w:rFonts w:eastAsia="Calibri"/>
      <w:b/>
      <w:bCs/>
      <w:sz w:val="20"/>
      <w:szCs w:val="20"/>
      <w:lang w:val="es-PE"/>
    </w:rPr>
  </w:style>
  <w:style w:type="character" w:customStyle="1" w:styleId="PrrafodelistaCar">
    <w:name w:val="Párrafo de lista Car"/>
    <w:link w:val="Prrafodelista"/>
    <w:uiPriority w:val="34"/>
    <w:rsid w:val="004E2F69"/>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4E2F69"/>
    <w:rPr>
      <w:rFonts w:eastAsia="Calibri"/>
      <w:b/>
      <w:bCs/>
      <w:sz w:val="20"/>
      <w:szCs w:val="20"/>
      <w:lang w:val="es-PE"/>
    </w:rPr>
  </w:style>
  <w:style w:type="character" w:customStyle="1" w:styleId="PrrafodelistaCar">
    <w:name w:val="Párrafo de lista Car"/>
    <w:link w:val="Prrafodelista"/>
    <w:uiPriority w:val="34"/>
    <w:rsid w:val="004E2F69"/>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859</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8</cp:revision>
  <dcterms:created xsi:type="dcterms:W3CDTF">2011-05-02T22:15:00Z</dcterms:created>
  <dcterms:modified xsi:type="dcterms:W3CDTF">2011-11-06T22:55:00Z</dcterms:modified>
</cp:coreProperties>
</file>