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Default="00D97BB9" w:rsidP="000C4A8C">
      <w:pPr>
        <w:spacing w:after="0" w:line="240" w:lineRule="auto"/>
        <w:jc w:val="center"/>
        <w:rPr>
          <w:rFonts w:ascii="Times New Roman" w:eastAsia="Times New Roman" w:hAnsi="Times New Roman" w:cs="Times New Roman"/>
          <w:b/>
          <w:bCs/>
          <w:sz w:val="24"/>
          <w:szCs w:val="24"/>
          <w:lang w:val="es-PE" w:eastAsia="es-PE" w:bidi="ar-SA"/>
        </w:rPr>
      </w:pPr>
      <w:bookmarkStart w:id="0" w:name="_Toc266033406"/>
      <w:r w:rsidRPr="00C348C0">
        <w:rPr>
          <w:rFonts w:ascii="Times New Roman" w:hAnsi="Times New Roman" w:cs="Times New Roman"/>
          <w:b/>
          <w:sz w:val="24"/>
          <w:szCs w:val="24"/>
        </w:rPr>
        <w:t xml:space="preserve">MACROPROCESO: </w:t>
      </w:r>
      <w:bookmarkEnd w:id="0"/>
      <w:r w:rsidR="005B0F8A" w:rsidRPr="00C348C0">
        <w:rPr>
          <w:rFonts w:ascii="Times New Roman" w:eastAsia="Times New Roman" w:hAnsi="Times New Roman" w:cs="Times New Roman"/>
          <w:b/>
          <w:bCs/>
          <w:sz w:val="24"/>
          <w:szCs w:val="24"/>
          <w:lang w:val="es-PE" w:eastAsia="es-PE" w:bidi="ar-SA"/>
        </w:rPr>
        <w:t>GESTIÓN DE RECURSOS HUMANOS</w:t>
      </w:r>
    </w:p>
    <w:p w:rsidR="000C4A8C" w:rsidRPr="00C348C0" w:rsidRDefault="000C4A8C" w:rsidP="000C4A8C">
      <w:pPr>
        <w:spacing w:after="0" w:line="240" w:lineRule="auto"/>
        <w:jc w:val="center"/>
        <w:rPr>
          <w:rFonts w:ascii="Times New Roman" w:eastAsia="Times New Roman" w:hAnsi="Times New Roman" w:cs="Times New Roman"/>
          <w:b/>
          <w:bCs/>
          <w:sz w:val="24"/>
          <w:szCs w:val="24"/>
          <w:lang w:val="es-PE" w:eastAsia="es-PE" w:bidi="ar-SA"/>
        </w:rPr>
      </w:pPr>
    </w:p>
    <w:p w:rsidR="00C348C0" w:rsidRDefault="00D97BB9"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presente macroproceso describe las labores realizadas por el Departamento de Administración, </w:t>
      </w:r>
      <w:r w:rsidR="00C348C0" w:rsidRPr="00C348C0">
        <w:rPr>
          <w:rFonts w:ascii="Times New Roman" w:hAnsi="Times New Roman" w:cs="Times New Roman"/>
          <w:sz w:val="24"/>
          <w:szCs w:val="24"/>
        </w:rPr>
        <w:t>para gestionar al personal de la Oficina Central de Fe y Alegría Perú desde que es requerida por algún Departamento hasta su despido o renuncia.</w:t>
      </w:r>
    </w:p>
    <w:p w:rsidR="000C4A8C" w:rsidRPr="00C348C0" w:rsidRDefault="000C4A8C" w:rsidP="000C4A8C">
      <w:pPr>
        <w:spacing w:after="0" w:line="24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B10213" w:rsidRPr="00C348C0" w:rsidTr="00D97BB9">
        <w:trPr>
          <w:trHeight w:val="699"/>
          <w:tblHeader/>
        </w:trPr>
        <w:tc>
          <w:tcPr>
            <w:tcW w:w="8720" w:type="dxa"/>
            <w:gridSpan w:val="4"/>
            <w:shd w:val="clear" w:color="auto" w:fill="000000"/>
            <w:vAlign w:val="center"/>
          </w:tcPr>
          <w:p w:rsidR="00B10213" w:rsidRPr="00C348C0" w:rsidRDefault="005B0F8A" w:rsidP="000C4A8C">
            <w:pPr>
              <w:autoSpaceDE w:val="0"/>
              <w:autoSpaceDN w:val="0"/>
              <w:adjustRightInd w:val="0"/>
              <w:spacing w:after="0" w:line="240" w:lineRule="auto"/>
              <w:jc w:val="center"/>
              <w:rPr>
                <w:rFonts w:ascii="Times New Roman" w:hAnsi="Times New Roman" w:cs="Times New Roman"/>
                <w:b/>
                <w:bCs/>
                <w:sz w:val="24"/>
                <w:szCs w:val="24"/>
              </w:rPr>
            </w:pPr>
            <w:r w:rsidRPr="00C348C0">
              <w:rPr>
                <w:rFonts w:ascii="Times New Roman" w:hAnsi="Times New Roman" w:cs="Times New Roman"/>
                <w:b/>
                <w:color w:val="FFFFFF"/>
                <w:sz w:val="24"/>
                <w:szCs w:val="24"/>
              </w:rPr>
              <w:t>MACROPROCESO: Gestión de Recursos Humanos</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PROPÓSITO</w:t>
            </w:r>
          </w:p>
        </w:tc>
        <w:tc>
          <w:tcPr>
            <w:tcW w:w="6479" w:type="dxa"/>
            <w:gridSpan w:val="3"/>
          </w:tcPr>
          <w:p w:rsidR="00B10213" w:rsidRPr="00C348C0" w:rsidRDefault="00823649" w:rsidP="000C4A8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C5669F" w:rsidRPr="00C348C0">
              <w:rPr>
                <w:rFonts w:ascii="Times New Roman" w:hAnsi="Times New Roman" w:cs="Times New Roman"/>
                <w:sz w:val="24"/>
                <w:szCs w:val="24"/>
              </w:rPr>
              <w:t>proceso tiene como propósito el cumplimiento del  siguiente objetivo:</w:t>
            </w:r>
          </w:p>
          <w:p w:rsidR="00C5669F"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2:</w:t>
            </w:r>
            <w:r w:rsidRPr="00C348C0">
              <w:rPr>
                <w:rFonts w:ascii="Times New Roman" w:hAnsi="Times New Roman" w:cs="Times New Roman"/>
                <w:sz w:val="24"/>
                <w:szCs w:val="24"/>
              </w:rPr>
              <w:t xml:space="preserve"> Comprometer a todos los miembros de la comunidad educativa con su desarrollo integral para responder al desafío de una educación de calidad, desde la mística y propuesta de FYA.</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3:</w:t>
            </w:r>
            <w:r w:rsidRPr="00C348C0">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C348C0"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4:</w:t>
            </w:r>
            <w:r w:rsidRPr="00C348C0">
              <w:rPr>
                <w:rFonts w:ascii="Times New Roman" w:hAnsi="Times New Roman" w:cs="Times New Roman"/>
                <w:sz w:val="24"/>
                <w:szCs w:val="24"/>
              </w:rPr>
              <w:t xml:space="preserve"> Formar alumnos y alumnas con valores evangélicos, líderes, autónomos, críticos con identidad ciudadana para que sean agentes de cambio y promotores del desarrollo sostenible.</w:t>
            </w:r>
          </w:p>
          <w:p w:rsidR="00C5669F" w:rsidRPr="00C348C0" w:rsidRDefault="00C5669F"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b/>
                <w:sz w:val="24"/>
                <w:szCs w:val="24"/>
              </w:rPr>
              <w:t>OSE 5:</w:t>
            </w:r>
            <w:r w:rsidRPr="00C348C0">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RESPONSABLE</w:t>
            </w:r>
          </w:p>
        </w:tc>
        <w:tc>
          <w:tcPr>
            <w:tcW w:w="2201" w:type="dxa"/>
            <w:vAlign w:val="center"/>
          </w:tcPr>
          <w:p w:rsidR="00B10213" w:rsidRPr="00C348C0" w:rsidRDefault="008D382E" w:rsidP="000C4A8C">
            <w:pPr>
              <w:spacing w:after="0" w:line="240" w:lineRule="auto"/>
              <w:jc w:val="both"/>
              <w:rPr>
                <w:rFonts w:ascii="Times New Roman" w:hAnsi="Times New Roman" w:cs="Times New Roman"/>
                <w:sz w:val="24"/>
                <w:szCs w:val="24"/>
                <w:lang w:val="es-PE"/>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BASE LEGAL</w:t>
            </w:r>
          </w:p>
        </w:tc>
        <w:tc>
          <w:tcPr>
            <w:tcW w:w="2118" w:type="dxa"/>
            <w:vAlign w:val="center"/>
          </w:tcPr>
          <w:p w:rsidR="00B10213"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ACTORES DEL PROCESO</w:t>
            </w:r>
          </w:p>
        </w:tc>
        <w:tc>
          <w:tcPr>
            <w:tcW w:w="6479" w:type="dxa"/>
            <w:gridSpan w:val="3"/>
          </w:tcPr>
          <w:p w:rsidR="00B10213" w:rsidRPr="00C348C0" w:rsidRDefault="008D382E" w:rsidP="000C4A8C">
            <w:pPr>
              <w:pStyle w:val="Prrafodelista"/>
              <w:numPr>
                <w:ilvl w:val="0"/>
                <w:numId w:val="7"/>
              </w:numPr>
              <w:autoSpaceDE w:val="0"/>
              <w:autoSpaceDN w:val="0"/>
              <w:adjustRightInd w:val="0"/>
              <w:jc w:val="both"/>
              <w:rPr>
                <w:bCs/>
              </w:rPr>
            </w:pPr>
            <w:r w:rsidRPr="00C348C0">
              <w:rPr>
                <w:bCs/>
              </w:rPr>
              <w:t>Departamento de Administración</w:t>
            </w:r>
          </w:p>
          <w:p w:rsidR="004D3EA7" w:rsidRDefault="00C348C0" w:rsidP="000C4A8C">
            <w:pPr>
              <w:pStyle w:val="Prrafodelista"/>
              <w:numPr>
                <w:ilvl w:val="0"/>
                <w:numId w:val="7"/>
              </w:numPr>
              <w:autoSpaceDE w:val="0"/>
              <w:autoSpaceDN w:val="0"/>
              <w:adjustRightInd w:val="0"/>
              <w:jc w:val="both"/>
              <w:rPr>
                <w:bCs/>
              </w:rPr>
            </w:pPr>
            <w:r w:rsidRPr="00C348C0">
              <w:rPr>
                <w:bCs/>
              </w:rPr>
              <w:t>Departamento</w:t>
            </w:r>
          </w:p>
          <w:p w:rsidR="00951E20" w:rsidRDefault="00951E20" w:rsidP="000C4A8C">
            <w:pPr>
              <w:pStyle w:val="Prrafodelista"/>
              <w:numPr>
                <w:ilvl w:val="0"/>
                <w:numId w:val="7"/>
              </w:numPr>
              <w:autoSpaceDE w:val="0"/>
              <w:autoSpaceDN w:val="0"/>
              <w:adjustRightInd w:val="0"/>
              <w:jc w:val="both"/>
              <w:rPr>
                <w:bCs/>
              </w:rPr>
            </w:pPr>
            <w:r>
              <w:rPr>
                <w:bCs/>
              </w:rPr>
              <w:t>Universidad</w:t>
            </w:r>
          </w:p>
          <w:p w:rsidR="00951E20" w:rsidRDefault="00951E20" w:rsidP="000C4A8C">
            <w:pPr>
              <w:pStyle w:val="Prrafodelista"/>
              <w:numPr>
                <w:ilvl w:val="0"/>
                <w:numId w:val="7"/>
              </w:numPr>
              <w:autoSpaceDE w:val="0"/>
              <w:autoSpaceDN w:val="0"/>
              <w:adjustRightInd w:val="0"/>
              <w:jc w:val="both"/>
              <w:rPr>
                <w:bCs/>
              </w:rPr>
            </w:pPr>
            <w:r>
              <w:rPr>
                <w:bCs/>
              </w:rPr>
              <w:t>Otras Instituciones Relacionadas</w:t>
            </w:r>
          </w:p>
          <w:p w:rsidR="00951E20" w:rsidRPr="00C348C0" w:rsidRDefault="00951E20" w:rsidP="000C4A8C">
            <w:pPr>
              <w:pStyle w:val="Prrafodelista"/>
              <w:numPr>
                <w:ilvl w:val="0"/>
                <w:numId w:val="7"/>
              </w:numPr>
              <w:autoSpaceDE w:val="0"/>
              <w:autoSpaceDN w:val="0"/>
              <w:adjustRightInd w:val="0"/>
              <w:jc w:val="both"/>
              <w:rPr>
                <w:bCs/>
              </w:rPr>
            </w:pPr>
            <w:r>
              <w:rPr>
                <w:bCs/>
              </w:rPr>
              <w:t>Postulantes</w:t>
            </w:r>
          </w:p>
        </w:tc>
      </w:tr>
      <w:tr w:rsidR="008D382E"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INTERNOS</w:t>
            </w:r>
          </w:p>
        </w:tc>
        <w:tc>
          <w:tcPr>
            <w:tcW w:w="2201" w:type="dxa"/>
            <w:vAlign w:val="center"/>
          </w:tcPr>
          <w:p w:rsidR="00B10213" w:rsidRPr="00C348C0" w:rsidRDefault="007560E1"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Departamento de Administración</w:t>
            </w:r>
          </w:p>
        </w:tc>
        <w:tc>
          <w:tcPr>
            <w:tcW w:w="2160" w:type="dxa"/>
            <w:shd w:val="clear" w:color="auto" w:fill="D9D9D9"/>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CLIENTES EXTERNOS</w:t>
            </w:r>
          </w:p>
        </w:tc>
        <w:tc>
          <w:tcPr>
            <w:tcW w:w="2118" w:type="dxa"/>
            <w:vAlign w:val="center"/>
          </w:tcPr>
          <w:p w:rsidR="00B10213" w:rsidRPr="00C348C0" w:rsidRDefault="008D382E" w:rsidP="000C4A8C">
            <w:pPr>
              <w:spacing w:after="0" w:line="240" w:lineRule="auto"/>
              <w:rPr>
                <w:rFonts w:ascii="Times New Roman" w:hAnsi="Times New Roman" w:cs="Times New Roman"/>
                <w:sz w:val="24"/>
                <w:szCs w:val="24"/>
              </w:rPr>
            </w:pPr>
            <w:r w:rsidRPr="00C348C0">
              <w:rPr>
                <w:rFonts w:ascii="Times New Roman" w:hAnsi="Times New Roman" w:cs="Times New Roman"/>
                <w:sz w:val="24"/>
                <w:szCs w:val="24"/>
              </w:rPr>
              <w:t>No Aplica</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ALCANCE</w:t>
            </w:r>
          </w:p>
        </w:tc>
        <w:tc>
          <w:tcPr>
            <w:tcW w:w="6479" w:type="dxa"/>
            <w:gridSpan w:val="3"/>
          </w:tcPr>
          <w:p w:rsidR="00C348C0" w:rsidRPr="00C348C0" w:rsidRDefault="008D382E"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 xml:space="preserve">El alcance del presente macroproceso se encuentra en torno al esfuerzo </w:t>
            </w:r>
            <w:r w:rsidR="00C348C0" w:rsidRPr="00C348C0">
              <w:rPr>
                <w:rFonts w:ascii="Times New Roman" w:hAnsi="Times New Roman" w:cs="Times New Roman"/>
                <w:sz w:val="24"/>
                <w:szCs w:val="24"/>
              </w:rPr>
              <w:t>realizado por el Departamento de Administración y a un Departamento  para la gestión del personal desde que se requiere del mismo hasta que deja de laborar en la institución, esto implica: seguimiento, capacitación, pago de planilla, atención de solicitud de viaje y su posterior despido o renuncia.</w:t>
            </w:r>
          </w:p>
          <w:p w:rsidR="00B10213" w:rsidRPr="00C348C0" w:rsidRDefault="00C348C0" w:rsidP="000C4A8C">
            <w:pPr>
              <w:spacing w:after="0" w:line="240" w:lineRule="auto"/>
              <w:jc w:val="both"/>
              <w:rPr>
                <w:rFonts w:ascii="Times New Roman" w:hAnsi="Times New Roman" w:cs="Times New Roman"/>
                <w:sz w:val="24"/>
                <w:szCs w:val="24"/>
              </w:rPr>
            </w:pPr>
            <w:r w:rsidRPr="00C348C0">
              <w:rPr>
                <w:rFonts w:ascii="Times New Roman" w:hAnsi="Times New Roman" w:cs="Times New Roman"/>
                <w:sz w:val="24"/>
                <w:szCs w:val="24"/>
              </w:rPr>
              <w:t>En este caso,</w:t>
            </w:r>
            <w:r w:rsidR="008D382E" w:rsidRPr="00C348C0">
              <w:rPr>
                <w:rFonts w:ascii="Times New Roman" w:hAnsi="Times New Roman" w:cs="Times New Roman"/>
                <w:sz w:val="24"/>
                <w:szCs w:val="24"/>
              </w:rPr>
              <w:t xml:space="preserve"> los procesos que se encuentran de color </w:t>
            </w:r>
            <w:r w:rsidR="00874825">
              <w:rPr>
                <w:rFonts w:ascii="Times New Roman" w:hAnsi="Times New Roman" w:cs="Times New Roman"/>
                <w:sz w:val="24"/>
                <w:szCs w:val="24"/>
              </w:rPr>
              <w:t>azul</w:t>
            </w:r>
            <w:r w:rsidR="008D382E" w:rsidRPr="00C348C0">
              <w:rPr>
                <w:rFonts w:ascii="Times New Roman" w:hAnsi="Times New Roman" w:cs="Times New Roman"/>
                <w:sz w:val="24"/>
                <w:szCs w:val="24"/>
              </w:rPr>
              <w:t xml:space="preserve"> son aquellos que pertenecen a otro macroproceso; mientras que los procesos de color morado, son aquellos que no serán detallados en el proyecto por encontrarse fuera del alcance del mismo.</w:t>
            </w:r>
          </w:p>
        </w:tc>
      </w:tr>
      <w:tr w:rsidR="00B10213" w:rsidRPr="00C348C0" w:rsidTr="00D97BB9">
        <w:tc>
          <w:tcPr>
            <w:tcW w:w="2241" w:type="dxa"/>
            <w:shd w:val="clear" w:color="auto" w:fill="BFBFBF"/>
            <w:vAlign w:val="center"/>
          </w:tcPr>
          <w:p w:rsidR="00B10213" w:rsidRPr="00C348C0" w:rsidRDefault="00B10213" w:rsidP="000C4A8C">
            <w:pPr>
              <w:spacing w:after="0" w:line="240" w:lineRule="auto"/>
              <w:jc w:val="center"/>
              <w:rPr>
                <w:rFonts w:ascii="Times New Roman" w:hAnsi="Times New Roman" w:cs="Times New Roman"/>
                <w:b/>
                <w:sz w:val="24"/>
                <w:szCs w:val="24"/>
              </w:rPr>
            </w:pPr>
            <w:r w:rsidRPr="00C348C0">
              <w:rPr>
                <w:rFonts w:ascii="Times New Roman" w:hAnsi="Times New Roman" w:cs="Times New Roman"/>
                <w:b/>
                <w:sz w:val="24"/>
                <w:szCs w:val="24"/>
              </w:rPr>
              <w:t>PROCEDIMIENTO</w:t>
            </w:r>
          </w:p>
        </w:tc>
        <w:tc>
          <w:tcPr>
            <w:tcW w:w="6479" w:type="dxa"/>
            <w:gridSpan w:val="3"/>
            <w:vAlign w:val="center"/>
          </w:tcPr>
          <w:p w:rsidR="00D97BB9" w:rsidRPr="00C348C0" w:rsidRDefault="00560E35" w:rsidP="000C4A8C">
            <w:pPr>
              <w:pStyle w:val="Prrafodelista"/>
              <w:keepNext/>
              <w:numPr>
                <w:ilvl w:val="0"/>
                <w:numId w:val="4"/>
              </w:numPr>
              <w:autoSpaceDE w:val="0"/>
              <w:autoSpaceDN w:val="0"/>
              <w:adjustRightInd w:val="0"/>
              <w:jc w:val="both"/>
              <w:rPr>
                <w:bCs/>
              </w:rPr>
            </w:pPr>
            <w:r w:rsidRPr="00C348C0">
              <w:rPr>
                <w:bCs/>
              </w:rPr>
              <w:t xml:space="preserve">El Departamento de Administración atiende la solicitud del personal </w:t>
            </w:r>
            <w:r w:rsidR="00D204C3" w:rsidRPr="00C348C0">
              <w:rPr>
                <w:bCs/>
              </w:rPr>
              <w:t>cuando una determinada Área o Departamento lo requiera.</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El Departamento de Administración recluta por diferentes medios y canales a los postulantes que puedan ocupar el puesto requerido.</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El Departamento de Administración selecciona a los </w:t>
            </w:r>
            <w:r w:rsidRPr="00C348C0">
              <w:rPr>
                <w:bCs/>
              </w:rPr>
              <w:lastRenderedPageBreak/>
              <w:t>postulantes aptos y los contacta y cita para la realización de entrevistas.</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 El Departamento de Administración escoge al postulante adecuado y lo contrata e induce a sus labores; asimismo, el grupo pastoral lo induce en Valores e identidad.</w:t>
            </w:r>
          </w:p>
          <w:p w:rsidR="00D204C3" w:rsidRPr="00C348C0" w:rsidRDefault="00712975" w:rsidP="000C4A8C">
            <w:pPr>
              <w:pStyle w:val="Prrafodelista"/>
              <w:keepNext/>
              <w:numPr>
                <w:ilvl w:val="0"/>
                <w:numId w:val="4"/>
              </w:numPr>
              <w:autoSpaceDE w:val="0"/>
              <w:autoSpaceDN w:val="0"/>
              <w:adjustRightInd w:val="0"/>
              <w:jc w:val="both"/>
              <w:rPr>
                <w:bCs/>
              </w:rPr>
            </w:pPr>
            <w:r>
              <w:rPr>
                <w:bCs/>
              </w:rPr>
              <w:t>El Jefe del Departamento</w:t>
            </w:r>
            <w:r w:rsidR="00D204C3" w:rsidRPr="00C348C0">
              <w:rPr>
                <w:bCs/>
              </w:rPr>
              <w:t xml:space="preserve"> hace un seguimiento de las labores desempeñadas por sus empleados a cargo. Esto lo hace mediante la elaboración de evaluaciones: técnica y una autoevaluación.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 xml:space="preserve">De acuerdo a ello, se puede ver si el empleado necesita una capacitación o si será despedido. En caso de una capacitación,  el Jefe del Departamento está a cargo de gestionarla. </w:t>
            </w:r>
          </w:p>
          <w:p w:rsidR="00D204C3" w:rsidRPr="00C348C0" w:rsidRDefault="00D204C3" w:rsidP="000C4A8C">
            <w:pPr>
              <w:pStyle w:val="Prrafodelista"/>
              <w:keepNext/>
              <w:numPr>
                <w:ilvl w:val="0"/>
                <w:numId w:val="4"/>
              </w:numPr>
              <w:autoSpaceDE w:val="0"/>
              <w:autoSpaceDN w:val="0"/>
              <w:adjustRightInd w:val="0"/>
              <w:jc w:val="both"/>
              <w:rPr>
                <w:bCs/>
              </w:rPr>
            </w:pPr>
            <w:r w:rsidRPr="00C348C0">
              <w:rPr>
                <w:bCs/>
              </w:rPr>
              <w:t>En caso de despido, el Departamento de Administración evalúa un posible despido de acuerdo a las normas y faltas de Ley de Sistema de Trabajo; y en caso de renuncia, el empleado gestiona la formalización del mismo. Para ambos caso, se necesita la aprobación del Director General.</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Si el empleado requiere hacer un viaje debido a que sus labores así lo requieren, solicita fondos de Viaje al Departamento de Administración.</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empleado, una vez realizado el viaje, tiene que rendir los gatos de viaje al Administrador.</w:t>
            </w:r>
          </w:p>
          <w:p w:rsidR="00C348C0" w:rsidRPr="00C348C0" w:rsidRDefault="00C348C0" w:rsidP="000C4A8C">
            <w:pPr>
              <w:pStyle w:val="Prrafodelista"/>
              <w:keepNext/>
              <w:numPr>
                <w:ilvl w:val="0"/>
                <w:numId w:val="4"/>
              </w:numPr>
              <w:autoSpaceDE w:val="0"/>
              <w:autoSpaceDN w:val="0"/>
              <w:adjustRightInd w:val="0"/>
              <w:jc w:val="both"/>
              <w:rPr>
                <w:bCs/>
              </w:rPr>
            </w:pPr>
            <w:r w:rsidRPr="00C348C0">
              <w:rPr>
                <w:bCs/>
              </w:rPr>
              <w:t>El Departamento de Administración se encarga de realizar el pago a los empleados de la in</w:t>
            </w:r>
            <w:r w:rsidR="00712975">
              <w:rPr>
                <w:bCs/>
              </w:rPr>
              <w:t>s</w:t>
            </w:r>
            <w:r w:rsidRPr="00C348C0">
              <w:rPr>
                <w:bCs/>
              </w:rPr>
              <w:t>titución.</w:t>
            </w:r>
          </w:p>
        </w:tc>
      </w:tr>
    </w:tbl>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80590E" w:rsidRPr="00C348C0" w:rsidRDefault="0080590E"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B10213" w:rsidRPr="00C348C0" w:rsidRDefault="00B10213" w:rsidP="000C4A8C">
      <w:pPr>
        <w:spacing w:after="0" w:line="240" w:lineRule="auto"/>
        <w:rPr>
          <w:rFonts w:ascii="Times New Roman" w:hAnsi="Times New Roman" w:cs="Times New Roman"/>
          <w:sz w:val="24"/>
          <w:szCs w:val="24"/>
        </w:rPr>
      </w:pPr>
    </w:p>
    <w:p w:rsidR="00C133D3" w:rsidRPr="00C348C0" w:rsidRDefault="00C133D3" w:rsidP="000C4A8C">
      <w:pPr>
        <w:spacing w:after="0" w:line="240" w:lineRule="auto"/>
        <w:rPr>
          <w:rFonts w:ascii="Times New Roman" w:hAnsi="Times New Roman" w:cs="Times New Roman"/>
          <w:sz w:val="24"/>
          <w:szCs w:val="24"/>
        </w:rPr>
        <w:sectPr w:rsidR="00C133D3" w:rsidRPr="00C348C0">
          <w:pgSz w:w="11906" w:h="16838"/>
          <w:pgMar w:top="1417" w:right="1701" w:bottom="1417" w:left="1701" w:header="708" w:footer="708" w:gutter="0"/>
          <w:cols w:space="708"/>
          <w:docGrid w:linePitch="360"/>
        </w:sectPr>
      </w:pPr>
    </w:p>
    <w:p w:rsidR="00C133D3" w:rsidRPr="00FB346E" w:rsidRDefault="00FB346E" w:rsidP="000C4A8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es-PE" w:eastAsia="es-PE" w:bidi="ar-SA"/>
        </w:rPr>
        <w:lastRenderedPageBreak/>
        <w:drawing>
          <wp:inline distT="0" distB="0" distL="0" distR="0">
            <wp:extent cx="6596746" cy="5365630"/>
            <wp:effectExtent l="0" t="0" r="0" b="6985"/>
            <wp:docPr id="2" name="Imagen 2" descr="D:\Proyecto Fe y Alegría\Gestión de Recursos Humanos\MP - Gestion de Recursos Huma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Gestión de Recursos Humanos\MP - Gestion de Recursos Human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1247" cy="5369291"/>
                    </a:xfrm>
                    <a:prstGeom prst="rect">
                      <a:avLst/>
                    </a:prstGeom>
                    <a:noFill/>
                    <a:ln>
                      <a:noFill/>
                    </a:ln>
                  </pic:spPr>
                </pic:pic>
              </a:graphicData>
            </a:graphic>
          </wp:inline>
        </w:drawing>
      </w:r>
    </w:p>
    <w:p w:rsidR="0033661B" w:rsidRPr="00C348C0" w:rsidRDefault="0033661B" w:rsidP="000C4A8C">
      <w:pPr>
        <w:spacing w:after="0" w:line="240" w:lineRule="auto"/>
        <w:jc w:val="center"/>
        <w:rPr>
          <w:rFonts w:ascii="Times New Roman" w:hAnsi="Times New Roman" w:cs="Times New Roman"/>
          <w:sz w:val="24"/>
          <w:szCs w:val="24"/>
        </w:rPr>
        <w:sectPr w:rsidR="0033661B" w:rsidRPr="00C348C0" w:rsidSect="00C133D3">
          <w:pgSz w:w="16838" w:h="11906" w:orient="landscape"/>
          <w:pgMar w:top="1701" w:right="1418" w:bottom="1701" w:left="1418"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587"/>
        <w:gridCol w:w="1752"/>
        <w:gridCol w:w="1624"/>
        <w:gridCol w:w="2835"/>
        <w:gridCol w:w="1985"/>
        <w:gridCol w:w="1700"/>
        <w:gridCol w:w="2204"/>
      </w:tblGrid>
      <w:tr w:rsidR="000C4A8C" w:rsidRPr="000C4A8C" w:rsidTr="000C4A8C">
        <w:trPr>
          <w:trHeight w:val="495"/>
        </w:trPr>
        <w:tc>
          <w:tcPr>
            <w:tcW w:w="18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lastRenderedPageBreak/>
              <w:t>N°</w:t>
            </w:r>
          </w:p>
        </w:tc>
        <w:tc>
          <w:tcPr>
            <w:tcW w:w="55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ENTRADA</w:t>
            </w:r>
          </w:p>
        </w:tc>
        <w:tc>
          <w:tcPr>
            <w:tcW w:w="616"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ACTIVIDAD</w:t>
            </w:r>
          </w:p>
        </w:tc>
        <w:tc>
          <w:tcPr>
            <w:tcW w:w="571"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SALIDA</w:t>
            </w:r>
          </w:p>
        </w:tc>
        <w:tc>
          <w:tcPr>
            <w:tcW w:w="997"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DESCRIPCIÓN</w:t>
            </w:r>
          </w:p>
        </w:tc>
        <w:tc>
          <w:tcPr>
            <w:tcW w:w="6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RESPONSABLE</w:t>
            </w:r>
          </w:p>
        </w:tc>
        <w:tc>
          <w:tcPr>
            <w:tcW w:w="598"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bCs/>
                <w:color w:val="FFFFFF"/>
                <w:lang w:val="es-PE" w:eastAsia="es-PE"/>
              </w:rPr>
            </w:pPr>
            <w:r w:rsidRPr="000C4A8C">
              <w:rPr>
                <w:rFonts w:ascii="Times New Roman" w:hAnsi="Times New Roman" w:cs="Times New Roman"/>
                <w:b/>
                <w:color w:val="FFFFFF"/>
                <w:lang w:val="es-PE" w:eastAsia="es-PE"/>
              </w:rPr>
              <w:t>TIPO ACTIVIDAD</w:t>
            </w:r>
          </w:p>
        </w:tc>
        <w:tc>
          <w:tcPr>
            <w:tcW w:w="775" w:type="pct"/>
            <w:shd w:val="clear" w:color="auto" w:fill="000000"/>
            <w:vAlign w:val="center"/>
          </w:tcPr>
          <w:p w:rsidR="000C4A8C" w:rsidRPr="000C4A8C" w:rsidRDefault="000C4A8C" w:rsidP="000C4A8C">
            <w:pPr>
              <w:spacing w:after="0" w:line="240" w:lineRule="auto"/>
              <w:jc w:val="center"/>
              <w:rPr>
                <w:rFonts w:ascii="Times New Roman" w:hAnsi="Times New Roman" w:cs="Times New Roman"/>
                <w:b/>
                <w:color w:val="FFFFFF"/>
                <w:lang w:val="es-PE" w:eastAsia="es-PE"/>
              </w:rPr>
            </w:pPr>
            <w:r w:rsidRPr="000C4A8C">
              <w:rPr>
                <w:rFonts w:ascii="Times New Roman" w:hAnsi="Times New Roman" w:cs="Times New Roman"/>
                <w:b/>
                <w:color w:val="FFFFFF"/>
                <w:lang w:val="es-PE" w:eastAsia="es-PE"/>
              </w:rPr>
              <w:t>MACROPROCESO</w:t>
            </w:r>
          </w:p>
        </w:tc>
      </w:tr>
      <w:tr w:rsidR="000C4A8C" w:rsidRPr="000C4A8C" w:rsidTr="000C4A8C">
        <w:trPr>
          <w:trHeight w:val="450"/>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Inicio</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nuevo empleado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macroproceso inicia con la necesidad de contratar a un nuevo empleado.</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48"/>
        </w:trPr>
        <w:tc>
          <w:tcPr>
            <w:tcW w:w="187" w:type="pct"/>
            <w:vAlign w:val="center"/>
          </w:tcPr>
          <w:p w:rsidR="000C4A8C" w:rsidRPr="000C4A8C" w:rsidRDefault="000C4A8C" w:rsidP="000C4A8C">
            <w:pPr>
              <w:spacing w:after="0" w:line="240" w:lineRule="auto"/>
              <w:jc w:val="both"/>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w:t>
            </w:r>
          </w:p>
        </w:tc>
        <w:tc>
          <w:tcPr>
            <w:tcW w:w="558" w:type="pct"/>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nuevo empleado</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Solicitar Personal</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Perfil Ocupacional con VoBo del Director General</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atender la solicitud de  personal cuando una determinada área o departamento lo requiera.</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83"/>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3.</w:t>
            </w:r>
          </w:p>
        </w:tc>
        <w:tc>
          <w:tcPr>
            <w:tcW w:w="558" w:type="pct"/>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Perfil Ocupacional con VoBo del Director General</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CV</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Reclutar Postulantes</w:t>
            </w:r>
          </w:p>
        </w:tc>
        <w:tc>
          <w:tcPr>
            <w:tcW w:w="571" w:type="pct"/>
            <w:shd w:val="clear" w:color="auto" w:fill="C0C0C0"/>
            <w:vAlign w:val="center"/>
          </w:tcPr>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Universidad</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Solicitud de Reclutamiento a Otras Instituciones</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Aviso en Web</w:t>
            </w:r>
          </w:p>
          <w:p w:rsidR="000C4A8C" w:rsidRPr="000C4A8C" w:rsidRDefault="000C4A8C" w:rsidP="000C4A8C">
            <w:pPr>
              <w:pStyle w:val="Prrafodelista"/>
              <w:numPr>
                <w:ilvl w:val="0"/>
                <w:numId w:val="6"/>
              </w:numPr>
              <w:ind w:left="160" w:hanging="160"/>
              <w:rPr>
                <w:sz w:val="18"/>
                <w:szCs w:val="18"/>
                <w:lang w:val="es-PE" w:eastAsia="es-PE"/>
              </w:rPr>
            </w:pPr>
            <w:r w:rsidRPr="000C4A8C">
              <w:rPr>
                <w:sz w:val="18"/>
                <w:szCs w:val="18"/>
                <w:lang w:val="es-PE" w:eastAsia="es-PE"/>
              </w:rPr>
              <w:t>Conjunto de CV’s recibidos</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402"/>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4.</w:t>
            </w:r>
          </w:p>
        </w:tc>
        <w:tc>
          <w:tcPr>
            <w:tcW w:w="558"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Universidad</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Publicar Anuncio</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Anuncio Publicado</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La universidad publica el anuncio requerida por la Oficina Central de Fe y Alegría Perú.</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Universidad</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5.</w:t>
            </w:r>
          </w:p>
        </w:tc>
        <w:tc>
          <w:tcPr>
            <w:tcW w:w="558"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Solicitud de Reclutamiento a Otras Instituciones</w:t>
            </w:r>
          </w:p>
        </w:tc>
        <w:tc>
          <w:tcPr>
            <w:tcW w:w="616"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Extender Solicitud</w:t>
            </w:r>
          </w:p>
        </w:tc>
        <w:tc>
          <w:tcPr>
            <w:tcW w:w="571" w:type="pct"/>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Aviso difundido</w:t>
            </w:r>
          </w:p>
        </w:tc>
        <w:tc>
          <w:tcPr>
            <w:tcW w:w="997" w:type="pct"/>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6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Otras Instituciones Relacionadas</w:t>
            </w:r>
          </w:p>
        </w:tc>
        <w:tc>
          <w:tcPr>
            <w:tcW w:w="598"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6.</w:t>
            </w:r>
          </w:p>
        </w:tc>
        <w:tc>
          <w:tcPr>
            <w:tcW w:w="558" w:type="pct"/>
            <w:vAlign w:val="center"/>
          </w:tcPr>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difundido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Anuncio Publicado</w:t>
            </w:r>
          </w:p>
          <w:p w:rsidR="000C4A8C" w:rsidRPr="000C4A8C" w:rsidRDefault="000C4A8C" w:rsidP="000C4A8C">
            <w:pPr>
              <w:pStyle w:val="Prrafodelista"/>
              <w:numPr>
                <w:ilvl w:val="0"/>
                <w:numId w:val="6"/>
              </w:numPr>
              <w:ind w:left="187" w:hanging="187"/>
              <w:rPr>
                <w:sz w:val="18"/>
                <w:szCs w:val="18"/>
                <w:lang w:val="es-PE" w:eastAsia="es-PE"/>
              </w:rPr>
            </w:pPr>
            <w:r w:rsidRPr="000C4A8C">
              <w:rPr>
                <w:sz w:val="18"/>
                <w:szCs w:val="18"/>
                <w:lang w:val="es-PE" w:eastAsia="es-PE"/>
              </w:rPr>
              <w:t>Aviso en Web</w:t>
            </w:r>
          </w:p>
        </w:tc>
        <w:tc>
          <w:tcPr>
            <w:tcW w:w="616"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Enviar CV</w:t>
            </w:r>
          </w:p>
        </w:tc>
        <w:tc>
          <w:tcPr>
            <w:tcW w:w="571" w:type="pct"/>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w:t>
            </w:r>
          </w:p>
        </w:tc>
        <w:tc>
          <w:tcPr>
            <w:tcW w:w="997" w:type="pct"/>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decide enviar su Curriculum Vitae a la Institución.</w:t>
            </w:r>
          </w:p>
        </w:tc>
        <w:tc>
          <w:tcPr>
            <w:tcW w:w="698" w:type="pct"/>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7.</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Conjunto de CV’s recibidos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Evaluar Postulantes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evalúa los Curriculum Vitae recibidos y procede a la evaluación y selección  de los postulantes y los contacta para su entrevista. Finalmente, se elige al postulante </w:t>
            </w:r>
            <w:r w:rsidRPr="000C4A8C">
              <w:rPr>
                <w:rFonts w:ascii="Times New Roman" w:hAnsi="Times New Roman" w:cs="Times New Roman"/>
                <w:sz w:val="18"/>
                <w:szCs w:val="18"/>
                <w:lang w:val="es-PE" w:eastAsia="es-PE"/>
              </w:rPr>
              <w:lastRenderedPageBreak/>
              <w:t>que ocupará el cargo requerido.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Firmar Contrato</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Postulante elegido firma el Contrato.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9.</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CV del postulante aceptado</w:t>
            </w:r>
          </w:p>
          <w:p w:rsid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 firmado</w:t>
            </w:r>
          </w:p>
          <w:p w:rsidR="00644148" w:rsidRPr="000C4A8C" w:rsidRDefault="00644148"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Contratar e Inducir al Nuevo Personal</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Contrato</w:t>
            </w:r>
          </w:p>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Inducciones realizadas</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Departamento de Administración se encarga de la contratación al postulante contactado. Además, el Jefe del Departamento induce al nuevo empleado a sus tareas y el grupo pastoral lo induce en valores e identidad. </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bookmarkStart w:id="1" w:name="_GoBack"/>
            <w:r w:rsidRPr="000C4A8C">
              <w:rPr>
                <w:sz w:val="18"/>
                <w:szCs w:val="18"/>
                <w:lang w:val="es-PE" w:eastAsia="es-PE"/>
              </w:rPr>
              <w:t>Inducciones realizadas</w:t>
            </w:r>
            <w:bookmarkEnd w:id="1"/>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Iniciar Labores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60" w:hanging="160"/>
              <w:jc w:val="both"/>
              <w:rPr>
                <w:sz w:val="18"/>
                <w:szCs w:val="18"/>
                <w:lang w:val="es-PE" w:eastAsia="es-PE"/>
              </w:rPr>
            </w:pPr>
            <w:r w:rsidRPr="000C4A8C">
              <w:rPr>
                <w:sz w:val="18"/>
                <w:szCs w:val="18"/>
                <w:lang w:val="es-PE" w:eastAsia="es-PE"/>
              </w:rPr>
              <w:t>Labores iniciadas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Luego de recibir las inducciones correspondientes, el Postulante elegido inicia sus labores, luego de recibir las inducciones correspondientes.</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Postulante</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11.</w:t>
            </w:r>
          </w:p>
        </w:tc>
        <w:tc>
          <w:tcPr>
            <w:tcW w:w="55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Labores iniciadas</w:t>
            </w:r>
          </w:p>
        </w:tc>
        <w:tc>
          <w:tcPr>
            <w:tcW w:w="616"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987979"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Transcurrir mínimo 1 mes</w:t>
            </w:r>
          </w:p>
        </w:tc>
        <w:tc>
          <w:tcPr>
            <w:tcW w:w="571"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Tiempo del Empleado laborando</w:t>
            </w:r>
          </w:p>
        </w:tc>
        <w:tc>
          <w:tcPr>
            <w:tcW w:w="997"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Después de haber laborado un mes en la institución o después de haber trabajado meses en la institución surgen diferentes necesidades.</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C0C0C0"/>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12.</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Tiempo del Empleado laborando</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Evaluar </w:t>
            </w:r>
            <w:r w:rsidR="000C4A8C" w:rsidRPr="000C4A8C">
              <w:rPr>
                <w:rFonts w:ascii="Times New Roman" w:hAnsi="Times New Roman" w:cs="Times New Roman"/>
                <w:sz w:val="18"/>
                <w:szCs w:val="18"/>
                <w:lang w:val="es-PE" w:eastAsia="es-PE"/>
              </w:rPr>
              <w:t>Necesidades</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viaje</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-Necesidad de Remunerar</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13.</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realizar seguimiento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C4A8C">
              <w:rPr>
                <w:rFonts w:ascii="Times New Roman" w:hAnsi="Times New Roman" w:cs="Times New Roman"/>
                <w:sz w:val="18"/>
                <w:szCs w:val="18"/>
                <w:lang w:val="es-PE" w:eastAsia="es-PE"/>
              </w:rPr>
              <w:t>Seguimiento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-Resultados de Evaluaciones analizados</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Jefe del Departamento se encarga de hacer un seguimiento al personal a su cargo mediante evaluaciones. El Jefe del Departamento es quien elabora las evaluaciones: técnica y autoevaluación; y los empleados lo desarrollan. Esto se realiza con el fin de hacerles un  seguimiento al desempeño de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lastRenderedPageBreak/>
              <w:t>14.</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Resultados de Evaluaciones analizados</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C41E70" w:rsidP="00C41E70">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Decidir sobre </w:t>
            </w:r>
            <w:r w:rsidR="000C4A8C" w:rsidRPr="000C4A8C">
              <w:rPr>
                <w:rFonts w:ascii="Times New Roman" w:hAnsi="Times New Roman" w:cs="Times New Roman"/>
                <w:sz w:val="18"/>
                <w:szCs w:val="18"/>
                <w:lang w:val="es-PE" w:eastAsia="es-PE"/>
              </w:rPr>
              <w:t>continuidad del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no laborar</w:t>
            </w: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-Decisión de seguir laborando</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 Ge</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15.</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seguir laborando</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Capacitar</w:t>
            </w:r>
            <w:r w:rsidRPr="000C4A8C">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al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Certificado de Capacitación</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16.</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Decisión de no laborar</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Despedir o Ejecutar Retiro</w:t>
            </w:r>
            <w:r w:rsidRPr="000C4A8C">
              <w:rPr>
                <w:rFonts w:ascii="Times New Roman" w:hAnsi="Times New Roman" w:cs="Times New Roman"/>
                <w:sz w:val="18"/>
                <w:szCs w:val="18"/>
                <w:lang w:val="es-PE" w:eastAsia="es-PE"/>
              </w:rPr>
              <w:t xml:space="preserve"> de</w:t>
            </w:r>
            <w:r>
              <w:rPr>
                <w:rFonts w:ascii="Times New Roman" w:hAnsi="Times New Roman" w:cs="Times New Roman"/>
                <w:sz w:val="18"/>
                <w:szCs w:val="18"/>
                <w:lang w:val="es-PE" w:eastAsia="es-PE"/>
              </w:rPr>
              <w:t>l</w:t>
            </w:r>
            <w:r w:rsidRPr="000C4A8C">
              <w:rPr>
                <w:rFonts w:ascii="Times New Roman" w:hAnsi="Times New Roman" w:cs="Times New Roman"/>
                <w:sz w:val="18"/>
                <w:szCs w:val="18"/>
                <w:lang w:val="es-PE" w:eastAsia="es-PE"/>
              </w:rPr>
              <w:t xml:space="preserve"> Personal</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Certificados de depósito y de Trabajo emitidos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se encarga de gestionar el despido, en caso se requiera. En caso de renuncia, el empleado gestiona la formalización del mismo. Para ambos caso, se necesita la aprobación del Director General.</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17.</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p>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Necesidad de Viaje</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Solicitar </w:t>
            </w:r>
            <w:r w:rsidRPr="000C4A8C">
              <w:rPr>
                <w:rFonts w:ascii="Times New Roman" w:hAnsi="Times New Roman" w:cs="Times New Roman"/>
                <w:sz w:val="18"/>
                <w:szCs w:val="18"/>
                <w:lang w:val="es-PE" w:eastAsia="es-PE"/>
              </w:rPr>
              <w:t>Fondos de Viaje</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atiende y gestiona los fondos de viaje que solicita un empleado de la institución para cumplir con sus labores.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18.</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rendir gastos de viaje</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Rendir</w:t>
            </w:r>
            <w:r w:rsidRPr="000C4A8C">
              <w:rPr>
                <w:rFonts w:ascii="Times New Roman" w:hAnsi="Times New Roman" w:cs="Times New Roman"/>
                <w:sz w:val="18"/>
                <w:szCs w:val="18"/>
                <w:lang w:val="es-PE" w:eastAsia="es-PE"/>
              </w:rPr>
              <w:t xml:space="preserve"> Gastos de Viaje</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-Documentos registrados y contabilizados</w:t>
            </w: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El Empleado del Departamento luego de haber viajado, es necesario  que sustente los gastos realizados en el viaje los cuales serán cubiertos por la institución.  </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rPr>
            </w:pPr>
            <w:r w:rsidRPr="000C4A8C">
              <w:rPr>
                <w:rFonts w:ascii="Times New Roman" w:hAnsi="Times New Roman" w:cs="Times New Roman"/>
                <w:sz w:val="18"/>
                <w:szCs w:val="18"/>
                <w:lang w:val="es-PE" w:eastAsia="es-PE"/>
              </w:rPr>
              <w:t>Gestión de Recursos Humanos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19.</w:t>
            </w:r>
          </w:p>
        </w:tc>
        <w:tc>
          <w:tcPr>
            <w:tcW w:w="55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pStyle w:val="Prrafodelista"/>
              <w:numPr>
                <w:ilvl w:val="0"/>
                <w:numId w:val="2"/>
              </w:numPr>
              <w:ind w:left="187" w:hanging="187"/>
              <w:rPr>
                <w:sz w:val="18"/>
                <w:szCs w:val="18"/>
                <w:lang w:val="es-PE" w:eastAsia="es-PE"/>
              </w:rPr>
            </w:pPr>
            <w:r w:rsidRPr="000C4A8C">
              <w:rPr>
                <w:sz w:val="18"/>
                <w:szCs w:val="18"/>
                <w:lang w:val="es-PE" w:eastAsia="es-PE"/>
              </w:rPr>
              <w:t>Necesidad de Remunerar</w:t>
            </w:r>
          </w:p>
        </w:tc>
        <w:tc>
          <w:tcPr>
            <w:tcW w:w="61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Pagar</w:t>
            </w:r>
            <w:r w:rsidRPr="000C4A8C">
              <w:rPr>
                <w:rFonts w:ascii="Times New Roman" w:hAnsi="Times New Roman" w:cs="Times New Roman"/>
                <w:sz w:val="18"/>
                <w:szCs w:val="18"/>
                <w:lang w:val="es-PE" w:eastAsia="es-PE"/>
              </w:rPr>
              <w:t xml:space="preserve"> Planilla de Remuneraciones</w:t>
            </w:r>
          </w:p>
        </w:tc>
        <w:tc>
          <w:tcPr>
            <w:tcW w:w="57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Planilla firmada</w:t>
            </w:r>
          </w:p>
        </w:tc>
        <w:tc>
          <w:tcPr>
            <w:tcW w:w="9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El Departamento de Administración es quien está encargado de pagar a los empleados que laboran en la institución.</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Departamento de Administración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Gestión de </w:t>
            </w:r>
            <w:r>
              <w:rPr>
                <w:rFonts w:ascii="Times New Roman" w:hAnsi="Times New Roman" w:cs="Times New Roman"/>
                <w:sz w:val="18"/>
                <w:szCs w:val="18"/>
                <w:lang w:val="es-PE" w:eastAsia="es-PE"/>
              </w:rPr>
              <w:t>Control de Pagos</w:t>
            </w:r>
          </w:p>
        </w:tc>
      </w:tr>
      <w:tr w:rsidR="000C4A8C" w:rsidRPr="000C4A8C" w:rsidTr="000C4A8C">
        <w:trPr>
          <w:trHeight w:val="537"/>
        </w:trPr>
        <w:tc>
          <w:tcPr>
            <w:tcW w:w="18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b/>
                <w:bCs/>
                <w:sz w:val="18"/>
                <w:szCs w:val="18"/>
                <w:lang w:val="es-PE" w:eastAsia="es-PE"/>
              </w:rPr>
            </w:pPr>
            <w:r w:rsidRPr="000C4A8C">
              <w:rPr>
                <w:rFonts w:ascii="Times New Roman" w:hAnsi="Times New Roman" w:cs="Times New Roman"/>
                <w:b/>
                <w:bCs/>
                <w:sz w:val="18"/>
                <w:szCs w:val="18"/>
                <w:lang w:val="es-PE" w:eastAsia="es-PE"/>
              </w:rPr>
              <w:t>20.</w:t>
            </w:r>
          </w:p>
        </w:tc>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pStyle w:val="Prrafodelista"/>
              <w:ind w:left="187"/>
              <w:rPr>
                <w:sz w:val="18"/>
                <w:szCs w:val="18"/>
                <w:lang w:val="es-PE" w:eastAsia="es-PE"/>
              </w:rPr>
            </w:pPr>
            <w:r w:rsidRPr="000C4A8C">
              <w:rPr>
                <w:sz w:val="18"/>
                <w:szCs w:val="18"/>
                <w:lang w:val="es-PE" w:eastAsia="es-PE"/>
              </w:rPr>
              <w:t>- Certificado de Capacitación</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xml:space="preserve">- Certificados de depósito y de </w:t>
            </w:r>
            <w:r w:rsidRPr="000C4A8C">
              <w:rPr>
                <w:sz w:val="18"/>
                <w:szCs w:val="18"/>
                <w:lang w:val="es-PE" w:eastAsia="es-PE"/>
              </w:rPr>
              <w:lastRenderedPageBreak/>
              <w:t>Trabajo emitidos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-Documentos registrados y contabilizados</w:t>
            </w:r>
          </w:p>
          <w:p w:rsidR="000C4A8C" w:rsidRPr="000C4A8C" w:rsidRDefault="000C4A8C" w:rsidP="000C4A8C">
            <w:pPr>
              <w:pStyle w:val="Prrafodelista"/>
              <w:ind w:left="187"/>
              <w:rPr>
                <w:sz w:val="18"/>
                <w:szCs w:val="18"/>
                <w:lang w:val="es-PE" w:eastAsia="es-PE"/>
              </w:rPr>
            </w:pPr>
            <w:r w:rsidRPr="000C4A8C">
              <w:rPr>
                <w:sz w:val="18"/>
                <w:szCs w:val="18"/>
                <w:lang w:val="es-PE" w:eastAsia="es-PE"/>
              </w:rPr>
              <w:t>- Planilla firmada</w:t>
            </w:r>
          </w:p>
        </w:tc>
        <w:tc>
          <w:tcPr>
            <w:tcW w:w="616"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Fin</w:t>
            </w:r>
          </w:p>
        </w:tc>
        <w:tc>
          <w:tcPr>
            <w:tcW w:w="571"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rPr>
                <w:rFonts w:ascii="Times New Roman" w:hAnsi="Times New Roman" w:cs="Times New Roman"/>
                <w:sz w:val="18"/>
                <w:szCs w:val="18"/>
                <w:lang w:val="es-PE" w:eastAsia="es-PE"/>
              </w:rPr>
            </w:pPr>
          </w:p>
        </w:tc>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both"/>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 xml:space="preserve">Este macroproceso concluye con la obtención de un Certificado de Capacitación, Certificados de depósito y de Trabajo, Documentos </w:t>
            </w:r>
            <w:r w:rsidRPr="000C4A8C">
              <w:rPr>
                <w:rFonts w:ascii="Times New Roman" w:hAnsi="Times New Roman" w:cs="Times New Roman"/>
                <w:sz w:val="18"/>
                <w:szCs w:val="18"/>
                <w:lang w:val="es-PE" w:eastAsia="es-PE"/>
              </w:rPr>
              <w:lastRenderedPageBreak/>
              <w:t>registrados y contabilizados o con una Planilla firmada.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lastRenderedPageBreak/>
              <w:t>Departamento</w:t>
            </w:r>
          </w:p>
        </w:tc>
        <w:tc>
          <w:tcPr>
            <w:tcW w:w="598"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Manual</w:t>
            </w:r>
          </w:p>
        </w:tc>
        <w:tc>
          <w:tcPr>
            <w:tcW w:w="775" w:type="pct"/>
            <w:tcBorders>
              <w:top w:val="single" w:sz="4" w:space="0" w:color="auto"/>
              <w:left w:val="single" w:sz="4" w:space="0" w:color="auto"/>
              <w:bottom w:val="single" w:sz="4" w:space="0" w:color="auto"/>
              <w:right w:val="single" w:sz="4" w:space="0" w:color="auto"/>
            </w:tcBorders>
            <w:shd w:val="clear" w:color="auto" w:fill="auto"/>
            <w:vAlign w:val="center"/>
          </w:tcPr>
          <w:p w:rsidR="000C4A8C" w:rsidRPr="000C4A8C" w:rsidRDefault="000C4A8C" w:rsidP="000C4A8C">
            <w:pPr>
              <w:keepNext/>
              <w:spacing w:after="0" w:line="240" w:lineRule="auto"/>
              <w:jc w:val="center"/>
              <w:rPr>
                <w:rFonts w:ascii="Times New Roman" w:hAnsi="Times New Roman" w:cs="Times New Roman"/>
                <w:sz w:val="18"/>
                <w:szCs w:val="18"/>
                <w:lang w:val="es-PE" w:eastAsia="es-PE"/>
              </w:rPr>
            </w:pPr>
            <w:r w:rsidRPr="000C4A8C">
              <w:rPr>
                <w:rFonts w:ascii="Times New Roman" w:hAnsi="Times New Roman" w:cs="Times New Roman"/>
                <w:sz w:val="18"/>
                <w:szCs w:val="18"/>
                <w:lang w:val="es-PE" w:eastAsia="es-PE"/>
              </w:rPr>
              <w:t>Gestión de Recursos Humanos</w:t>
            </w:r>
          </w:p>
        </w:tc>
      </w:tr>
    </w:tbl>
    <w:p w:rsidR="00B10213" w:rsidRPr="00C348C0" w:rsidRDefault="00B10213" w:rsidP="000C4A8C">
      <w:pPr>
        <w:spacing w:after="0" w:line="240" w:lineRule="auto"/>
        <w:rPr>
          <w:rFonts w:ascii="Times New Roman" w:hAnsi="Times New Roman" w:cs="Times New Roman"/>
          <w:sz w:val="18"/>
          <w:szCs w:val="18"/>
        </w:rPr>
      </w:pPr>
    </w:p>
    <w:sectPr w:rsidR="00B10213" w:rsidRPr="00C348C0"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A953781"/>
    <w:multiLevelType w:val="hybridMultilevel"/>
    <w:tmpl w:val="FFE48E22"/>
    <w:lvl w:ilvl="0" w:tplc="5A6E85D6">
      <w:numFmt w:val="bullet"/>
      <w:lvlText w:val="-"/>
      <w:lvlJc w:val="left"/>
      <w:pPr>
        <w:ind w:left="713" w:hanging="360"/>
      </w:pPr>
      <w:rPr>
        <w:rFonts w:ascii="Calibri" w:eastAsiaTheme="minorHAnsi" w:hAnsi="Calibri" w:cs="Calibri" w:hint="default"/>
      </w:rPr>
    </w:lvl>
    <w:lvl w:ilvl="1" w:tplc="280A0003" w:tentative="1">
      <w:start w:val="1"/>
      <w:numFmt w:val="bullet"/>
      <w:lvlText w:val="o"/>
      <w:lvlJc w:val="left"/>
      <w:pPr>
        <w:ind w:left="1433" w:hanging="360"/>
      </w:pPr>
      <w:rPr>
        <w:rFonts w:ascii="Courier New" w:hAnsi="Courier New" w:cs="Courier New" w:hint="default"/>
      </w:rPr>
    </w:lvl>
    <w:lvl w:ilvl="2" w:tplc="280A0005" w:tentative="1">
      <w:start w:val="1"/>
      <w:numFmt w:val="bullet"/>
      <w:lvlText w:val=""/>
      <w:lvlJc w:val="left"/>
      <w:pPr>
        <w:ind w:left="2153" w:hanging="360"/>
      </w:pPr>
      <w:rPr>
        <w:rFonts w:ascii="Wingdings" w:hAnsi="Wingdings" w:hint="default"/>
      </w:rPr>
    </w:lvl>
    <w:lvl w:ilvl="3" w:tplc="280A0001" w:tentative="1">
      <w:start w:val="1"/>
      <w:numFmt w:val="bullet"/>
      <w:lvlText w:val=""/>
      <w:lvlJc w:val="left"/>
      <w:pPr>
        <w:ind w:left="2873" w:hanging="360"/>
      </w:pPr>
      <w:rPr>
        <w:rFonts w:ascii="Symbol" w:hAnsi="Symbol" w:hint="default"/>
      </w:rPr>
    </w:lvl>
    <w:lvl w:ilvl="4" w:tplc="280A0003" w:tentative="1">
      <w:start w:val="1"/>
      <w:numFmt w:val="bullet"/>
      <w:lvlText w:val="o"/>
      <w:lvlJc w:val="left"/>
      <w:pPr>
        <w:ind w:left="3593" w:hanging="360"/>
      </w:pPr>
      <w:rPr>
        <w:rFonts w:ascii="Courier New" w:hAnsi="Courier New" w:cs="Courier New" w:hint="default"/>
      </w:rPr>
    </w:lvl>
    <w:lvl w:ilvl="5" w:tplc="280A0005" w:tentative="1">
      <w:start w:val="1"/>
      <w:numFmt w:val="bullet"/>
      <w:lvlText w:val=""/>
      <w:lvlJc w:val="left"/>
      <w:pPr>
        <w:ind w:left="4313" w:hanging="360"/>
      </w:pPr>
      <w:rPr>
        <w:rFonts w:ascii="Wingdings" w:hAnsi="Wingdings" w:hint="default"/>
      </w:rPr>
    </w:lvl>
    <w:lvl w:ilvl="6" w:tplc="280A0001" w:tentative="1">
      <w:start w:val="1"/>
      <w:numFmt w:val="bullet"/>
      <w:lvlText w:val=""/>
      <w:lvlJc w:val="left"/>
      <w:pPr>
        <w:ind w:left="5033" w:hanging="360"/>
      </w:pPr>
      <w:rPr>
        <w:rFonts w:ascii="Symbol" w:hAnsi="Symbol" w:hint="default"/>
      </w:rPr>
    </w:lvl>
    <w:lvl w:ilvl="7" w:tplc="280A0003" w:tentative="1">
      <w:start w:val="1"/>
      <w:numFmt w:val="bullet"/>
      <w:lvlText w:val="o"/>
      <w:lvlJc w:val="left"/>
      <w:pPr>
        <w:ind w:left="5753" w:hanging="360"/>
      </w:pPr>
      <w:rPr>
        <w:rFonts w:ascii="Courier New" w:hAnsi="Courier New" w:cs="Courier New" w:hint="default"/>
      </w:rPr>
    </w:lvl>
    <w:lvl w:ilvl="8" w:tplc="280A0005" w:tentative="1">
      <w:start w:val="1"/>
      <w:numFmt w:val="bullet"/>
      <w:lvlText w:val=""/>
      <w:lvlJc w:val="left"/>
      <w:pPr>
        <w:ind w:left="6473"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87DFA"/>
    <w:rsid w:val="000C4A8C"/>
    <w:rsid w:val="000D47DE"/>
    <w:rsid w:val="000F1068"/>
    <w:rsid w:val="000F3102"/>
    <w:rsid w:val="00103953"/>
    <w:rsid w:val="00154AAA"/>
    <w:rsid w:val="001D43DE"/>
    <w:rsid w:val="00273F36"/>
    <w:rsid w:val="002838DB"/>
    <w:rsid w:val="002912D7"/>
    <w:rsid w:val="002A41ED"/>
    <w:rsid w:val="0033661B"/>
    <w:rsid w:val="00353F0F"/>
    <w:rsid w:val="00357AEA"/>
    <w:rsid w:val="003779BD"/>
    <w:rsid w:val="003B0CF1"/>
    <w:rsid w:val="003E6E64"/>
    <w:rsid w:val="004113E0"/>
    <w:rsid w:val="004368BC"/>
    <w:rsid w:val="00454A78"/>
    <w:rsid w:val="00492546"/>
    <w:rsid w:val="004936FA"/>
    <w:rsid w:val="004A6B93"/>
    <w:rsid w:val="004B6F0B"/>
    <w:rsid w:val="004D3EA7"/>
    <w:rsid w:val="00554A43"/>
    <w:rsid w:val="00560E35"/>
    <w:rsid w:val="005B0F8A"/>
    <w:rsid w:val="005E750D"/>
    <w:rsid w:val="00627087"/>
    <w:rsid w:val="00644148"/>
    <w:rsid w:val="00657C90"/>
    <w:rsid w:val="006A5866"/>
    <w:rsid w:val="00712975"/>
    <w:rsid w:val="00754DF7"/>
    <w:rsid w:val="007560E1"/>
    <w:rsid w:val="0075639D"/>
    <w:rsid w:val="007C7354"/>
    <w:rsid w:val="007F35B7"/>
    <w:rsid w:val="0080590E"/>
    <w:rsid w:val="00823649"/>
    <w:rsid w:val="00834709"/>
    <w:rsid w:val="008654F4"/>
    <w:rsid w:val="00874825"/>
    <w:rsid w:val="00874F63"/>
    <w:rsid w:val="00884E40"/>
    <w:rsid w:val="008959AD"/>
    <w:rsid w:val="008D382E"/>
    <w:rsid w:val="00950B46"/>
    <w:rsid w:val="00951E20"/>
    <w:rsid w:val="009847E2"/>
    <w:rsid w:val="00987979"/>
    <w:rsid w:val="009A56B5"/>
    <w:rsid w:val="009C2FEB"/>
    <w:rsid w:val="00B10213"/>
    <w:rsid w:val="00B56A79"/>
    <w:rsid w:val="00BB4FE4"/>
    <w:rsid w:val="00BF7332"/>
    <w:rsid w:val="00C133D3"/>
    <w:rsid w:val="00C277D3"/>
    <w:rsid w:val="00C348C0"/>
    <w:rsid w:val="00C41E70"/>
    <w:rsid w:val="00C47CE4"/>
    <w:rsid w:val="00C5504A"/>
    <w:rsid w:val="00C5669F"/>
    <w:rsid w:val="00C9510E"/>
    <w:rsid w:val="00CB45B7"/>
    <w:rsid w:val="00D204C3"/>
    <w:rsid w:val="00D56691"/>
    <w:rsid w:val="00D97BB9"/>
    <w:rsid w:val="00DF7A7E"/>
    <w:rsid w:val="00E4396B"/>
    <w:rsid w:val="00E91F78"/>
    <w:rsid w:val="00EC7F35"/>
    <w:rsid w:val="00F30961"/>
    <w:rsid w:val="00F961ED"/>
    <w:rsid w:val="00FB34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9331914">
      <w:bodyDiv w:val="1"/>
      <w:marLeft w:val="0"/>
      <w:marRight w:val="0"/>
      <w:marTop w:val="0"/>
      <w:marBottom w:val="0"/>
      <w:divBdr>
        <w:top w:val="none" w:sz="0" w:space="0" w:color="auto"/>
        <w:left w:val="none" w:sz="0" w:space="0" w:color="auto"/>
        <w:bottom w:val="none" w:sz="0" w:space="0" w:color="auto"/>
        <w:right w:val="none" w:sz="0" w:space="0" w:color="auto"/>
      </w:divBdr>
    </w:div>
    <w:div w:id="1477645598">
      <w:bodyDiv w:val="1"/>
      <w:marLeft w:val="0"/>
      <w:marRight w:val="0"/>
      <w:marTop w:val="0"/>
      <w:marBottom w:val="0"/>
      <w:divBdr>
        <w:top w:val="none" w:sz="0" w:space="0" w:color="auto"/>
        <w:left w:val="none" w:sz="0" w:space="0" w:color="auto"/>
        <w:bottom w:val="none" w:sz="0" w:space="0" w:color="auto"/>
        <w:right w:val="none" w:sz="0" w:space="0" w:color="auto"/>
      </w:divBdr>
    </w:div>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1658343297">
      <w:bodyDiv w:val="1"/>
      <w:marLeft w:val="0"/>
      <w:marRight w:val="0"/>
      <w:marTop w:val="0"/>
      <w:marBottom w:val="0"/>
      <w:divBdr>
        <w:top w:val="none" w:sz="0" w:space="0" w:color="auto"/>
        <w:left w:val="none" w:sz="0" w:space="0" w:color="auto"/>
        <w:bottom w:val="none" w:sz="0" w:space="0" w:color="auto"/>
        <w:right w:val="none" w:sz="0" w:space="0" w:color="auto"/>
      </w:divBdr>
    </w:div>
    <w:div w:id="1784500535">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 w:id="21349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7</Pages>
  <Words>1584</Words>
  <Characters>8715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22</cp:revision>
  <dcterms:created xsi:type="dcterms:W3CDTF">2011-08-27T20:03:00Z</dcterms:created>
  <dcterms:modified xsi:type="dcterms:W3CDTF">2011-11-08T05:20:00Z</dcterms:modified>
</cp:coreProperties>
</file>