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421A" w:rsidRDefault="00D4421A" w:rsidP="00AB03AC">
      <w:pPr>
        <w:pStyle w:val="Ttulo3"/>
        <w:numPr>
          <w:ilvl w:val="0"/>
          <w:numId w:val="0"/>
        </w:numPr>
        <w:spacing w:after="240" w:line="276" w:lineRule="auto"/>
        <w:jc w:val="center"/>
        <w:rPr>
          <w:rFonts w:asciiTheme="minorHAnsi" w:hAnsiTheme="minorHAnsi" w:cstheme="minorHAnsi"/>
          <w:b/>
          <w:i w:val="0"/>
          <w:sz w:val="24"/>
          <w:szCs w:val="24"/>
        </w:rPr>
      </w:pPr>
      <w:bookmarkStart w:id="0" w:name="_Toc266033406"/>
      <w:r>
        <w:rPr>
          <w:rFonts w:asciiTheme="minorHAnsi" w:hAnsiTheme="minorHAnsi" w:cstheme="minorHAnsi"/>
          <w:b/>
          <w:i w:val="0"/>
          <w:sz w:val="24"/>
          <w:szCs w:val="24"/>
        </w:rPr>
        <w:t xml:space="preserve">PROCESO: </w:t>
      </w:r>
      <w:bookmarkEnd w:id="0"/>
      <w:r w:rsidR="00E40A8A">
        <w:rPr>
          <w:rFonts w:asciiTheme="minorHAnsi" w:hAnsiTheme="minorHAnsi" w:cstheme="minorHAnsi"/>
          <w:b/>
          <w:i w:val="0"/>
          <w:sz w:val="24"/>
          <w:szCs w:val="24"/>
        </w:rPr>
        <w:t>AUDITORÍA INTERNA</w:t>
      </w:r>
    </w:p>
    <w:p w:rsidR="00D4421A" w:rsidRDefault="00D4421A" w:rsidP="00AB03AC">
      <w:pPr>
        <w:spacing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El presente proceso describe las labores realizadas </w:t>
      </w:r>
      <w:r w:rsidR="003A222D">
        <w:rPr>
          <w:rFonts w:asciiTheme="minorHAnsi" w:hAnsiTheme="minorHAnsi" w:cstheme="minorHAnsi"/>
        </w:rPr>
        <w:t xml:space="preserve">por el Departamento de </w:t>
      </w:r>
      <w:r w:rsidR="00FB77DA">
        <w:rPr>
          <w:rFonts w:asciiTheme="minorHAnsi" w:hAnsiTheme="minorHAnsi" w:cstheme="minorHAnsi"/>
        </w:rPr>
        <w:t>Contabilidad</w:t>
      </w:r>
      <w:r w:rsidR="00093AB8">
        <w:rPr>
          <w:rFonts w:asciiTheme="minorHAnsi" w:hAnsiTheme="minorHAnsi" w:cstheme="minorHAnsi"/>
        </w:rPr>
        <w:t xml:space="preserve"> y el de Administración de la </w:t>
      </w:r>
      <w:r w:rsidR="003A222D">
        <w:rPr>
          <w:rFonts w:asciiTheme="minorHAnsi" w:hAnsiTheme="minorHAnsi" w:cstheme="minorHAnsi"/>
        </w:rPr>
        <w:t xml:space="preserve">Oficina Central de Fe y Alegría Perú para </w:t>
      </w:r>
      <w:r w:rsidR="00093AB8">
        <w:rPr>
          <w:rFonts w:asciiTheme="minorHAnsi" w:hAnsiTheme="minorHAnsi" w:cstheme="minorHAnsi"/>
        </w:rPr>
        <w:t>elaborar el Estado Financiero y sea Auditado por la Junta Directiva.</w:t>
      </w:r>
    </w:p>
    <w:p w:rsidR="00D4421A" w:rsidRDefault="00D4421A" w:rsidP="00AB03AC">
      <w:pPr>
        <w:spacing w:line="276" w:lineRule="auto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227"/>
        <w:gridCol w:w="2193"/>
        <w:gridCol w:w="2159"/>
        <w:gridCol w:w="2141"/>
      </w:tblGrid>
      <w:tr w:rsidR="007E018E" w:rsidRPr="000E43E5" w:rsidTr="00D4421A">
        <w:trPr>
          <w:trHeight w:val="699"/>
          <w:tblHeader/>
        </w:trPr>
        <w:tc>
          <w:tcPr>
            <w:tcW w:w="8720" w:type="dxa"/>
            <w:gridSpan w:val="4"/>
            <w:shd w:val="clear" w:color="auto" w:fill="000000"/>
            <w:vAlign w:val="center"/>
          </w:tcPr>
          <w:p w:rsidR="007E018E" w:rsidRPr="000E43E5" w:rsidRDefault="007E018E" w:rsidP="00AB03AC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 w:cstheme="minorHAnsi"/>
                <w:b/>
                <w:color w:val="FFFFFF"/>
              </w:rPr>
            </w:pPr>
            <w:r w:rsidRPr="000E43E5">
              <w:rPr>
                <w:rFonts w:asciiTheme="minorHAnsi" w:hAnsiTheme="minorHAnsi" w:cstheme="minorHAnsi"/>
                <w:b/>
                <w:color w:val="FFFFFF"/>
              </w:rPr>
              <w:t xml:space="preserve">MACRO PROCESO: </w:t>
            </w:r>
            <w:r w:rsidR="00F65FA3">
              <w:rPr>
                <w:rFonts w:asciiTheme="minorHAnsi" w:hAnsiTheme="minorHAnsi" w:cstheme="minorHAnsi"/>
                <w:b/>
                <w:color w:val="FFFFFF"/>
              </w:rPr>
              <w:t>CONTABILIDAD Y PRESUPUESTO</w:t>
            </w:r>
            <w:r w:rsidR="005B52AD">
              <w:rPr>
                <w:rFonts w:asciiTheme="minorHAnsi" w:hAnsiTheme="minorHAnsi" w:cstheme="minorHAnsi"/>
                <w:b/>
                <w:color w:val="FFFFFF"/>
              </w:rPr>
              <w:t>S</w:t>
            </w:r>
          </w:p>
          <w:p w:rsidR="007E018E" w:rsidRPr="000E43E5" w:rsidRDefault="007E018E" w:rsidP="00F65FA3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b/>
                <w:color w:val="FFFFFF"/>
              </w:rPr>
              <w:t>Proceso “</w:t>
            </w:r>
            <w:r w:rsidR="00F65FA3">
              <w:rPr>
                <w:rFonts w:asciiTheme="minorHAnsi" w:hAnsiTheme="minorHAnsi" w:cstheme="minorHAnsi"/>
                <w:b/>
                <w:color w:val="FFFFFF"/>
              </w:rPr>
              <w:t>Auditoría Interna</w:t>
            </w:r>
            <w:r w:rsidRPr="000E43E5">
              <w:rPr>
                <w:rFonts w:asciiTheme="minorHAnsi" w:hAnsiTheme="minorHAnsi" w:cstheme="minorHAnsi"/>
                <w:b/>
                <w:color w:val="FFFFFF"/>
              </w:rPr>
              <w:t>”</w:t>
            </w:r>
          </w:p>
        </w:tc>
      </w:tr>
      <w:tr w:rsidR="007E018E" w:rsidRPr="000E43E5" w:rsidTr="00D4421A">
        <w:tc>
          <w:tcPr>
            <w:tcW w:w="2227" w:type="dxa"/>
            <w:shd w:val="clear" w:color="auto" w:fill="BFBFBF"/>
            <w:vAlign w:val="center"/>
          </w:tcPr>
          <w:p w:rsidR="007E018E" w:rsidRPr="000E43E5" w:rsidRDefault="007E018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b/>
                <w:sz w:val="22"/>
                <w:szCs w:val="22"/>
              </w:rPr>
              <w:t>PROPÓSITO</w:t>
            </w:r>
          </w:p>
        </w:tc>
        <w:tc>
          <w:tcPr>
            <w:tcW w:w="6493" w:type="dxa"/>
            <w:gridSpan w:val="3"/>
          </w:tcPr>
          <w:p w:rsidR="00B07795" w:rsidRDefault="00B07795" w:rsidP="00B07795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5103CB">
              <w:rPr>
                <w:rFonts w:asciiTheme="minorHAnsi" w:hAnsiTheme="minorHAnsi" w:cstheme="minorHAnsi"/>
                <w:sz w:val="22"/>
                <w:szCs w:val="22"/>
              </w:rPr>
              <w:t>El presente proceso tiene como propósito el cumplimiento del siguiente objetivo:</w:t>
            </w:r>
          </w:p>
          <w:p w:rsidR="00573A3B" w:rsidRPr="005103CB" w:rsidRDefault="00573A3B" w:rsidP="00B07795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bookmarkStart w:id="1" w:name="_GoBack"/>
            <w:r w:rsidRPr="00573A3B">
              <w:rPr>
                <w:rFonts w:asciiTheme="minorHAnsi" w:hAnsiTheme="minorHAnsi" w:cstheme="minorHAnsi"/>
                <w:b/>
                <w:sz w:val="22"/>
                <w:szCs w:val="22"/>
              </w:rPr>
              <w:t>OSE 1:</w:t>
            </w:r>
            <w:r w:rsidRPr="00573A3B">
              <w:rPr>
                <w:rFonts w:asciiTheme="minorHAnsi" w:hAnsiTheme="minorHAnsi" w:cstheme="minorHAnsi"/>
                <w:sz w:val="22"/>
                <w:szCs w:val="22"/>
              </w:rPr>
              <w:t xml:space="preserve"> Impulsar una gestión dinámica, participativa y descentralizada que promueva el compromiso de las instituciones educativas  con el  proceso de regionalización del país, desde la propuesta educativa de FYA.</w:t>
            </w:r>
          </w:p>
          <w:p w:rsidR="007E018E" w:rsidRPr="00F65FA3" w:rsidRDefault="00B07795" w:rsidP="00B07795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65FA3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OSE 3: </w:t>
            </w:r>
            <w:r w:rsidRPr="00F65FA3">
              <w:rPr>
                <w:rFonts w:asciiTheme="minorHAnsi" w:hAnsiTheme="minorHAnsi" w:cstheme="minorHAnsi"/>
                <w:sz w:val="22"/>
                <w:szCs w:val="22"/>
              </w:rPr>
              <w:t>Lograr una educación técnica cualificada acorde con las necesidades del mercado laboral, conducente al desarrollo local, regional y nacional.</w:t>
            </w:r>
          </w:p>
          <w:p w:rsidR="00F65FA3" w:rsidRPr="00F65FA3" w:rsidRDefault="00F65FA3" w:rsidP="00B07795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  <w:lang w:val="es-PE"/>
              </w:rPr>
            </w:pPr>
            <w:r w:rsidRPr="00F65FA3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OSE 5: </w:t>
            </w:r>
            <w:r w:rsidRPr="00F65FA3">
              <w:rPr>
                <w:rFonts w:asciiTheme="minorHAnsi" w:hAnsiTheme="minorHAnsi" w:cstheme="minorHAnsi"/>
                <w:sz w:val="22"/>
                <w:szCs w:val="22"/>
                <w:lang w:val="es-PE"/>
              </w:rPr>
              <w:t xml:space="preserve">Ampliar la acción educativa de </w:t>
            </w:r>
            <w:proofErr w:type="spellStart"/>
            <w:r w:rsidRPr="00F65FA3">
              <w:rPr>
                <w:rFonts w:asciiTheme="minorHAnsi" w:hAnsiTheme="minorHAnsi" w:cstheme="minorHAnsi"/>
                <w:sz w:val="22"/>
                <w:szCs w:val="22"/>
                <w:lang w:val="es-PE"/>
              </w:rPr>
              <w:t>FyA</w:t>
            </w:r>
            <w:proofErr w:type="spellEnd"/>
            <w:r w:rsidRPr="00F65FA3">
              <w:rPr>
                <w:rFonts w:asciiTheme="minorHAnsi" w:hAnsiTheme="minorHAnsi" w:cstheme="minorHAnsi"/>
                <w:sz w:val="22"/>
                <w:szCs w:val="22"/>
                <w:lang w:val="es-PE"/>
              </w:rPr>
              <w:t xml:space="preserve"> tanto formal como alternativa en los sectores  más pobres  de la sierra y selva para contribuir en la mejora de su calidad de vida y tener una mayor incidencia en la educación pública.</w:t>
            </w:r>
            <w:bookmarkEnd w:id="1"/>
          </w:p>
        </w:tc>
      </w:tr>
      <w:tr w:rsidR="007E018E" w:rsidRPr="000E43E5" w:rsidTr="00D4421A">
        <w:tc>
          <w:tcPr>
            <w:tcW w:w="2227" w:type="dxa"/>
            <w:shd w:val="clear" w:color="auto" w:fill="BFBFBF"/>
            <w:vAlign w:val="center"/>
          </w:tcPr>
          <w:p w:rsidR="007E018E" w:rsidRPr="000E43E5" w:rsidRDefault="007E018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b/>
                <w:sz w:val="22"/>
                <w:szCs w:val="22"/>
              </w:rPr>
              <w:t>RESPONSABLE</w:t>
            </w:r>
          </w:p>
        </w:tc>
        <w:tc>
          <w:tcPr>
            <w:tcW w:w="2193" w:type="dxa"/>
          </w:tcPr>
          <w:p w:rsidR="00093AB8" w:rsidRPr="000E43E5" w:rsidRDefault="00B07795" w:rsidP="00093AB8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Departamento de </w:t>
            </w:r>
            <w:r w:rsidR="00093AB8">
              <w:rPr>
                <w:rFonts w:asciiTheme="minorHAnsi" w:hAnsiTheme="minorHAnsi" w:cstheme="minorHAnsi"/>
                <w:sz w:val="22"/>
                <w:szCs w:val="22"/>
              </w:rPr>
              <w:t>Contabilidad</w:t>
            </w:r>
          </w:p>
        </w:tc>
        <w:tc>
          <w:tcPr>
            <w:tcW w:w="2159" w:type="dxa"/>
            <w:shd w:val="clear" w:color="auto" w:fill="D9D9D9"/>
            <w:vAlign w:val="center"/>
          </w:tcPr>
          <w:p w:rsidR="007E018E" w:rsidRPr="000E43E5" w:rsidRDefault="007E018E" w:rsidP="00AB03AC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b/>
                <w:sz w:val="22"/>
                <w:szCs w:val="22"/>
              </w:rPr>
              <w:t>BASE LEGAL</w:t>
            </w:r>
          </w:p>
        </w:tc>
        <w:tc>
          <w:tcPr>
            <w:tcW w:w="2141" w:type="dxa"/>
          </w:tcPr>
          <w:p w:rsidR="007E018E" w:rsidRPr="000E43E5" w:rsidRDefault="00B07795" w:rsidP="00AB03AC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No Aplica</w:t>
            </w:r>
          </w:p>
        </w:tc>
      </w:tr>
      <w:tr w:rsidR="007E018E" w:rsidRPr="000E43E5" w:rsidTr="00D4421A">
        <w:tc>
          <w:tcPr>
            <w:tcW w:w="2227" w:type="dxa"/>
            <w:shd w:val="clear" w:color="auto" w:fill="BFBFBF"/>
            <w:vAlign w:val="center"/>
          </w:tcPr>
          <w:p w:rsidR="007E018E" w:rsidRPr="000E43E5" w:rsidRDefault="007E018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b/>
                <w:sz w:val="22"/>
                <w:szCs w:val="22"/>
              </w:rPr>
              <w:t>ACTORES DEL PROCESO</w:t>
            </w:r>
          </w:p>
        </w:tc>
        <w:tc>
          <w:tcPr>
            <w:tcW w:w="6493" w:type="dxa"/>
            <w:gridSpan w:val="3"/>
          </w:tcPr>
          <w:p w:rsidR="000E43E5" w:rsidRDefault="00093AB8" w:rsidP="00AB03AC">
            <w:pPr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Junta Directiva</w:t>
            </w:r>
          </w:p>
          <w:p w:rsidR="00B07795" w:rsidRDefault="00B07795" w:rsidP="00AB03AC">
            <w:pPr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Administrador</w:t>
            </w:r>
          </w:p>
          <w:p w:rsidR="00B07795" w:rsidRPr="000E43E5" w:rsidRDefault="00093AB8" w:rsidP="00AB03AC">
            <w:pPr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Contador</w:t>
            </w:r>
          </w:p>
        </w:tc>
      </w:tr>
      <w:tr w:rsidR="007E018E" w:rsidRPr="000E43E5" w:rsidTr="00D4421A">
        <w:tc>
          <w:tcPr>
            <w:tcW w:w="2227" w:type="dxa"/>
            <w:shd w:val="clear" w:color="auto" w:fill="BFBFBF"/>
            <w:vAlign w:val="center"/>
          </w:tcPr>
          <w:p w:rsidR="007E018E" w:rsidRPr="000E43E5" w:rsidRDefault="007E018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b/>
                <w:sz w:val="22"/>
                <w:szCs w:val="22"/>
              </w:rPr>
              <w:t>CLIENTES INTERNOS</w:t>
            </w:r>
          </w:p>
        </w:tc>
        <w:tc>
          <w:tcPr>
            <w:tcW w:w="2193" w:type="dxa"/>
          </w:tcPr>
          <w:p w:rsidR="007E018E" w:rsidRPr="00404942" w:rsidRDefault="00093AB8" w:rsidP="00AB03AC">
            <w:pPr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  <w:lang w:val="es-PE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  <w:lang w:val="es-PE"/>
              </w:rPr>
              <w:t>Junta Directiva</w:t>
            </w:r>
          </w:p>
        </w:tc>
        <w:tc>
          <w:tcPr>
            <w:tcW w:w="2159" w:type="dxa"/>
            <w:shd w:val="clear" w:color="auto" w:fill="D9D9D9"/>
            <w:vAlign w:val="center"/>
          </w:tcPr>
          <w:p w:rsidR="007E018E" w:rsidRPr="000E43E5" w:rsidRDefault="007E018E" w:rsidP="00AB03AC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CLIENTE EXTERNO</w:t>
            </w:r>
          </w:p>
        </w:tc>
        <w:tc>
          <w:tcPr>
            <w:tcW w:w="2141" w:type="dxa"/>
          </w:tcPr>
          <w:p w:rsidR="007E018E" w:rsidRPr="000E43E5" w:rsidRDefault="00B07795" w:rsidP="00AB03AC">
            <w:pPr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No Aplica</w:t>
            </w:r>
          </w:p>
        </w:tc>
      </w:tr>
      <w:tr w:rsidR="007E018E" w:rsidRPr="000E43E5" w:rsidTr="00D4421A">
        <w:tc>
          <w:tcPr>
            <w:tcW w:w="2227" w:type="dxa"/>
            <w:shd w:val="clear" w:color="auto" w:fill="BFBFBF"/>
            <w:vAlign w:val="center"/>
          </w:tcPr>
          <w:p w:rsidR="007E018E" w:rsidRPr="000E43E5" w:rsidRDefault="007E018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b/>
                <w:sz w:val="22"/>
                <w:szCs w:val="22"/>
              </w:rPr>
              <w:t>ALCANCE</w:t>
            </w:r>
          </w:p>
        </w:tc>
        <w:tc>
          <w:tcPr>
            <w:tcW w:w="6493" w:type="dxa"/>
            <w:gridSpan w:val="3"/>
          </w:tcPr>
          <w:p w:rsidR="007E018E" w:rsidRPr="000E43E5" w:rsidRDefault="00B07795" w:rsidP="00093AB8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El alcance del presente proceso se encuentra en torno al esfuerzo realizado por el Departamento de </w:t>
            </w:r>
            <w:r w:rsidR="00093AB8">
              <w:rPr>
                <w:rFonts w:asciiTheme="minorHAnsi" w:hAnsiTheme="minorHAnsi" w:cstheme="minorHAnsi"/>
                <w:sz w:val="22"/>
                <w:szCs w:val="22"/>
              </w:rPr>
              <w:t>Contabilidad y el de Administración para elaborar el Estado Financiero que, luego, será auditado por la Junta Directiva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</w:tr>
      <w:tr w:rsidR="007E018E" w:rsidRPr="000E43E5" w:rsidTr="00D4421A">
        <w:tc>
          <w:tcPr>
            <w:tcW w:w="2227" w:type="dxa"/>
            <w:shd w:val="clear" w:color="auto" w:fill="BFBFBF"/>
            <w:vAlign w:val="center"/>
          </w:tcPr>
          <w:p w:rsidR="007E018E" w:rsidRPr="000E43E5" w:rsidRDefault="007E018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b/>
                <w:sz w:val="22"/>
                <w:szCs w:val="22"/>
              </w:rPr>
              <w:t>PROCEDIMIENTO</w:t>
            </w:r>
          </w:p>
        </w:tc>
        <w:tc>
          <w:tcPr>
            <w:tcW w:w="6493" w:type="dxa"/>
            <w:gridSpan w:val="3"/>
            <w:vAlign w:val="center"/>
          </w:tcPr>
          <w:p w:rsidR="00B07795" w:rsidRDefault="00272BDC" w:rsidP="00AB03AC">
            <w:pPr>
              <w:pStyle w:val="Prrafodelista"/>
              <w:keepNext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La Junta Directiva solicita el Estado Financiero para realizar la Auditoría correspondiente</w:t>
            </w:r>
            <w:r w:rsidR="00B07795">
              <w:rPr>
                <w:rFonts w:asciiTheme="minorHAnsi" w:hAnsiTheme="minorHAnsi" w:cstheme="minorHAnsi"/>
                <w:bCs/>
                <w:sz w:val="22"/>
                <w:szCs w:val="22"/>
              </w:rPr>
              <w:t>.</w:t>
            </w:r>
          </w:p>
          <w:p w:rsidR="00272BDC" w:rsidRDefault="00272BDC" w:rsidP="0094361F">
            <w:pPr>
              <w:pStyle w:val="Prrafodelista"/>
              <w:keepNext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El Contador extrae la información del Sistema Contable para elaborar el Estado Financiero.</w:t>
            </w:r>
          </w:p>
          <w:p w:rsidR="00272BDC" w:rsidRDefault="00272BDC" w:rsidP="0094361F">
            <w:pPr>
              <w:pStyle w:val="Prrafodelista"/>
              <w:keepNext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El Contador elabora un borrador del Estado Financiero para entregárselo al Administrador.</w:t>
            </w:r>
          </w:p>
          <w:p w:rsidR="00272BDC" w:rsidRDefault="00272BDC" w:rsidP="0094361F">
            <w:pPr>
              <w:pStyle w:val="Prrafodelista"/>
              <w:keepNext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Una vez que el Administrador recibe el borrador del Estado Financiero lo revisa.</w:t>
            </w:r>
          </w:p>
          <w:p w:rsidR="00272BDC" w:rsidRDefault="00272BDC" w:rsidP="0094361F">
            <w:pPr>
              <w:pStyle w:val="Prrafodelista"/>
              <w:keepNext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Si el Administrador encuentra inconsistencias en el Estado Financiero, brinda observaciones. Caso contrario, da su conformidad al Contador y éste empieza a elaborar el Estado Financiero.</w:t>
            </w:r>
          </w:p>
          <w:p w:rsidR="00272BDC" w:rsidRDefault="00272BDC" w:rsidP="0094361F">
            <w:pPr>
              <w:pStyle w:val="Prrafodelista"/>
              <w:keepNext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lastRenderedPageBreak/>
              <w:t>Si el Administrador hizo observaciones al borrador del Estado Financiero, el Contador levanta las observaciones y elabora el Estado Financiero.</w:t>
            </w:r>
          </w:p>
          <w:p w:rsidR="00272BDC" w:rsidRDefault="00272BDC" w:rsidP="0094361F">
            <w:pPr>
              <w:pStyle w:val="Prrafodelista"/>
              <w:keepNext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Luego, el  Contador entrega al Administrador el Estado Financiero corregido.</w:t>
            </w:r>
          </w:p>
          <w:p w:rsidR="0094361F" w:rsidRPr="0094361F" w:rsidRDefault="00272BDC" w:rsidP="00272BDC">
            <w:pPr>
              <w:pStyle w:val="Prrafodelista"/>
              <w:keepNext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Por último, el Administrador entrega a la Junta Directiva el Estado Financiero para su auditoría.</w:t>
            </w:r>
          </w:p>
        </w:tc>
      </w:tr>
      <w:tr w:rsidR="007E018E" w:rsidRPr="000E43E5" w:rsidTr="00D4421A">
        <w:tc>
          <w:tcPr>
            <w:tcW w:w="2227" w:type="dxa"/>
            <w:shd w:val="clear" w:color="auto" w:fill="BFBFBF"/>
            <w:vAlign w:val="center"/>
          </w:tcPr>
          <w:p w:rsidR="007E018E" w:rsidRPr="000E43E5" w:rsidRDefault="007E018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b/>
                <w:sz w:val="22"/>
                <w:szCs w:val="22"/>
              </w:rPr>
              <w:lastRenderedPageBreak/>
              <w:t>PROCESOS RELACIONADOS</w:t>
            </w:r>
          </w:p>
        </w:tc>
        <w:tc>
          <w:tcPr>
            <w:tcW w:w="6493" w:type="dxa"/>
            <w:gridSpan w:val="3"/>
            <w:vAlign w:val="center"/>
          </w:tcPr>
          <w:p w:rsidR="00563501" w:rsidRPr="00B07795" w:rsidRDefault="00B07795" w:rsidP="00B07795">
            <w:pPr>
              <w:keepNext/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No Aplica</w:t>
            </w:r>
          </w:p>
        </w:tc>
      </w:tr>
    </w:tbl>
    <w:p w:rsidR="00F04FA8" w:rsidRDefault="00F04FA8" w:rsidP="00AB03AC">
      <w:pPr>
        <w:spacing w:line="276" w:lineRule="auto"/>
        <w:jc w:val="center"/>
        <w:rPr>
          <w:rFonts w:asciiTheme="minorHAnsi" w:hAnsiTheme="minorHAnsi" w:cstheme="minorHAnsi"/>
          <w:sz w:val="22"/>
          <w:szCs w:val="22"/>
        </w:rPr>
      </w:pPr>
    </w:p>
    <w:p w:rsidR="00F04FA8" w:rsidRDefault="00F04FA8" w:rsidP="00AB03AC">
      <w:pPr>
        <w:spacing w:line="276" w:lineRule="auto"/>
        <w:jc w:val="center"/>
        <w:rPr>
          <w:rFonts w:asciiTheme="minorHAnsi" w:hAnsiTheme="minorHAnsi" w:cstheme="minorHAnsi"/>
          <w:sz w:val="22"/>
          <w:szCs w:val="22"/>
        </w:rPr>
        <w:sectPr w:rsidR="00F04FA8" w:rsidSect="007E018E">
          <w:pgSz w:w="11906" w:h="16838"/>
          <w:pgMar w:top="1418" w:right="1701" w:bottom="1418" w:left="1701" w:header="709" w:footer="709" w:gutter="0"/>
          <w:cols w:space="708"/>
          <w:docGrid w:linePitch="360"/>
        </w:sectPr>
      </w:pPr>
    </w:p>
    <w:p w:rsidR="00F04FA8" w:rsidRDefault="00F04FA8" w:rsidP="00AB03AC">
      <w:pPr>
        <w:spacing w:line="276" w:lineRule="auto"/>
        <w:jc w:val="center"/>
        <w:rPr>
          <w:rFonts w:asciiTheme="minorHAnsi" w:hAnsiTheme="minorHAnsi" w:cstheme="minorHAnsi"/>
          <w:sz w:val="22"/>
          <w:szCs w:val="22"/>
        </w:rPr>
      </w:pPr>
    </w:p>
    <w:p w:rsidR="00DA254D" w:rsidRDefault="00DA254D" w:rsidP="00AB03AC">
      <w:pPr>
        <w:spacing w:line="276" w:lineRule="auto"/>
        <w:jc w:val="center"/>
        <w:rPr>
          <w:rFonts w:asciiTheme="minorHAnsi" w:hAnsiTheme="minorHAnsi" w:cstheme="minorHAnsi"/>
          <w:sz w:val="22"/>
          <w:szCs w:val="22"/>
        </w:rPr>
      </w:pPr>
    </w:p>
    <w:p w:rsidR="00B2088C" w:rsidRDefault="00886D41" w:rsidP="00AB03AC">
      <w:pPr>
        <w:spacing w:line="276" w:lineRule="auto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  <w:lang w:val="es-PE" w:eastAsia="es-PE"/>
        </w:rPr>
        <w:drawing>
          <wp:inline distT="0" distB="0" distL="0" distR="0">
            <wp:extent cx="8886825" cy="457200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86825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088C" w:rsidRDefault="00B2088C" w:rsidP="00AB03AC">
      <w:pPr>
        <w:spacing w:line="276" w:lineRule="auto"/>
        <w:jc w:val="center"/>
        <w:rPr>
          <w:rFonts w:asciiTheme="minorHAnsi" w:hAnsiTheme="minorHAnsi" w:cstheme="minorHAnsi"/>
          <w:sz w:val="22"/>
          <w:szCs w:val="22"/>
        </w:rPr>
      </w:pPr>
    </w:p>
    <w:p w:rsidR="00DA254D" w:rsidRDefault="00DA254D" w:rsidP="00AB03AC">
      <w:pPr>
        <w:spacing w:line="276" w:lineRule="auto"/>
        <w:jc w:val="center"/>
        <w:rPr>
          <w:rFonts w:asciiTheme="minorHAnsi" w:hAnsiTheme="minorHAnsi" w:cstheme="minorHAnsi"/>
          <w:sz w:val="22"/>
          <w:szCs w:val="22"/>
        </w:rPr>
      </w:pPr>
    </w:p>
    <w:p w:rsidR="00DA254D" w:rsidRDefault="00DA254D" w:rsidP="00AB03AC">
      <w:pPr>
        <w:spacing w:line="276" w:lineRule="auto"/>
        <w:jc w:val="center"/>
        <w:rPr>
          <w:rFonts w:asciiTheme="minorHAnsi" w:hAnsiTheme="minorHAnsi" w:cstheme="minorHAnsi"/>
          <w:sz w:val="22"/>
          <w:szCs w:val="2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40"/>
        <w:gridCol w:w="1553"/>
        <w:gridCol w:w="1416"/>
        <w:gridCol w:w="1982"/>
        <w:gridCol w:w="3119"/>
        <w:gridCol w:w="1601"/>
        <w:gridCol w:w="1260"/>
        <w:gridCol w:w="950"/>
        <w:gridCol w:w="1797"/>
      </w:tblGrid>
      <w:tr w:rsidR="003831EF" w:rsidRPr="00423FED" w:rsidTr="0000523A">
        <w:trPr>
          <w:trHeight w:val="495"/>
        </w:trPr>
        <w:tc>
          <w:tcPr>
            <w:tcW w:w="190" w:type="pct"/>
            <w:shd w:val="clear" w:color="auto" w:fill="00000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N°</w:t>
            </w:r>
          </w:p>
        </w:tc>
        <w:tc>
          <w:tcPr>
            <w:tcW w:w="546" w:type="pct"/>
            <w:shd w:val="clear" w:color="auto" w:fill="00000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ENTRADA</w:t>
            </w:r>
          </w:p>
        </w:tc>
        <w:tc>
          <w:tcPr>
            <w:tcW w:w="498" w:type="pct"/>
            <w:shd w:val="clear" w:color="auto" w:fill="00000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ACTIVIDAD</w:t>
            </w:r>
          </w:p>
        </w:tc>
        <w:tc>
          <w:tcPr>
            <w:tcW w:w="697" w:type="pct"/>
            <w:shd w:val="clear" w:color="auto" w:fill="00000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SALIDA</w:t>
            </w:r>
          </w:p>
        </w:tc>
        <w:tc>
          <w:tcPr>
            <w:tcW w:w="1097" w:type="pct"/>
            <w:shd w:val="clear" w:color="auto" w:fill="00000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DESCRIPCIÓN</w:t>
            </w:r>
          </w:p>
        </w:tc>
        <w:tc>
          <w:tcPr>
            <w:tcW w:w="563" w:type="pct"/>
            <w:shd w:val="clear" w:color="auto" w:fill="00000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RESPONSABLE</w:t>
            </w:r>
          </w:p>
        </w:tc>
        <w:tc>
          <w:tcPr>
            <w:tcW w:w="443" w:type="pct"/>
            <w:shd w:val="clear" w:color="auto" w:fill="00000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TIPO ACTIVIDAD</w:t>
            </w:r>
          </w:p>
        </w:tc>
        <w:tc>
          <w:tcPr>
            <w:tcW w:w="334" w:type="pct"/>
            <w:shd w:val="clear" w:color="auto" w:fill="00000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TIEMPO</w:t>
            </w:r>
          </w:p>
        </w:tc>
        <w:tc>
          <w:tcPr>
            <w:tcW w:w="632" w:type="pct"/>
            <w:shd w:val="clear" w:color="auto" w:fill="00000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MACROPROCESO</w:t>
            </w:r>
          </w:p>
        </w:tc>
      </w:tr>
      <w:tr w:rsidR="003831EF" w:rsidRPr="00423FED" w:rsidTr="0000523A">
        <w:trPr>
          <w:trHeight w:val="450"/>
        </w:trPr>
        <w:tc>
          <w:tcPr>
            <w:tcW w:w="190" w:type="pct"/>
            <w:shd w:val="clear" w:color="auto" w:fill="C0C0C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1.</w:t>
            </w:r>
          </w:p>
        </w:tc>
        <w:tc>
          <w:tcPr>
            <w:tcW w:w="546" w:type="pct"/>
            <w:shd w:val="clear" w:color="auto" w:fill="C0C0C0"/>
            <w:vAlign w:val="center"/>
          </w:tcPr>
          <w:p w:rsidR="00423FED" w:rsidRPr="00EA43DE" w:rsidRDefault="00423FED" w:rsidP="00FB77DA">
            <w:pPr>
              <w:pStyle w:val="Prrafodelista"/>
              <w:spacing w:line="276" w:lineRule="auto"/>
              <w:ind w:left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498" w:type="pct"/>
            <w:shd w:val="clear" w:color="auto" w:fill="C0C0C0"/>
            <w:vAlign w:val="center"/>
          </w:tcPr>
          <w:p w:rsidR="00423FED" w:rsidRPr="00423FED" w:rsidRDefault="00DA254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Necesidad de Auditoría</w:t>
            </w:r>
          </w:p>
        </w:tc>
        <w:tc>
          <w:tcPr>
            <w:tcW w:w="697" w:type="pct"/>
            <w:shd w:val="clear" w:color="auto" w:fill="C0C0C0"/>
            <w:vAlign w:val="center"/>
          </w:tcPr>
          <w:p w:rsidR="00423FED" w:rsidRPr="00423FED" w:rsidRDefault="00FB77DA" w:rsidP="00AB03AC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Necesidad de Auditoría</w:t>
            </w:r>
          </w:p>
        </w:tc>
        <w:tc>
          <w:tcPr>
            <w:tcW w:w="1097" w:type="pct"/>
            <w:shd w:val="clear" w:color="auto" w:fill="C0C0C0"/>
            <w:vAlign w:val="center"/>
          </w:tcPr>
          <w:p w:rsidR="00423FED" w:rsidRPr="00423FED" w:rsidRDefault="00FB77DA" w:rsidP="00AD42EE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Quincenalmente</w:t>
            </w:r>
            <w:r w:rsidR="00CA4032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, la Oficina Central de Fe y Alegría Perú </w:t>
            </w:r>
            <w:r w:rsidR="003D3CBE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realiza los proceso</w:t>
            </w:r>
            <w:r w:rsidR="00E225F9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s</w:t>
            </w:r>
            <w:r w:rsidR="003D3CBE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de Auditoría Interna.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En algunas ocasiones este proceso se realiza semanalmente.</w:t>
            </w:r>
          </w:p>
        </w:tc>
        <w:tc>
          <w:tcPr>
            <w:tcW w:w="563" w:type="pct"/>
            <w:shd w:val="clear" w:color="auto" w:fill="C0C0C0"/>
            <w:vAlign w:val="center"/>
          </w:tcPr>
          <w:p w:rsidR="00423FED" w:rsidRPr="00423FED" w:rsidRDefault="00E225F9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Junta Directiva</w:t>
            </w:r>
          </w:p>
        </w:tc>
        <w:tc>
          <w:tcPr>
            <w:tcW w:w="443" w:type="pct"/>
            <w:shd w:val="clear" w:color="auto" w:fill="C0C0C0"/>
            <w:vAlign w:val="center"/>
          </w:tcPr>
          <w:p w:rsidR="00423FED" w:rsidRPr="00423FED" w:rsidRDefault="00FB77DA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shd w:val="clear" w:color="auto" w:fill="C0C0C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shd w:val="clear" w:color="auto" w:fill="C0C0C0"/>
            <w:vAlign w:val="center"/>
          </w:tcPr>
          <w:p w:rsidR="00423FED" w:rsidRPr="00423FED" w:rsidRDefault="00FB77DA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Contabilidad y </w:t>
            </w:r>
            <w:r w:rsidR="005B52AD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Presupuestos</w:t>
            </w:r>
          </w:p>
        </w:tc>
      </w:tr>
      <w:tr w:rsidR="003831EF" w:rsidRPr="00423FED" w:rsidTr="0000523A">
        <w:trPr>
          <w:trHeight w:val="548"/>
        </w:trPr>
        <w:tc>
          <w:tcPr>
            <w:tcW w:w="190" w:type="pct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2.</w:t>
            </w:r>
          </w:p>
        </w:tc>
        <w:tc>
          <w:tcPr>
            <w:tcW w:w="546" w:type="pct"/>
            <w:vAlign w:val="center"/>
          </w:tcPr>
          <w:p w:rsidR="00EB523A" w:rsidRPr="003831EF" w:rsidRDefault="00FB77DA" w:rsidP="00AB03AC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Necesidad de Auditoría</w:t>
            </w:r>
          </w:p>
        </w:tc>
        <w:tc>
          <w:tcPr>
            <w:tcW w:w="498" w:type="pct"/>
            <w:vAlign w:val="center"/>
          </w:tcPr>
          <w:p w:rsidR="00423FED" w:rsidRPr="00423FED" w:rsidRDefault="00DA254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Solicitar Estado Financiero</w:t>
            </w:r>
          </w:p>
        </w:tc>
        <w:tc>
          <w:tcPr>
            <w:tcW w:w="697" w:type="pct"/>
            <w:vAlign w:val="center"/>
          </w:tcPr>
          <w:p w:rsidR="00423FED" w:rsidRPr="00423FED" w:rsidRDefault="003D3CBE" w:rsidP="00AB03AC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Estado Financiero solicitado</w:t>
            </w:r>
          </w:p>
        </w:tc>
        <w:tc>
          <w:tcPr>
            <w:tcW w:w="1097" w:type="pct"/>
            <w:vAlign w:val="center"/>
          </w:tcPr>
          <w:p w:rsidR="003831EF" w:rsidRPr="00423FED" w:rsidRDefault="00CA4032" w:rsidP="00AB03AC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La Junta Directiva solicita el Estado Financiero al Contador.</w:t>
            </w:r>
          </w:p>
        </w:tc>
        <w:tc>
          <w:tcPr>
            <w:tcW w:w="563" w:type="pct"/>
            <w:vAlign w:val="center"/>
          </w:tcPr>
          <w:p w:rsidR="00423FED" w:rsidRPr="00423FED" w:rsidRDefault="00E225F9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Junta Directiva</w:t>
            </w:r>
          </w:p>
        </w:tc>
        <w:tc>
          <w:tcPr>
            <w:tcW w:w="443" w:type="pct"/>
            <w:vAlign w:val="center"/>
          </w:tcPr>
          <w:p w:rsidR="00423FED" w:rsidRPr="00423FED" w:rsidRDefault="00FB77DA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vAlign w:val="center"/>
          </w:tcPr>
          <w:p w:rsidR="00423FED" w:rsidRPr="00423FED" w:rsidRDefault="00FB77DA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Contabilidad y </w:t>
            </w:r>
            <w:r w:rsidR="005B52AD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Presupuestos</w:t>
            </w:r>
          </w:p>
        </w:tc>
      </w:tr>
      <w:tr w:rsidR="003831EF" w:rsidRPr="00423FED" w:rsidTr="0000523A">
        <w:trPr>
          <w:trHeight w:val="483"/>
        </w:trPr>
        <w:tc>
          <w:tcPr>
            <w:tcW w:w="190" w:type="pct"/>
            <w:shd w:val="clear" w:color="auto" w:fill="C0C0C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3.</w:t>
            </w:r>
          </w:p>
        </w:tc>
        <w:tc>
          <w:tcPr>
            <w:tcW w:w="546" w:type="pct"/>
            <w:shd w:val="clear" w:color="auto" w:fill="C0C0C0"/>
            <w:vAlign w:val="center"/>
          </w:tcPr>
          <w:p w:rsidR="00423FED" w:rsidRPr="00423FED" w:rsidRDefault="003D3CBE" w:rsidP="00AB03AC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Estado Financiero solicitado</w:t>
            </w:r>
          </w:p>
        </w:tc>
        <w:tc>
          <w:tcPr>
            <w:tcW w:w="498" w:type="pct"/>
            <w:shd w:val="clear" w:color="auto" w:fill="C0C0C0"/>
            <w:vAlign w:val="center"/>
          </w:tcPr>
          <w:p w:rsidR="00423FED" w:rsidRPr="00423FED" w:rsidRDefault="00DA254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Extraer información del Sistema</w:t>
            </w:r>
          </w:p>
        </w:tc>
        <w:tc>
          <w:tcPr>
            <w:tcW w:w="697" w:type="pct"/>
            <w:shd w:val="clear" w:color="auto" w:fill="C0C0C0"/>
            <w:vAlign w:val="center"/>
          </w:tcPr>
          <w:p w:rsidR="0000523A" w:rsidRPr="00423FED" w:rsidRDefault="003D3CBE" w:rsidP="00AB03AC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Información extraída</w:t>
            </w:r>
          </w:p>
        </w:tc>
        <w:tc>
          <w:tcPr>
            <w:tcW w:w="1097" w:type="pct"/>
            <w:shd w:val="clear" w:color="auto" w:fill="C0C0C0"/>
            <w:vAlign w:val="center"/>
          </w:tcPr>
          <w:p w:rsidR="00CA4032" w:rsidRPr="00423FED" w:rsidRDefault="00CA4032" w:rsidP="00AB03AC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El </w:t>
            </w:r>
            <w:r w:rsidR="00E225F9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Contador 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extrae la información del sistema, para que, a partir de ella, elabore el informe.</w:t>
            </w:r>
          </w:p>
        </w:tc>
        <w:tc>
          <w:tcPr>
            <w:tcW w:w="563" w:type="pct"/>
            <w:shd w:val="clear" w:color="auto" w:fill="C0C0C0"/>
            <w:vAlign w:val="center"/>
          </w:tcPr>
          <w:p w:rsidR="00423FED" w:rsidRPr="00423FED" w:rsidRDefault="00E225F9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Contador</w:t>
            </w:r>
          </w:p>
        </w:tc>
        <w:tc>
          <w:tcPr>
            <w:tcW w:w="443" w:type="pct"/>
            <w:shd w:val="clear" w:color="auto" w:fill="C0C0C0"/>
            <w:vAlign w:val="center"/>
          </w:tcPr>
          <w:p w:rsidR="00423FED" w:rsidRPr="00423FED" w:rsidRDefault="00FB77DA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shd w:val="clear" w:color="auto" w:fill="C0C0C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shd w:val="clear" w:color="auto" w:fill="C0C0C0"/>
            <w:vAlign w:val="center"/>
          </w:tcPr>
          <w:p w:rsidR="00423FED" w:rsidRPr="00423FED" w:rsidRDefault="00FB77DA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Contabilidad y </w:t>
            </w:r>
            <w:r w:rsidR="005B52AD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Presupuestos</w:t>
            </w:r>
          </w:p>
        </w:tc>
      </w:tr>
      <w:tr w:rsidR="00E225F9" w:rsidRPr="00423FED" w:rsidTr="0000523A">
        <w:trPr>
          <w:trHeight w:val="402"/>
        </w:trPr>
        <w:tc>
          <w:tcPr>
            <w:tcW w:w="190" w:type="pct"/>
            <w:vAlign w:val="center"/>
          </w:tcPr>
          <w:p w:rsidR="00E225F9" w:rsidRPr="00423FED" w:rsidRDefault="00E225F9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4.</w:t>
            </w:r>
          </w:p>
        </w:tc>
        <w:tc>
          <w:tcPr>
            <w:tcW w:w="546" w:type="pct"/>
            <w:vAlign w:val="center"/>
          </w:tcPr>
          <w:p w:rsidR="00E225F9" w:rsidRPr="0000523A" w:rsidRDefault="00E225F9" w:rsidP="0000523A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Información extraída</w:t>
            </w:r>
          </w:p>
        </w:tc>
        <w:tc>
          <w:tcPr>
            <w:tcW w:w="498" w:type="pct"/>
            <w:vAlign w:val="center"/>
          </w:tcPr>
          <w:p w:rsidR="00E225F9" w:rsidRPr="00423FED" w:rsidRDefault="00E225F9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886D41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Elaborar borrador del Estado Financiero</w:t>
            </w:r>
          </w:p>
        </w:tc>
        <w:tc>
          <w:tcPr>
            <w:tcW w:w="697" w:type="pct"/>
            <w:vAlign w:val="center"/>
          </w:tcPr>
          <w:p w:rsidR="00E225F9" w:rsidRPr="00423FED" w:rsidRDefault="00E225F9" w:rsidP="00AB03AC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Borrador de Estado Financiero</w:t>
            </w:r>
          </w:p>
        </w:tc>
        <w:tc>
          <w:tcPr>
            <w:tcW w:w="1097" w:type="pct"/>
            <w:vAlign w:val="center"/>
          </w:tcPr>
          <w:p w:rsidR="00E225F9" w:rsidRPr="00423FED" w:rsidRDefault="00E225F9" w:rsidP="00AB03AC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El Contador prepara un borrador del Estado Financiero para presentárselo al Administrador.</w:t>
            </w:r>
          </w:p>
        </w:tc>
        <w:tc>
          <w:tcPr>
            <w:tcW w:w="563" w:type="pct"/>
            <w:vAlign w:val="center"/>
          </w:tcPr>
          <w:p w:rsidR="00E225F9" w:rsidRPr="00423FED" w:rsidRDefault="00E225F9" w:rsidP="00E225F9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Contador</w:t>
            </w:r>
          </w:p>
        </w:tc>
        <w:tc>
          <w:tcPr>
            <w:tcW w:w="443" w:type="pct"/>
            <w:vAlign w:val="center"/>
          </w:tcPr>
          <w:p w:rsidR="00E225F9" w:rsidRPr="00423FED" w:rsidRDefault="00FB77DA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vAlign w:val="center"/>
          </w:tcPr>
          <w:p w:rsidR="00E225F9" w:rsidRPr="00423FED" w:rsidRDefault="00E225F9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vAlign w:val="center"/>
          </w:tcPr>
          <w:p w:rsidR="00E225F9" w:rsidRPr="00423FED" w:rsidRDefault="00FB77DA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Contabilidad y </w:t>
            </w:r>
            <w:r w:rsidR="005B52AD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Presupuestos</w:t>
            </w:r>
          </w:p>
        </w:tc>
      </w:tr>
      <w:tr w:rsidR="00E225F9" w:rsidRPr="00423FED" w:rsidTr="0000523A">
        <w:trPr>
          <w:trHeight w:val="537"/>
        </w:trPr>
        <w:tc>
          <w:tcPr>
            <w:tcW w:w="190" w:type="pct"/>
            <w:shd w:val="clear" w:color="auto" w:fill="C0C0C0"/>
            <w:vAlign w:val="center"/>
          </w:tcPr>
          <w:p w:rsidR="00E225F9" w:rsidRPr="00423FED" w:rsidRDefault="00E225F9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5.</w:t>
            </w:r>
          </w:p>
        </w:tc>
        <w:tc>
          <w:tcPr>
            <w:tcW w:w="546" w:type="pct"/>
            <w:shd w:val="clear" w:color="auto" w:fill="C0C0C0"/>
            <w:vAlign w:val="center"/>
          </w:tcPr>
          <w:p w:rsidR="00E225F9" w:rsidRPr="00423FED" w:rsidRDefault="00E225F9" w:rsidP="00AB03AC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Borrador de Estado Financiero</w:t>
            </w:r>
          </w:p>
        </w:tc>
        <w:tc>
          <w:tcPr>
            <w:tcW w:w="498" w:type="pct"/>
            <w:shd w:val="clear" w:color="auto" w:fill="C0C0C0"/>
            <w:vAlign w:val="center"/>
          </w:tcPr>
          <w:p w:rsidR="00E225F9" w:rsidRPr="00423FED" w:rsidRDefault="00E225F9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886D41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Revisar borrador</w:t>
            </w:r>
          </w:p>
        </w:tc>
        <w:tc>
          <w:tcPr>
            <w:tcW w:w="697" w:type="pct"/>
            <w:shd w:val="clear" w:color="auto" w:fill="C0C0C0"/>
            <w:vAlign w:val="center"/>
          </w:tcPr>
          <w:p w:rsidR="00E225F9" w:rsidRPr="003D3CBE" w:rsidRDefault="00E225F9" w:rsidP="003D3CBE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Borrador de Estado Financiero revisado</w:t>
            </w:r>
          </w:p>
        </w:tc>
        <w:tc>
          <w:tcPr>
            <w:tcW w:w="1097" w:type="pct"/>
            <w:shd w:val="clear" w:color="auto" w:fill="C0C0C0"/>
            <w:vAlign w:val="center"/>
          </w:tcPr>
          <w:p w:rsidR="00E225F9" w:rsidRPr="00423FED" w:rsidRDefault="00E225F9" w:rsidP="00AB03AC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El Administrador revisa el borrador del Estado Financiero.</w:t>
            </w:r>
          </w:p>
        </w:tc>
        <w:tc>
          <w:tcPr>
            <w:tcW w:w="563" w:type="pct"/>
            <w:shd w:val="clear" w:color="auto" w:fill="C0C0C0"/>
            <w:vAlign w:val="center"/>
          </w:tcPr>
          <w:p w:rsidR="00E225F9" w:rsidRPr="00423FED" w:rsidRDefault="00E225F9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Administrador</w:t>
            </w:r>
          </w:p>
        </w:tc>
        <w:tc>
          <w:tcPr>
            <w:tcW w:w="443" w:type="pct"/>
            <w:shd w:val="clear" w:color="auto" w:fill="C0C0C0"/>
            <w:vAlign w:val="center"/>
          </w:tcPr>
          <w:p w:rsidR="00E225F9" w:rsidRPr="00423FED" w:rsidRDefault="00FB77DA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shd w:val="clear" w:color="auto" w:fill="C0C0C0"/>
            <w:vAlign w:val="center"/>
          </w:tcPr>
          <w:p w:rsidR="00E225F9" w:rsidRPr="00423FED" w:rsidRDefault="00E225F9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shd w:val="clear" w:color="auto" w:fill="C0C0C0"/>
            <w:vAlign w:val="center"/>
          </w:tcPr>
          <w:p w:rsidR="00E225F9" w:rsidRPr="00423FED" w:rsidRDefault="00FB77DA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Contabilidad y </w:t>
            </w:r>
            <w:r w:rsidR="005B52AD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Presupuestos</w:t>
            </w:r>
          </w:p>
        </w:tc>
      </w:tr>
      <w:tr w:rsidR="00E225F9" w:rsidRPr="00423FED" w:rsidTr="0000523A">
        <w:trPr>
          <w:trHeight w:val="537"/>
        </w:trPr>
        <w:tc>
          <w:tcPr>
            <w:tcW w:w="190" w:type="pct"/>
            <w:vAlign w:val="center"/>
          </w:tcPr>
          <w:p w:rsidR="00E225F9" w:rsidRPr="00423FED" w:rsidRDefault="00E225F9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6.</w:t>
            </w:r>
          </w:p>
        </w:tc>
        <w:tc>
          <w:tcPr>
            <w:tcW w:w="546" w:type="pct"/>
            <w:vAlign w:val="center"/>
          </w:tcPr>
          <w:p w:rsidR="00E225F9" w:rsidRPr="00423FED" w:rsidRDefault="00E225F9" w:rsidP="00AB03AC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Borrador de Estado Financiero revisado</w:t>
            </w:r>
          </w:p>
        </w:tc>
        <w:tc>
          <w:tcPr>
            <w:tcW w:w="498" w:type="pct"/>
            <w:vAlign w:val="center"/>
          </w:tcPr>
          <w:p w:rsidR="00E225F9" w:rsidRPr="00423FED" w:rsidRDefault="00E225F9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Brindar observaciones</w:t>
            </w:r>
          </w:p>
        </w:tc>
        <w:tc>
          <w:tcPr>
            <w:tcW w:w="697" w:type="pct"/>
            <w:vAlign w:val="center"/>
          </w:tcPr>
          <w:p w:rsidR="00E225F9" w:rsidRPr="003831EF" w:rsidRDefault="00E225F9" w:rsidP="0000523A">
            <w:pPr>
              <w:pStyle w:val="Prrafodelista"/>
              <w:spacing w:line="276" w:lineRule="auto"/>
              <w:ind w:left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Borrador de Estado Financiero con observaciones</w:t>
            </w:r>
          </w:p>
        </w:tc>
        <w:tc>
          <w:tcPr>
            <w:tcW w:w="1097" w:type="pct"/>
            <w:vAlign w:val="center"/>
          </w:tcPr>
          <w:p w:rsidR="00E225F9" w:rsidRPr="00423FED" w:rsidRDefault="00E225F9" w:rsidP="00BA1FA5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Si el  Administrador encuentra detalles a corregir, entonces le brinda observaciones al borrador del Estado Financiero.</w:t>
            </w:r>
          </w:p>
        </w:tc>
        <w:tc>
          <w:tcPr>
            <w:tcW w:w="563" w:type="pct"/>
            <w:vAlign w:val="center"/>
          </w:tcPr>
          <w:p w:rsidR="00E225F9" w:rsidRPr="00423FED" w:rsidRDefault="00E225F9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Administrador</w:t>
            </w:r>
          </w:p>
        </w:tc>
        <w:tc>
          <w:tcPr>
            <w:tcW w:w="443" w:type="pct"/>
            <w:vAlign w:val="center"/>
          </w:tcPr>
          <w:p w:rsidR="00E225F9" w:rsidRPr="00423FED" w:rsidRDefault="00FB77DA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vAlign w:val="center"/>
          </w:tcPr>
          <w:p w:rsidR="00E225F9" w:rsidRPr="00423FED" w:rsidRDefault="00E225F9" w:rsidP="00AB03AC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vAlign w:val="center"/>
          </w:tcPr>
          <w:p w:rsidR="00E225F9" w:rsidRPr="00423FED" w:rsidRDefault="00FB77DA" w:rsidP="00AB03AC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Contabilidad y </w:t>
            </w:r>
            <w:r w:rsidR="005B52AD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Presupuestos</w:t>
            </w:r>
          </w:p>
        </w:tc>
      </w:tr>
      <w:tr w:rsidR="00E225F9" w:rsidRPr="00423FED" w:rsidTr="0000523A">
        <w:trPr>
          <w:trHeight w:val="537"/>
        </w:trPr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225F9" w:rsidRPr="00423FED" w:rsidRDefault="00E225F9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7</w:t>
            </w:r>
            <w:r w:rsidRPr="00423FE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225F9" w:rsidRPr="003831EF" w:rsidRDefault="00E225F9" w:rsidP="00AB03AC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Borrador de Estado Financiero con observaciones</w:t>
            </w:r>
          </w:p>
        </w:tc>
        <w:tc>
          <w:tcPr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225F9" w:rsidRPr="00423FED" w:rsidRDefault="00E225F9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Levantar observaciones</w:t>
            </w:r>
          </w:p>
        </w:tc>
        <w:tc>
          <w:tcPr>
            <w:tcW w:w="6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225F9" w:rsidRPr="00A72605" w:rsidRDefault="00E225F9" w:rsidP="003D3CBE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Borrador de Estado Financiero corregido</w:t>
            </w:r>
          </w:p>
        </w:tc>
        <w:tc>
          <w:tcPr>
            <w:tcW w:w="1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225F9" w:rsidRPr="00423FED" w:rsidRDefault="00E225F9" w:rsidP="00BA1FA5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El Contador, una vez hechas las observaciones el Administrador sobre el borrador del Estado Financiero. 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225F9" w:rsidRPr="00423FED" w:rsidRDefault="00E225F9" w:rsidP="00E225F9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Contador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225F9" w:rsidRPr="00423FED" w:rsidRDefault="00FB77DA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225F9" w:rsidRPr="00423FED" w:rsidRDefault="00E225F9" w:rsidP="00AB03AC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225F9" w:rsidRPr="00423FED" w:rsidRDefault="00FB77DA" w:rsidP="00AB03AC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Contabilidad y </w:t>
            </w:r>
            <w:r w:rsidR="005B52AD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Presupuestos</w:t>
            </w:r>
          </w:p>
        </w:tc>
      </w:tr>
      <w:tr w:rsidR="00E225F9" w:rsidRPr="00423FED" w:rsidTr="0000523A">
        <w:trPr>
          <w:trHeight w:val="537"/>
        </w:trPr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25F9" w:rsidRPr="00423FED" w:rsidRDefault="00E225F9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8</w:t>
            </w:r>
            <w:r w:rsidRPr="00423FE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25F9" w:rsidRDefault="00E225F9" w:rsidP="00DF13BF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Borrador de Estado Financiero corregido</w:t>
            </w:r>
          </w:p>
          <w:p w:rsidR="00E225F9" w:rsidRPr="00DF13BF" w:rsidRDefault="00E225F9" w:rsidP="00DF13BF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lastRenderedPageBreak/>
              <w:t>Borrador de Estado Financiero revisado</w:t>
            </w:r>
          </w:p>
        </w:tc>
        <w:tc>
          <w:tcPr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25F9" w:rsidRPr="00423FED" w:rsidRDefault="00E225F9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886D41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lastRenderedPageBreak/>
              <w:t>Elaborar Estado Financiero</w:t>
            </w:r>
          </w:p>
        </w:tc>
        <w:tc>
          <w:tcPr>
            <w:tcW w:w="6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25F9" w:rsidRPr="00423FED" w:rsidRDefault="00E225F9" w:rsidP="00AB03AC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Estado Financiero</w:t>
            </w:r>
          </w:p>
        </w:tc>
        <w:tc>
          <w:tcPr>
            <w:tcW w:w="1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25F9" w:rsidRPr="00423FED" w:rsidRDefault="00E225F9" w:rsidP="00E225F9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El Contador elabora el Estado Financiero previa revisión del Administrador.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25F9" w:rsidRPr="00423FED" w:rsidRDefault="00E225F9" w:rsidP="00E225F9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Contador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25F9" w:rsidRPr="00423FED" w:rsidRDefault="00FB77DA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25F9" w:rsidRPr="00423FED" w:rsidRDefault="00E225F9" w:rsidP="00AB03AC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25F9" w:rsidRPr="00423FED" w:rsidRDefault="00FB77DA" w:rsidP="00AB03AC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Contabilidad y </w:t>
            </w:r>
            <w:r w:rsidR="005B52AD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Presupuestos</w:t>
            </w:r>
          </w:p>
        </w:tc>
      </w:tr>
      <w:tr w:rsidR="00E225F9" w:rsidRPr="00423FED" w:rsidTr="0000523A">
        <w:trPr>
          <w:trHeight w:val="537"/>
        </w:trPr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225F9" w:rsidRPr="00423FED" w:rsidRDefault="00E225F9" w:rsidP="00E225F9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lastRenderedPageBreak/>
              <w:t>9</w:t>
            </w:r>
            <w:r w:rsidRPr="00423FE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225F9" w:rsidRPr="00423FED" w:rsidRDefault="00E225F9" w:rsidP="00E225F9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Estado Financiero</w:t>
            </w:r>
          </w:p>
        </w:tc>
        <w:tc>
          <w:tcPr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225F9" w:rsidRPr="00423FED" w:rsidRDefault="00E225F9" w:rsidP="00E225F9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886D41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Entregar Estado Financiero a Administrador</w:t>
            </w:r>
          </w:p>
        </w:tc>
        <w:tc>
          <w:tcPr>
            <w:tcW w:w="6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225F9" w:rsidRPr="00566D12" w:rsidRDefault="00E225F9" w:rsidP="001D1062">
            <w:pPr>
              <w:pStyle w:val="Prrafodelista"/>
              <w:ind w:left="160" w:hanging="160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886D41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-</w:t>
            </w:r>
            <w:r w:rsidRPr="00886D41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ab/>
              <w:t>Estado Financiero entregado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al Administrador</w:t>
            </w:r>
          </w:p>
        </w:tc>
        <w:tc>
          <w:tcPr>
            <w:tcW w:w="1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225F9" w:rsidRPr="00423FED" w:rsidRDefault="00E225F9" w:rsidP="00DF13BF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El Contador entrega el Estado Financiero al Administrador.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225F9" w:rsidRPr="00423FED" w:rsidRDefault="00E225F9" w:rsidP="00E225F9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Contador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225F9" w:rsidRPr="00423FED" w:rsidRDefault="00FB77DA" w:rsidP="00E225F9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225F9" w:rsidRPr="00423FED" w:rsidRDefault="00E225F9" w:rsidP="001D1062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225F9" w:rsidRPr="00423FED" w:rsidRDefault="00FB77DA" w:rsidP="001D1062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Contabilidad y Presupuesto</w:t>
            </w:r>
            <w:r w:rsidR="005B52AD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s</w:t>
            </w:r>
          </w:p>
        </w:tc>
      </w:tr>
      <w:tr w:rsidR="00E225F9" w:rsidRPr="00423FED" w:rsidTr="0000523A">
        <w:trPr>
          <w:trHeight w:val="537"/>
        </w:trPr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25F9" w:rsidRPr="00423FED" w:rsidRDefault="00E225F9" w:rsidP="00E225F9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10</w:t>
            </w:r>
            <w:r w:rsidRPr="00423FE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25F9" w:rsidRPr="00423FED" w:rsidRDefault="00E225F9" w:rsidP="00E225F9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886D41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Estado Financiero entregado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al Administrador</w:t>
            </w:r>
          </w:p>
        </w:tc>
        <w:tc>
          <w:tcPr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25F9" w:rsidRPr="00423FED" w:rsidRDefault="00E225F9" w:rsidP="00E225F9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886D41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Entregar Estado Financiero a Junta Directiva</w:t>
            </w:r>
          </w:p>
        </w:tc>
        <w:tc>
          <w:tcPr>
            <w:tcW w:w="6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25F9" w:rsidRPr="000F6B07" w:rsidRDefault="00E225F9" w:rsidP="000F6B07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Estado Financiero entregado a la Junta Directiva</w:t>
            </w:r>
          </w:p>
        </w:tc>
        <w:tc>
          <w:tcPr>
            <w:tcW w:w="1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25F9" w:rsidRPr="00423FED" w:rsidRDefault="00E225F9" w:rsidP="00E225F9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El Administrador recibe el Estado Financiero y se lo envía a la Junta Directiva.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25F9" w:rsidRPr="00423FED" w:rsidRDefault="00E225F9" w:rsidP="00E225F9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Administrador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25F9" w:rsidRPr="00423FED" w:rsidRDefault="00FB77DA" w:rsidP="00E225F9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25F9" w:rsidRPr="00423FED" w:rsidRDefault="00E225F9" w:rsidP="00E225F9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25F9" w:rsidRPr="00423FED" w:rsidRDefault="00FB77DA" w:rsidP="00E225F9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Contabilidad y Presupuesto</w:t>
            </w:r>
            <w:r w:rsidR="005B52AD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s</w:t>
            </w:r>
          </w:p>
        </w:tc>
      </w:tr>
    </w:tbl>
    <w:p w:rsidR="006C04E3" w:rsidRPr="00423FED" w:rsidRDefault="006C04E3" w:rsidP="00AB03AC">
      <w:pPr>
        <w:spacing w:line="276" w:lineRule="auto"/>
        <w:rPr>
          <w:rFonts w:asciiTheme="minorHAnsi" w:hAnsiTheme="minorHAnsi" w:cstheme="minorHAnsi"/>
          <w:sz w:val="22"/>
          <w:szCs w:val="22"/>
        </w:rPr>
      </w:pPr>
    </w:p>
    <w:sectPr w:rsidR="006C04E3" w:rsidRPr="00423FED" w:rsidSect="00F04FA8">
      <w:pgSz w:w="16838" w:h="11906" w:orient="landscape"/>
      <w:pgMar w:top="1701" w:right="1418" w:bottom="1701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6306" w:rsidRDefault="00C26306" w:rsidP="007E018E">
      <w:r>
        <w:separator/>
      </w:r>
    </w:p>
  </w:endnote>
  <w:endnote w:type="continuationSeparator" w:id="0">
    <w:p w:rsidR="00C26306" w:rsidRDefault="00C26306" w:rsidP="007E01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6306" w:rsidRDefault="00C26306" w:rsidP="007E018E">
      <w:r>
        <w:separator/>
      </w:r>
    </w:p>
  </w:footnote>
  <w:footnote w:type="continuationSeparator" w:id="0">
    <w:p w:rsidR="00C26306" w:rsidRDefault="00C26306" w:rsidP="007E01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1791E"/>
    <w:multiLevelType w:val="multilevel"/>
    <w:tmpl w:val="4D74B86A"/>
    <w:lvl w:ilvl="0">
      <w:start w:val="1"/>
      <w:numFmt w:val="decimal"/>
      <w:pStyle w:val="Ttulo1"/>
      <w:suff w:val="space"/>
      <w:lvlText w:val="CAPÍTULO %1"/>
      <w:lvlJc w:val="left"/>
      <w:pPr>
        <w:ind w:left="0" w:firstLine="6917"/>
      </w:pPr>
      <w:rPr>
        <w:b/>
        <w:i w:val="0"/>
        <w:sz w:val="24"/>
        <w:u w:val="single"/>
      </w:rPr>
    </w:lvl>
    <w:lvl w:ilvl="1">
      <w:start w:val="1"/>
      <w:numFmt w:val="none"/>
      <w:pStyle w:val="Ttulo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Ttulo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Ttulo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Ttulo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Ttulo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Ttulo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Ttulo9"/>
      <w:suff w:val="nothing"/>
      <w:lvlText w:val=""/>
      <w:lvlJc w:val="left"/>
      <w:pPr>
        <w:ind w:left="0" w:firstLine="0"/>
      </w:pPr>
    </w:lvl>
  </w:abstractNum>
  <w:abstractNum w:abstractNumId="1">
    <w:nsid w:val="078D4EE6"/>
    <w:multiLevelType w:val="hybridMultilevel"/>
    <w:tmpl w:val="041C1B90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B641C6"/>
    <w:multiLevelType w:val="hybridMultilevel"/>
    <w:tmpl w:val="20AA8F46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F21DD5"/>
    <w:multiLevelType w:val="hybridMultilevel"/>
    <w:tmpl w:val="ECB6BB86"/>
    <w:lvl w:ilvl="0" w:tplc="9AE27B8A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600807"/>
    <w:multiLevelType w:val="hybridMultilevel"/>
    <w:tmpl w:val="43801836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38766D2"/>
    <w:multiLevelType w:val="hybridMultilevel"/>
    <w:tmpl w:val="C00AD5CE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7927168"/>
    <w:multiLevelType w:val="hybridMultilevel"/>
    <w:tmpl w:val="C82E1716"/>
    <w:lvl w:ilvl="0" w:tplc="9AE27B8A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8CA3CDF"/>
    <w:multiLevelType w:val="hybridMultilevel"/>
    <w:tmpl w:val="49A6DA5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C0E0256"/>
    <w:multiLevelType w:val="hybridMultilevel"/>
    <w:tmpl w:val="BCB29152"/>
    <w:lvl w:ilvl="0" w:tplc="9F60A486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1140215"/>
    <w:multiLevelType w:val="hybridMultilevel"/>
    <w:tmpl w:val="E514BBA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9330742"/>
    <w:multiLevelType w:val="hybridMultilevel"/>
    <w:tmpl w:val="262E23B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57F6BBF"/>
    <w:multiLevelType w:val="hybridMultilevel"/>
    <w:tmpl w:val="BC6E7DE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C935A3D"/>
    <w:multiLevelType w:val="hybridMultilevel"/>
    <w:tmpl w:val="8534B344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5"/>
  </w:num>
  <w:num w:numId="3">
    <w:abstractNumId w:val="4"/>
  </w:num>
  <w:num w:numId="4">
    <w:abstractNumId w:val="1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1"/>
  </w:num>
  <w:num w:numId="7">
    <w:abstractNumId w:val="7"/>
  </w:num>
  <w:num w:numId="8">
    <w:abstractNumId w:val="2"/>
  </w:num>
  <w:num w:numId="9">
    <w:abstractNumId w:val="3"/>
  </w:num>
  <w:num w:numId="10">
    <w:abstractNumId w:val="6"/>
  </w:num>
  <w:num w:numId="11">
    <w:abstractNumId w:val="9"/>
  </w:num>
  <w:num w:numId="12">
    <w:abstractNumId w:val="8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04E3"/>
    <w:rsid w:val="0000523A"/>
    <w:rsid w:val="00093AB8"/>
    <w:rsid w:val="000E43E5"/>
    <w:rsid w:val="000E48BE"/>
    <w:rsid w:val="000F6B07"/>
    <w:rsid w:val="00142366"/>
    <w:rsid w:val="001B7FAC"/>
    <w:rsid w:val="001D1062"/>
    <w:rsid w:val="002653DE"/>
    <w:rsid w:val="00272BDC"/>
    <w:rsid w:val="00311180"/>
    <w:rsid w:val="003831EF"/>
    <w:rsid w:val="00394DBC"/>
    <w:rsid w:val="003A222D"/>
    <w:rsid w:val="003D3CBE"/>
    <w:rsid w:val="003D4F8B"/>
    <w:rsid w:val="003E6E64"/>
    <w:rsid w:val="00404942"/>
    <w:rsid w:val="00423FED"/>
    <w:rsid w:val="00437464"/>
    <w:rsid w:val="004936FA"/>
    <w:rsid w:val="004D14FF"/>
    <w:rsid w:val="004D4C91"/>
    <w:rsid w:val="00526675"/>
    <w:rsid w:val="00541CFB"/>
    <w:rsid w:val="00563501"/>
    <w:rsid w:val="00566D12"/>
    <w:rsid w:val="00573A3B"/>
    <w:rsid w:val="005B52AD"/>
    <w:rsid w:val="005D7519"/>
    <w:rsid w:val="006023C9"/>
    <w:rsid w:val="006030CC"/>
    <w:rsid w:val="006701BA"/>
    <w:rsid w:val="006917E6"/>
    <w:rsid w:val="0069290E"/>
    <w:rsid w:val="00693A95"/>
    <w:rsid w:val="006A5866"/>
    <w:rsid w:val="006C04E3"/>
    <w:rsid w:val="006C0DDD"/>
    <w:rsid w:val="006C797B"/>
    <w:rsid w:val="00747405"/>
    <w:rsid w:val="007B28DD"/>
    <w:rsid w:val="007E018E"/>
    <w:rsid w:val="007E5ECF"/>
    <w:rsid w:val="0080590E"/>
    <w:rsid w:val="0081082F"/>
    <w:rsid w:val="008115B6"/>
    <w:rsid w:val="008217BA"/>
    <w:rsid w:val="00834709"/>
    <w:rsid w:val="00841AC4"/>
    <w:rsid w:val="008654F4"/>
    <w:rsid w:val="00886D41"/>
    <w:rsid w:val="00913A47"/>
    <w:rsid w:val="009421C1"/>
    <w:rsid w:val="0094361F"/>
    <w:rsid w:val="009451C8"/>
    <w:rsid w:val="00956C0B"/>
    <w:rsid w:val="00987531"/>
    <w:rsid w:val="009916A0"/>
    <w:rsid w:val="009A56B5"/>
    <w:rsid w:val="009A7FFC"/>
    <w:rsid w:val="00A44A86"/>
    <w:rsid w:val="00A51C85"/>
    <w:rsid w:val="00A72605"/>
    <w:rsid w:val="00AB0248"/>
    <w:rsid w:val="00AB03AC"/>
    <w:rsid w:val="00AD42EE"/>
    <w:rsid w:val="00B07795"/>
    <w:rsid w:val="00B2088C"/>
    <w:rsid w:val="00B579A7"/>
    <w:rsid w:val="00BA1FA5"/>
    <w:rsid w:val="00C26306"/>
    <w:rsid w:val="00C808B4"/>
    <w:rsid w:val="00CA3EFC"/>
    <w:rsid w:val="00CA4032"/>
    <w:rsid w:val="00CB45B7"/>
    <w:rsid w:val="00CF2A89"/>
    <w:rsid w:val="00D3706B"/>
    <w:rsid w:val="00D41C14"/>
    <w:rsid w:val="00D4421A"/>
    <w:rsid w:val="00D874FB"/>
    <w:rsid w:val="00DA01E9"/>
    <w:rsid w:val="00DA254D"/>
    <w:rsid w:val="00DD7678"/>
    <w:rsid w:val="00DF13BF"/>
    <w:rsid w:val="00DF7A7E"/>
    <w:rsid w:val="00E225F9"/>
    <w:rsid w:val="00E40A8A"/>
    <w:rsid w:val="00E457DC"/>
    <w:rsid w:val="00E66547"/>
    <w:rsid w:val="00EA2432"/>
    <w:rsid w:val="00EA43DE"/>
    <w:rsid w:val="00EB523A"/>
    <w:rsid w:val="00EC6358"/>
    <w:rsid w:val="00ED3EAF"/>
    <w:rsid w:val="00F04FA8"/>
    <w:rsid w:val="00F557BC"/>
    <w:rsid w:val="00F65FA3"/>
    <w:rsid w:val="00FB7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D4421A"/>
    <w:pPr>
      <w:numPr>
        <w:numId w:val="5"/>
      </w:numPr>
      <w:spacing w:before="480" w:line="276" w:lineRule="auto"/>
      <w:contextualSpacing/>
      <w:outlineLvl w:val="0"/>
    </w:pPr>
    <w:rPr>
      <w:rFonts w:ascii="Cambria" w:hAnsi="Cambria"/>
      <w:smallCaps/>
      <w:spacing w:val="5"/>
      <w:sz w:val="36"/>
      <w:szCs w:val="36"/>
      <w:lang w:eastAsia="en-US" w:bidi="en-U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4421A"/>
    <w:pPr>
      <w:numPr>
        <w:ilvl w:val="1"/>
        <w:numId w:val="5"/>
      </w:numPr>
      <w:spacing w:before="200" w:line="268" w:lineRule="auto"/>
      <w:outlineLvl w:val="1"/>
    </w:pPr>
    <w:rPr>
      <w:rFonts w:ascii="Cambria" w:hAnsi="Cambria"/>
      <w:smallCaps/>
      <w:sz w:val="28"/>
      <w:szCs w:val="28"/>
      <w:lang w:eastAsia="en-US" w:bidi="en-U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4421A"/>
    <w:pPr>
      <w:numPr>
        <w:ilvl w:val="2"/>
        <w:numId w:val="5"/>
      </w:numPr>
      <w:spacing w:before="200" w:line="268" w:lineRule="auto"/>
      <w:outlineLvl w:val="2"/>
    </w:pPr>
    <w:rPr>
      <w:rFonts w:ascii="Cambria" w:hAnsi="Cambria"/>
      <w:i/>
      <w:iCs/>
      <w:smallCaps/>
      <w:spacing w:val="5"/>
      <w:sz w:val="26"/>
      <w:szCs w:val="26"/>
      <w:lang w:eastAsia="en-US" w:bidi="en-U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4421A"/>
    <w:pPr>
      <w:numPr>
        <w:ilvl w:val="3"/>
        <w:numId w:val="5"/>
      </w:numPr>
      <w:spacing w:line="268" w:lineRule="auto"/>
      <w:outlineLvl w:val="3"/>
    </w:pPr>
    <w:rPr>
      <w:rFonts w:ascii="Cambria" w:hAnsi="Cambria"/>
      <w:b/>
      <w:bCs/>
      <w:spacing w:val="5"/>
      <w:lang w:eastAsia="en-US" w:bidi="en-U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4421A"/>
    <w:pPr>
      <w:numPr>
        <w:ilvl w:val="4"/>
        <w:numId w:val="5"/>
      </w:numPr>
      <w:spacing w:line="268" w:lineRule="auto"/>
      <w:outlineLvl w:val="4"/>
    </w:pPr>
    <w:rPr>
      <w:rFonts w:ascii="Cambria" w:hAnsi="Cambria"/>
      <w:i/>
      <w:iCs/>
      <w:lang w:eastAsia="en-US" w:bidi="en-US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4421A"/>
    <w:pPr>
      <w:numPr>
        <w:ilvl w:val="5"/>
        <w:numId w:val="5"/>
      </w:numPr>
      <w:shd w:val="clear" w:color="auto" w:fill="FFFFFF"/>
      <w:spacing w:line="268" w:lineRule="auto"/>
      <w:outlineLvl w:val="5"/>
    </w:pPr>
    <w:rPr>
      <w:rFonts w:ascii="Cambria" w:hAnsi="Cambria"/>
      <w:b/>
      <w:bCs/>
      <w:color w:val="595959"/>
      <w:spacing w:val="5"/>
      <w:sz w:val="22"/>
      <w:szCs w:val="22"/>
      <w:lang w:eastAsia="en-US" w:bidi="en-US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4421A"/>
    <w:pPr>
      <w:numPr>
        <w:ilvl w:val="6"/>
        <w:numId w:val="5"/>
      </w:numPr>
      <w:spacing w:line="276" w:lineRule="auto"/>
      <w:outlineLvl w:val="6"/>
    </w:pPr>
    <w:rPr>
      <w:rFonts w:ascii="Cambria" w:hAnsi="Cambria"/>
      <w:b/>
      <w:bCs/>
      <w:i/>
      <w:iCs/>
      <w:color w:val="5A5A5A"/>
      <w:sz w:val="20"/>
      <w:szCs w:val="20"/>
      <w:lang w:eastAsia="en-US" w:bidi="en-US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4421A"/>
    <w:pPr>
      <w:numPr>
        <w:ilvl w:val="7"/>
        <w:numId w:val="5"/>
      </w:numPr>
      <w:spacing w:line="276" w:lineRule="auto"/>
      <w:outlineLvl w:val="7"/>
    </w:pPr>
    <w:rPr>
      <w:rFonts w:ascii="Cambria" w:hAnsi="Cambria"/>
      <w:b/>
      <w:bCs/>
      <w:color w:val="7F7F7F"/>
      <w:sz w:val="20"/>
      <w:szCs w:val="20"/>
      <w:lang w:eastAsia="en-US" w:bidi="en-U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4421A"/>
    <w:pPr>
      <w:numPr>
        <w:ilvl w:val="8"/>
        <w:numId w:val="5"/>
      </w:numPr>
      <w:spacing w:line="268" w:lineRule="auto"/>
      <w:outlineLvl w:val="8"/>
    </w:pPr>
    <w:rPr>
      <w:rFonts w:ascii="Cambria" w:hAnsi="Cambria"/>
      <w:b/>
      <w:bCs/>
      <w:i/>
      <w:iCs/>
      <w:color w:val="7F7F7F"/>
      <w:sz w:val="18"/>
      <w:szCs w:val="18"/>
      <w:lang w:eastAsia="en-US"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rsid w:val="006C04E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6C04E3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423FED"/>
    <w:pPr>
      <w:ind w:left="720"/>
      <w:contextualSpacing/>
    </w:pPr>
  </w:style>
  <w:style w:type="paragraph" w:styleId="Encabezado">
    <w:name w:val="header"/>
    <w:basedOn w:val="Normal"/>
    <w:link w:val="EncabezadoCar"/>
    <w:rsid w:val="007E018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7E018E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7E018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7E018E"/>
    <w:rPr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D4421A"/>
    <w:rPr>
      <w:rFonts w:ascii="Cambria" w:hAnsi="Cambria"/>
      <w:smallCaps/>
      <w:spacing w:val="5"/>
      <w:sz w:val="36"/>
      <w:szCs w:val="36"/>
      <w:lang w:val="es-ES" w:eastAsia="en-US" w:bidi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4421A"/>
    <w:rPr>
      <w:rFonts w:ascii="Cambria" w:hAnsi="Cambria"/>
      <w:smallCaps/>
      <w:sz w:val="28"/>
      <w:szCs w:val="28"/>
      <w:lang w:val="es-ES" w:eastAsia="en-US" w:bidi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4421A"/>
    <w:rPr>
      <w:rFonts w:ascii="Cambria" w:hAnsi="Cambria"/>
      <w:i/>
      <w:iCs/>
      <w:smallCaps/>
      <w:spacing w:val="5"/>
      <w:sz w:val="26"/>
      <w:szCs w:val="26"/>
      <w:lang w:val="es-ES" w:eastAsia="en-US" w:bidi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4421A"/>
    <w:rPr>
      <w:rFonts w:ascii="Cambria" w:hAnsi="Cambria"/>
      <w:b/>
      <w:bCs/>
      <w:spacing w:val="5"/>
      <w:sz w:val="24"/>
      <w:szCs w:val="24"/>
      <w:lang w:val="es-ES" w:eastAsia="en-US" w:bidi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4421A"/>
    <w:rPr>
      <w:rFonts w:ascii="Cambria" w:hAnsi="Cambria"/>
      <w:i/>
      <w:iCs/>
      <w:sz w:val="24"/>
      <w:szCs w:val="24"/>
      <w:lang w:val="es-ES" w:eastAsia="en-US" w:bidi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4421A"/>
    <w:rPr>
      <w:rFonts w:ascii="Cambria" w:hAnsi="Cambria"/>
      <w:b/>
      <w:bCs/>
      <w:color w:val="595959"/>
      <w:spacing w:val="5"/>
      <w:sz w:val="22"/>
      <w:szCs w:val="22"/>
      <w:shd w:val="clear" w:color="auto" w:fill="FFFFFF"/>
      <w:lang w:val="es-ES" w:eastAsia="en-US" w:bidi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4421A"/>
    <w:rPr>
      <w:rFonts w:ascii="Cambria" w:hAnsi="Cambria"/>
      <w:b/>
      <w:bCs/>
      <w:i/>
      <w:iCs/>
      <w:color w:val="5A5A5A"/>
      <w:lang w:val="es-ES" w:eastAsia="en-US" w:bidi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4421A"/>
    <w:rPr>
      <w:rFonts w:ascii="Cambria" w:hAnsi="Cambria"/>
      <w:b/>
      <w:bCs/>
      <w:color w:val="7F7F7F"/>
      <w:lang w:val="es-ES" w:eastAsia="en-US" w:bidi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4421A"/>
    <w:rPr>
      <w:rFonts w:ascii="Cambria" w:hAnsi="Cambria"/>
      <w:b/>
      <w:bCs/>
      <w:i/>
      <w:iCs/>
      <w:color w:val="7F7F7F"/>
      <w:sz w:val="18"/>
      <w:szCs w:val="18"/>
      <w:lang w:val="es-ES" w:eastAsia="en-US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D4421A"/>
    <w:pPr>
      <w:numPr>
        <w:numId w:val="5"/>
      </w:numPr>
      <w:spacing w:before="480" w:line="276" w:lineRule="auto"/>
      <w:contextualSpacing/>
      <w:outlineLvl w:val="0"/>
    </w:pPr>
    <w:rPr>
      <w:rFonts w:ascii="Cambria" w:hAnsi="Cambria"/>
      <w:smallCaps/>
      <w:spacing w:val="5"/>
      <w:sz w:val="36"/>
      <w:szCs w:val="36"/>
      <w:lang w:eastAsia="en-US" w:bidi="en-U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4421A"/>
    <w:pPr>
      <w:numPr>
        <w:ilvl w:val="1"/>
        <w:numId w:val="5"/>
      </w:numPr>
      <w:spacing w:before="200" w:line="268" w:lineRule="auto"/>
      <w:outlineLvl w:val="1"/>
    </w:pPr>
    <w:rPr>
      <w:rFonts w:ascii="Cambria" w:hAnsi="Cambria"/>
      <w:smallCaps/>
      <w:sz w:val="28"/>
      <w:szCs w:val="28"/>
      <w:lang w:eastAsia="en-US" w:bidi="en-U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4421A"/>
    <w:pPr>
      <w:numPr>
        <w:ilvl w:val="2"/>
        <w:numId w:val="5"/>
      </w:numPr>
      <w:spacing w:before="200" w:line="268" w:lineRule="auto"/>
      <w:outlineLvl w:val="2"/>
    </w:pPr>
    <w:rPr>
      <w:rFonts w:ascii="Cambria" w:hAnsi="Cambria"/>
      <w:i/>
      <w:iCs/>
      <w:smallCaps/>
      <w:spacing w:val="5"/>
      <w:sz w:val="26"/>
      <w:szCs w:val="26"/>
      <w:lang w:eastAsia="en-US" w:bidi="en-U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4421A"/>
    <w:pPr>
      <w:numPr>
        <w:ilvl w:val="3"/>
        <w:numId w:val="5"/>
      </w:numPr>
      <w:spacing w:line="268" w:lineRule="auto"/>
      <w:outlineLvl w:val="3"/>
    </w:pPr>
    <w:rPr>
      <w:rFonts w:ascii="Cambria" w:hAnsi="Cambria"/>
      <w:b/>
      <w:bCs/>
      <w:spacing w:val="5"/>
      <w:lang w:eastAsia="en-US" w:bidi="en-U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4421A"/>
    <w:pPr>
      <w:numPr>
        <w:ilvl w:val="4"/>
        <w:numId w:val="5"/>
      </w:numPr>
      <w:spacing w:line="268" w:lineRule="auto"/>
      <w:outlineLvl w:val="4"/>
    </w:pPr>
    <w:rPr>
      <w:rFonts w:ascii="Cambria" w:hAnsi="Cambria"/>
      <w:i/>
      <w:iCs/>
      <w:lang w:eastAsia="en-US" w:bidi="en-US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4421A"/>
    <w:pPr>
      <w:numPr>
        <w:ilvl w:val="5"/>
        <w:numId w:val="5"/>
      </w:numPr>
      <w:shd w:val="clear" w:color="auto" w:fill="FFFFFF"/>
      <w:spacing w:line="268" w:lineRule="auto"/>
      <w:outlineLvl w:val="5"/>
    </w:pPr>
    <w:rPr>
      <w:rFonts w:ascii="Cambria" w:hAnsi="Cambria"/>
      <w:b/>
      <w:bCs/>
      <w:color w:val="595959"/>
      <w:spacing w:val="5"/>
      <w:sz w:val="22"/>
      <w:szCs w:val="22"/>
      <w:lang w:eastAsia="en-US" w:bidi="en-US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4421A"/>
    <w:pPr>
      <w:numPr>
        <w:ilvl w:val="6"/>
        <w:numId w:val="5"/>
      </w:numPr>
      <w:spacing w:line="276" w:lineRule="auto"/>
      <w:outlineLvl w:val="6"/>
    </w:pPr>
    <w:rPr>
      <w:rFonts w:ascii="Cambria" w:hAnsi="Cambria"/>
      <w:b/>
      <w:bCs/>
      <w:i/>
      <w:iCs/>
      <w:color w:val="5A5A5A"/>
      <w:sz w:val="20"/>
      <w:szCs w:val="20"/>
      <w:lang w:eastAsia="en-US" w:bidi="en-US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4421A"/>
    <w:pPr>
      <w:numPr>
        <w:ilvl w:val="7"/>
        <w:numId w:val="5"/>
      </w:numPr>
      <w:spacing w:line="276" w:lineRule="auto"/>
      <w:outlineLvl w:val="7"/>
    </w:pPr>
    <w:rPr>
      <w:rFonts w:ascii="Cambria" w:hAnsi="Cambria"/>
      <w:b/>
      <w:bCs/>
      <w:color w:val="7F7F7F"/>
      <w:sz w:val="20"/>
      <w:szCs w:val="20"/>
      <w:lang w:eastAsia="en-US" w:bidi="en-U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4421A"/>
    <w:pPr>
      <w:numPr>
        <w:ilvl w:val="8"/>
        <w:numId w:val="5"/>
      </w:numPr>
      <w:spacing w:line="268" w:lineRule="auto"/>
      <w:outlineLvl w:val="8"/>
    </w:pPr>
    <w:rPr>
      <w:rFonts w:ascii="Cambria" w:hAnsi="Cambria"/>
      <w:b/>
      <w:bCs/>
      <w:i/>
      <w:iCs/>
      <w:color w:val="7F7F7F"/>
      <w:sz w:val="18"/>
      <w:szCs w:val="18"/>
      <w:lang w:eastAsia="en-US"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rsid w:val="006C04E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6C04E3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423FED"/>
    <w:pPr>
      <w:ind w:left="720"/>
      <w:contextualSpacing/>
    </w:pPr>
  </w:style>
  <w:style w:type="paragraph" w:styleId="Encabezado">
    <w:name w:val="header"/>
    <w:basedOn w:val="Normal"/>
    <w:link w:val="EncabezadoCar"/>
    <w:rsid w:val="007E018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7E018E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7E018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7E018E"/>
    <w:rPr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D4421A"/>
    <w:rPr>
      <w:rFonts w:ascii="Cambria" w:hAnsi="Cambria"/>
      <w:smallCaps/>
      <w:spacing w:val="5"/>
      <w:sz w:val="36"/>
      <w:szCs w:val="36"/>
      <w:lang w:val="es-ES" w:eastAsia="en-US" w:bidi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4421A"/>
    <w:rPr>
      <w:rFonts w:ascii="Cambria" w:hAnsi="Cambria"/>
      <w:smallCaps/>
      <w:sz w:val="28"/>
      <w:szCs w:val="28"/>
      <w:lang w:val="es-ES" w:eastAsia="en-US" w:bidi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4421A"/>
    <w:rPr>
      <w:rFonts w:ascii="Cambria" w:hAnsi="Cambria"/>
      <w:i/>
      <w:iCs/>
      <w:smallCaps/>
      <w:spacing w:val="5"/>
      <w:sz w:val="26"/>
      <w:szCs w:val="26"/>
      <w:lang w:val="es-ES" w:eastAsia="en-US" w:bidi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4421A"/>
    <w:rPr>
      <w:rFonts w:ascii="Cambria" w:hAnsi="Cambria"/>
      <w:b/>
      <w:bCs/>
      <w:spacing w:val="5"/>
      <w:sz w:val="24"/>
      <w:szCs w:val="24"/>
      <w:lang w:val="es-ES" w:eastAsia="en-US" w:bidi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4421A"/>
    <w:rPr>
      <w:rFonts w:ascii="Cambria" w:hAnsi="Cambria"/>
      <w:i/>
      <w:iCs/>
      <w:sz w:val="24"/>
      <w:szCs w:val="24"/>
      <w:lang w:val="es-ES" w:eastAsia="en-US" w:bidi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4421A"/>
    <w:rPr>
      <w:rFonts w:ascii="Cambria" w:hAnsi="Cambria"/>
      <w:b/>
      <w:bCs/>
      <w:color w:val="595959"/>
      <w:spacing w:val="5"/>
      <w:sz w:val="22"/>
      <w:szCs w:val="22"/>
      <w:shd w:val="clear" w:color="auto" w:fill="FFFFFF"/>
      <w:lang w:val="es-ES" w:eastAsia="en-US" w:bidi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4421A"/>
    <w:rPr>
      <w:rFonts w:ascii="Cambria" w:hAnsi="Cambria"/>
      <w:b/>
      <w:bCs/>
      <w:i/>
      <w:iCs/>
      <w:color w:val="5A5A5A"/>
      <w:lang w:val="es-ES" w:eastAsia="en-US" w:bidi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4421A"/>
    <w:rPr>
      <w:rFonts w:ascii="Cambria" w:hAnsi="Cambria"/>
      <w:b/>
      <w:bCs/>
      <w:color w:val="7F7F7F"/>
      <w:lang w:val="es-ES" w:eastAsia="en-US" w:bidi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4421A"/>
    <w:rPr>
      <w:rFonts w:ascii="Cambria" w:hAnsi="Cambria"/>
      <w:b/>
      <w:bCs/>
      <w:i/>
      <w:iCs/>
      <w:color w:val="7F7F7F"/>
      <w:sz w:val="18"/>
      <w:szCs w:val="18"/>
      <w:lang w:val="es-ES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802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7159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57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743</Words>
  <Characters>4088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4822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doc</dc:creator>
  <cp:lastModifiedBy>Susan</cp:lastModifiedBy>
  <cp:revision>4</cp:revision>
  <dcterms:created xsi:type="dcterms:W3CDTF">2011-05-29T17:06:00Z</dcterms:created>
  <dcterms:modified xsi:type="dcterms:W3CDTF">2011-05-29T18:34:00Z</dcterms:modified>
</cp:coreProperties>
</file>