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Pr="005346CF" w:rsidRDefault="005346CF" w:rsidP="005346CF">
      <w:pPr>
        <w:pStyle w:val="Ttulo2"/>
        <w:jc w:val="center"/>
        <w:rPr>
          <w:rFonts w:ascii="Times New Roman" w:hAnsi="Times New Roman" w:cs="Times New Roman"/>
          <w:b w:val="0"/>
          <w:color w:val="auto"/>
          <w:sz w:val="24"/>
          <w:szCs w:val="24"/>
        </w:rPr>
      </w:pPr>
      <w:bookmarkStart w:id="0" w:name="_Toc309776222"/>
      <w:r w:rsidRPr="005346CF">
        <w:rPr>
          <w:rFonts w:ascii="Times New Roman" w:hAnsi="Times New Roman" w:cs="Times New Roman"/>
          <w:color w:val="auto"/>
          <w:sz w:val="24"/>
          <w:szCs w:val="24"/>
        </w:rPr>
        <w:t xml:space="preserve">ANEXO 2: </w:t>
      </w:r>
      <w:r w:rsidRPr="005346CF">
        <w:rPr>
          <w:rFonts w:ascii="Times New Roman" w:hAnsi="Times New Roman" w:cs="Times New Roman"/>
          <w:b w:val="0"/>
          <w:color w:val="auto"/>
          <w:sz w:val="24"/>
          <w:szCs w:val="24"/>
        </w:rPr>
        <w:t>Project Charter</w:t>
      </w:r>
      <w:bookmarkEnd w:id="0"/>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03578D" w:rsidRDefault="0003578D" w:rsidP="0003578D">
      <w:pPr>
        <w:jc w:val="center"/>
      </w:pPr>
    </w:p>
    <w:p w:rsidR="0003578D" w:rsidRPr="00201695" w:rsidRDefault="0003578D" w:rsidP="0003578D">
      <w:bookmarkStart w:id="1" w:name="_Toc288839985"/>
      <w:bookmarkStart w:id="2" w:name="_Toc288840643"/>
    </w:p>
    <w:p w:rsidR="0003578D" w:rsidRPr="00201695" w:rsidRDefault="0003578D" w:rsidP="0003578D"/>
    <w:p w:rsidR="0003578D" w:rsidRPr="00201695" w:rsidRDefault="0003578D" w:rsidP="0003578D"/>
    <w:p w:rsidR="0003578D" w:rsidRPr="00201695" w:rsidRDefault="0003578D" w:rsidP="0003578D">
      <w:pPr>
        <w:spacing w:line="360" w:lineRule="auto"/>
      </w:pPr>
    </w:p>
    <w:p w:rsidR="0003578D" w:rsidRDefault="0003578D"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03578D" w:rsidRPr="00201695" w:rsidRDefault="0003578D" w:rsidP="0003578D">
      <w:pPr>
        <w:pStyle w:val="Ttulodecubierta"/>
        <w:pBdr>
          <w:top w:val="single" w:sz="18" w:space="31" w:color="auto"/>
          <w:bottom w:val="single" w:sz="4" w:space="1" w:color="auto"/>
        </w:pBdr>
        <w:spacing w:line="360" w:lineRule="auto"/>
        <w:jc w:val="center"/>
        <w:rPr>
          <w:rFonts w:ascii="Times New Roman" w:hAnsi="Times New Roman" w:cs="Times New Roman"/>
          <w:sz w:val="44"/>
          <w:szCs w:val="44"/>
        </w:rPr>
      </w:pPr>
      <w:bookmarkStart w:id="3" w:name="_GoBack"/>
      <w:bookmarkEnd w:id="3"/>
      <w:r w:rsidRPr="00201695">
        <w:rPr>
          <w:rFonts w:ascii="Times New Roman" w:hAnsi="Times New Roman" w:cs="Times New Roman"/>
          <w:sz w:val="44"/>
          <w:szCs w:val="44"/>
        </w:rPr>
        <w:t>ARQUITECTURA DE NEGOCIOSDE LA OFICINA CENTRAL DE FE Y ALEGRÍA PERÚ</w:t>
      </w:r>
    </w:p>
    <w:p w:rsidR="0003578D" w:rsidRPr="00201695" w:rsidRDefault="0003578D" w:rsidP="0003578D">
      <w:pPr>
        <w:pStyle w:val="Ttulodecubierta"/>
        <w:pBdr>
          <w:top w:val="none" w:sz="0" w:space="0" w:color="auto"/>
        </w:pBdr>
        <w:spacing w:line="360" w:lineRule="auto"/>
        <w:jc w:val="right"/>
        <w:rPr>
          <w:rFonts w:ascii="Times New Roman" w:hAnsi="Times New Roman" w:cs="Times New Roman"/>
          <w:sz w:val="36"/>
          <w:szCs w:val="36"/>
        </w:rPr>
      </w:pPr>
      <w:r w:rsidRPr="00201695">
        <w:rPr>
          <w:rFonts w:ascii="Times New Roman" w:hAnsi="Times New Roman" w:cs="Times New Roman"/>
          <w:sz w:val="36"/>
          <w:szCs w:val="36"/>
        </w:rPr>
        <w:t>PROJECT CHARTER</w:t>
      </w:r>
    </w:p>
    <w:p w:rsidR="0003578D" w:rsidRPr="00201695" w:rsidRDefault="0003578D" w:rsidP="0003578D">
      <w:pPr>
        <w:spacing w:line="360" w:lineRule="auto"/>
        <w:jc w:val="right"/>
        <w:rPr>
          <w:b/>
          <w:bCs/>
          <w:spacing w:val="-48"/>
          <w:kern w:val="28"/>
          <w:sz w:val="36"/>
          <w:szCs w:val="36"/>
        </w:rPr>
      </w:pPr>
      <w:r>
        <w:rPr>
          <w:b/>
          <w:bCs/>
          <w:spacing w:val="-48"/>
          <w:kern w:val="28"/>
          <w:sz w:val="36"/>
          <w:szCs w:val="36"/>
        </w:rPr>
        <w:t>V 5</w:t>
      </w:r>
      <w:r w:rsidRPr="00201695">
        <w:rPr>
          <w:b/>
          <w:bCs/>
          <w:spacing w:val="-48"/>
          <w:kern w:val="28"/>
          <w:sz w:val="36"/>
          <w:szCs w:val="36"/>
        </w:rPr>
        <w:t>.0</w:t>
      </w: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03578D" w:rsidRPr="00201695" w:rsidTr="002E7B91">
        <w:trPr>
          <w:jc w:val="center"/>
        </w:trPr>
        <w:tc>
          <w:tcPr>
            <w:tcW w:w="3853"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ESPECIALIDAD</w:t>
            </w:r>
          </w:p>
        </w:tc>
        <w:tc>
          <w:tcPr>
            <w:tcW w:w="4138"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NOMBRES</w:t>
            </w:r>
          </w:p>
        </w:tc>
      </w:tr>
      <w:tr w:rsidR="0003578D" w:rsidRPr="00201695" w:rsidTr="002E7B91">
        <w:trPr>
          <w:jc w:val="center"/>
        </w:trPr>
        <w:tc>
          <w:tcPr>
            <w:tcW w:w="3853" w:type="dxa"/>
            <w:vAlign w:val="center"/>
          </w:tcPr>
          <w:p w:rsidR="0003578D" w:rsidRPr="00201695" w:rsidRDefault="0003578D" w:rsidP="002E7B91">
            <w:pPr>
              <w:spacing w:line="360" w:lineRule="auto"/>
              <w:jc w:val="center"/>
            </w:pPr>
            <w:r w:rsidRPr="00201695">
              <w:rPr>
                <w:sz w:val="22"/>
                <w:szCs w:val="22"/>
              </w:rPr>
              <w:t>Ing. Sistemas de Información</w:t>
            </w:r>
          </w:p>
        </w:tc>
        <w:tc>
          <w:tcPr>
            <w:tcW w:w="4138" w:type="dxa"/>
            <w:vAlign w:val="center"/>
          </w:tcPr>
          <w:p w:rsidR="0003578D" w:rsidRPr="00201695" w:rsidRDefault="0003578D" w:rsidP="002E7B91">
            <w:pPr>
              <w:spacing w:line="360" w:lineRule="auto"/>
              <w:jc w:val="center"/>
            </w:pPr>
            <w:r w:rsidRPr="00201695">
              <w:rPr>
                <w:sz w:val="22"/>
                <w:szCs w:val="22"/>
              </w:rPr>
              <w:t>RAMOS RAMÍREZ, José Fernando</w:t>
            </w:r>
          </w:p>
          <w:p w:rsidR="0003578D" w:rsidRPr="00201695" w:rsidRDefault="0003578D" w:rsidP="002E7B91">
            <w:pPr>
              <w:spacing w:line="360" w:lineRule="auto"/>
              <w:jc w:val="center"/>
            </w:pPr>
            <w:r w:rsidRPr="00201695">
              <w:rPr>
                <w:sz w:val="22"/>
                <w:szCs w:val="22"/>
              </w:rPr>
              <w:t>RIOS SARMIENTO, Susan Pamela</w:t>
            </w:r>
          </w:p>
        </w:tc>
      </w:tr>
    </w:tbl>
    <w:p w:rsidR="0003578D" w:rsidRPr="00201695" w:rsidRDefault="0003578D" w:rsidP="0003578D">
      <w:pPr>
        <w:spacing w:line="360" w:lineRule="auto"/>
        <w:rPr>
          <w:b/>
          <w:bCs/>
          <w:sz w:val="32"/>
          <w:szCs w:val="32"/>
        </w:rPr>
      </w:pPr>
    </w:p>
    <w:p w:rsidR="0003578D" w:rsidRPr="00201695" w:rsidRDefault="0003578D" w:rsidP="0003578D">
      <w:pPr>
        <w:pStyle w:val="Ttulo1"/>
        <w:spacing w:line="360" w:lineRule="auto"/>
        <w:rPr>
          <w:rFonts w:cs="Times New Roman"/>
          <w:b w:val="0"/>
          <w:bCs w:val="0"/>
          <w:sz w:val="32"/>
          <w:szCs w:val="32"/>
        </w:rPr>
      </w:pPr>
      <w:bookmarkStart w:id="4" w:name="_Toc49842487"/>
    </w:p>
    <w:p w:rsidR="0003578D" w:rsidRPr="00201695" w:rsidRDefault="0003578D" w:rsidP="0003578D">
      <w:pPr>
        <w:pStyle w:val="Textoindependiente"/>
        <w:spacing w:line="360" w:lineRule="auto"/>
        <w:rPr>
          <w:rFonts w:ascii="Times New Roman" w:hAnsi="Times New Roman"/>
        </w:rPr>
      </w:pPr>
    </w:p>
    <w:p w:rsidR="0003578D" w:rsidRPr="00201695" w:rsidRDefault="0003578D" w:rsidP="0003578D">
      <w:pPr>
        <w:pStyle w:val="Textoindependiente"/>
        <w:spacing w:line="360" w:lineRule="auto"/>
        <w:rPr>
          <w:rFonts w:ascii="Times New Roman" w:hAnsi="Times New Roman"/>
        </w:rPr>
      </w:pPr>
    </w:p>
    <w:p w:rsidR="0003578D" w:rsidRDefault="0003578D" w:rsidP="0003578D">
      <w:pPr>
        <w:pStyle w:val="Textoindependiente"/>
        <w:spacing w:line="360" w:lineRule="auto"/>
        <w:rPr>
          <w:rFonts w:ascii="Times New Roman" w:hAnsi="Times New Roman"/>
        </w:rPr>
        <w:sectPr w:rsidR="0003578D" w:rsidSect="00BB01D8">
          <w:footerReference w:type="first" r:id="rId8"/>
          <w:footnotePr>
            <w:numRestart w:val="eachSect"/>
          </w:footnotePr>
          <w:pgSz w:w="11907" w:h="16839" w:code="1"/>
          <w:pgMar w:top="1417" w:right="1701" w:bottom="1417" w:left="1701" w:header="965" w:footer="965" w:gutter="0"/>
          <w:pgNumType w:start="1"/>
          <w:cols w:space="720"/>
          <w:rtlGutter/>
          <w:docGrid w:linePitch="326"/>
        </w:sect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tulo1"/>
        <w:shd w:val="clear" w:color="auto" w:fill="000000" w:themeFill="text1"/>
        <w:spacing w:after="240"/>
        <w:jc w:val="center"/>
        <w:rPr>
          <w:rFonts w:cs="Times New Roman"/>
          <w:b w:val="0"/>
          <w:bCs w:val="0"/>
          <w:sz w:val="32"/>
          <w:szCs w:val="32"/>
        </w:rPr>
      </w:pPr>
      <w:bookmarkStart w:id="5" w:name="_Toc288839973"/>
      <w:bookmarkStart w:id="6" w:name="_Toc288840630"/>
      <w:bookmarkStart w:id="7" w:name="_Toc296570632"/>
      <w:bookmarkStart w:id="8" w:name="_Toc296942230"/>
      <w:bookmarkStart w:id="9" w:name="_Toc296955647"/>
      <w:bookmarkStart w:id="10" w:name="_Toc296956747"/>
      <w:bookmarkStart w:id="11" w:name="_Toc296956996"/>
      <w:bookmarkStart w:id="12" w:name="_Toc304334674"/>
      <w:bookmarkStart w:id="13" w:name="_Toc304388536"/>
      <w:bookmarkStart w:id="14" w:name="_Toc304933302"/>
      <w:bookmarkStart w:id="15" w:name="_Toc309775727"/>
      <w:bookmarkStart w:id="16" w:name="_Toc309776223"/>
      <w:r w:rsidRPr="00201695">
        <w:rPr>
          <w:rFonts w:cs="Times New Roman"/>
          <w:sz w:val="32"/>
          <w:szCs w:val="32"/>
        </w:rPr>
        <w:t>ÍNDICE</w:t>
      </w:r>
      <w:bookmarkEnd w:id="5"/>
      <w:bookmarkEnd w:id="6"/>
      <w:bookmarkEnd w:id="7"/>
      <w:bookmarkEnd w:id="8"/>
      <w:bookmarkEnd w:id="9"/>
      <w:bookmarkEnd w:id="10"/>
      <w:bookmarkEnd w:id="11"/>
      <w:bookmarkEnd w:id="12"/>
      <w:bookmarkEnd w:id="13"/>
      <w:bookmarkEnd w:id="14"/>
      <w:bookmarkEnd w:id="15"/>
      <w:bookmarkEnd w:id="16"/>
    </w:p>
    <w:p w:rsidR="0003578D" w:rsidRPr="00201695" w:rsidRDefault="0003578D" w:rsidP="0003578D">
      <w:pPr>
        <w:pStyle w:val="Textoindependiente"/>
        <w:spacing w:line="240" w:lineRule="auto"/>
        <w:rPr>
          <w:rFonts w:ascii="Times New Roman" w:hAnsi="Times New Roman"/>
        </w:rPr>
      </w:pPr>
    </w:p>
    <w:p w:rsidR="0003578D" w:rsidRPr="0083013A" w:rsidRDefault="0003578D" w:rsidP="0003578D">
      <w:pPr>
        <w:pStyle w:val="TDC1"/>
        <w:rPr>
          <w:lang w:eastAsia="es-ES"/>
        </w:rPr>
      </w:pPr>
      <w:r w:rsidRPr="0083013A">
        <w:rPr>
          <w:spacing w:val="-4"/>
        </w:rPr>
        <w:fldChar w:fldCharType="begin"/>
      </w:r>
      <w:r w:rsidRPr="0083013A">
        <w:instrText xml:space="preserve"> TOC \o "1-3" \h \z \u </w:instrText>
      </w:r>
      <w:r w:rsidRPr="0083013A">
        <w:rPr>
          <w:spacing w:val="-4"/>
        </w:rPr>
        <w:fldChar w:fldCharType="separate"/>
      </w:r>
      <w:hyperlink w:anchor="_Toc288840631" w:history="1">
        <w:r w:rsidRPr="0083013A">
          <w:rPr>
            <w:rStyle w:val="Hipervnculo"/>
            <w:b w:val="0"/>
            <w:lang w:eastAsia="en-US"/>
          </w:rPr>
          <w:t>HISTORIAL DE REVISIONES</w:t>
        </w:r>
        <w:r w:rsidRPr="0083013A">
          <w:rPr>
            <w:webHidden/>
          </w:rPr>
          <w:tab/>
        </w:r>
        <w:r w:rsidRPr="0083013A">
          <w:rPr>
            <w:webHidden/>
          </w:rPr>
          <w:fldChar w:fldCharType="begin"/>
        </w:r>
        <w:r w:rsidRPr="0083013A">
          <w:rPr>
            <w:webHidden/>
          </w:rPr>
          <w:instrText xml:space="preserve"> PAGEREF _Toc288840631 \h </w:instrText>
        </w:r>
        <w:r w:rsidRPr="0083013A">
          <w:rPr>
            <w:webHidden/>
          </w:rPr>
        </w:r>
        <w:r w:rsidRPr="0083013A">
          <w:rPr>
            <w:webHidden/>
          </w:rPr>
          <w:fldChar w:fldCharType="separate"/>
        </w:r>
        <w:r w:rsidR="00B9772C">
          <w:rPr>
            <w:webHidden/>
          </w:rPr>
          <w:t>3</w:t>
        </w:r>
        <w:r w:rsidRPr="0083013A">
          <w:rPr>
            <w:webHidden/>
          </w:rPr>
          <w:fldChar w:fldCharType="end"/>
        </w:r>
      </w:hyperlink>
    </w:p>
    <w:p w:rsidR="0003578D" w:rsidRPr="0083013A" w:rsidRDefault="00FA655C" w:rsidP="0003578D">
      <w:pPr>
        <w:pStyle w:val="TDC1"/>
        <w:rPr>
          <w:lang w:eastAsia="es-ES"/>
        </w:rPr>
      </w:pPr>
      <w:hyperlink w:anchor="_Toc288840632" w:history="1">
        <w:r w:rsidR="0003578D" w:rsidRPr="0083013A">
          <w:rPr>
            <w:rStyle w:val="Hipervnculo"/>
            <w:b w:val="0"/>
            <w:lang w:eastAsia="en-US"/>
          </w:rPr>
          <w:t>INTRODUCCIÓN</w:t>
        </w:r>
        <w:r w:rsidR="0003578D" w:rsidRPr="0083013A">
          <w:rPr>
            <w:webHidden/>
          </w:rPr>
          <w:tab/>
        </w:r>
        <w:r w:rsidR="0003578D" w:rsidRPr="0083013A">
          <w:rPr>
            <w:webHidden/>
          </w:rPr>
          <w:fldChar w:fldCharType="begin"/>
        </w:r>
        <w:r w:rsidR="0003578D" w:rsidRPr="0083013A">
          <w:rPr>
            <w:webHidden/>
          </w:rPr>
          <w:instrText xml:space="preserve"> PAGEREF _Toc288840632 \h </w:instrText>
        </w:r>
        <w:r w:rsidR="0003578D" w:rsidRPr="0083013A">
          <w:rPr>
            <w:webHidden/>
          </w:rPr>
        </w:r>
        <w:r w:rsidR="0003578D" w:rsidRPr="0083013A">
          <w:rPr>
            <w:webHidden/>
          </w:rPr>
          <w:fldChar w:fldCharType="separate"/>
        </w:r>
        <w:r w:rsidR="00B9772C">
          <w:rPr>
            <w:webHidden/>
          </w:rPr>
          <w:t>4</w:t>
        </w:r>
        <w:r w:rsidR="0003578D" w:rsidRPr="0083013A">
          <w:rPr>
            <w:webHidden/>
          </w:rPr>
          <w:fldChar w:fldCharType="end"/>
        </w:r>
      </w:hyperlink>
    </w:p>
    <w:p w:rsidR="0003578D" w:rsidRPr="0083013A" w:rsidRDefault="00FA655C" w:rsidP="0003578D">
      <w:pPr>
        <w:pStyle w:val="TDC1"/>
        <w:rPr>
          <w:lang w:eastAsia="es-ES"/>
        </w:rPr>
      </w:pPr>
      <w:hyperlink w:anchor="_Toc288840633" w:history="1">
        <w:r w:rsidR="0003578D" w:rsidRPr="0083013A">
          <w:rPr>
            <w:rStyle w:val="Hipervnculo"/>
            <w:b w:val="0"/>
            <w:lang w:eastAsia="en-US"/>
          </w:rPr>
          <w:t>ALCANCE Y OBJETIVOS</w:t>
        </w:r>
        <w:r w:rsidR="0003578D" w:rsidRPr="0083013A">
          <w:rPr>
            <w:webHidden/>
          </w:rPr>
          <w:tab/>
        </w:r>
        <w:r w:rsidR="0003578D" w:rsidRPr="0083013A">
          <w:rPr>
            <w:webHidden/>
          </w:rPr>
          <w:fldChar w:fldCharType="begin"/>
        </w:r>
        <w:r w:rsidR="0003578D" w:rsidRPr="0083013A">
          <w:rPr>
            <w:webHidden/>
          </w:rPr>
          <w:instrText xml:space="preserve"> PAGEREF _Toc288840633 \h </w:instrText>
        </w:r>
        <w:r w:rsidR="0003578D" w:rsidRPr="0083013A">
          <w:rPr>
            <w:webHidden/>
          </w:rPr>
        </w:r>
        <w:r w:rsidR="0003578D" w:rsidRPr="0083013A">
          <w:rPr>
            <w:webHidden/>
          </w:rPr>
          <w:fldChar w:fldCharType="separate"/>
        </w:r>
        <w:r w:rsidR="00B9772C">
          <w:rPr>
            <w:webHidden/>
          </w:rPr>
          <w:t>5</w:t>
        </w:r>
        <w:r w:rsidR="0003578D" w:rsidRPr="0083013A">
          <w:rPr>
            <w:webHidden/>
          </w:rPr>
          <w:fldChar w:fldCharType="end"/>
        </w:r>
      </w:hyperlink>
    </w:p>
    <w:p w:rsidR="0003578D" w:rsidRPr="0083013A" w:rsidRDefault="00FA655C" w:rsidP="0003578D">
      <w:pPr>
        <w:pStyle w:val="TDC1"/>
        <w:rPr>
          <w:lang w:eastAsia="es-ES"/>
        </w:rPr>
      </w:pPr>
      <w:hyperlink w:anchor="_Toc288840636" w:history="1">
        <w:r w:rsidR="0003578D" w:rsidRPr="0083013A">
          <w:rPr>
            <w:rStyle w:val="Hipervnculo"/>
            <w:b w:val="0"/>
            <w:lang w:eastAsia="en-US"/>
          </w:rPr>
          <w:t>ORGANIZACIÓN DEL PROYECTO</w:t>
        </w:r>
        <w:r w:rsidR="0003578D" w:rsidRPr="0083013A">
          <w:rPr>
            <w:webHidden/>
          </w:rPr>
          <w:tab/>
        </w:r>
        <w:r w:rsidR="0003578D" w:rsidRPr="0083013A">
          <w:rPr>
            <w:webHidden/>
          </w:rPr>
          <w:fldChar w:fldCharType="begin"/>
        </w:r>
        <w:r w:rsidR="0003578D" w:rsidRPr="0083013A">
          <w:rPr>
            <w:webHidden/>
          </w:rPr>
          <w:instrText xml:space="preserve"> PAGEREF _Toc288840636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FA655C" w:rsidP="0003578D">
      <w:pPr>
        <w:pStyle w:val="TDC1"/>
        <w:rPr>
          <w:lang w:eastAsia="es-ES"/>
        </w:rPr>
      </w:pPr>
      <w:hyperlink w:anchor="_Toc288840637" w:history="1">
        <w:r w:rsidR="0003578D" w:rsidRPr="0083013A">
          <w:rPr>
            <w:rStyle w:val="Hipervnculo"/>
            <w:b w:val="0"/>
            <w:lang w:eastAsia="en-US"/>
          </w:rPr>
          <w:t>ACTIVIDADES E HITOS DEL PROYECTO</w:t>
        </w:r>
        <w:r w:rsidR="0003578D" w:rsidRPr="0083013A">
          <w:rPr>
            <w:webHidden/>
          </w:rPr>
          <w:tab/>
        </w:r>
        <w:r w:rsidR="0003578D" w:rsidRPr="0083013A">
          <w:rPr>
            <w:webHidden/>
          </w:rPr>
          <w:fldChar w:fldCharType="begin"/>
        </w:r>
        <w:r w:rsidR="0003578D" w:rsidRPr="0083013A">
          <w:rPr>
            <w:webHidden/>
          </w:rPr>
          <w:instrText xml:space="preserve"> PAGEREF _Toc288840637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FA655C" w:rsidP="0003578D">
      <w:pPr>
        <w:pStyle w:val="TDC1"/>
        <w:rPr>
          <w:lang w:eastAsia="es-ES"/>
        </w:rPr>
      </w:pPr>
      <w:hyperlink w:anchor="_Toc288840638" w:history="1">
        <w:r w:rsidR="0003578D" w:rsidRPr="0083013A">
          <w:rPr>
            <w:rStyle w:val="Hipervnculo"/>
            <w:b w:val="0"/>
            <w:lang w:eastAsia="en-US"/>
          </w:rPr>
          <w:t>METODOLOGÍA DE TRABAJO</w:t>
        </w:r>
        <w:r w:rsidR="0003578D" w:rsidRPr="0083013A">
          <w:rPr>
            <w:webHidden/>
          </w:rPr>
          <w:tab/>
        </w:r>
        <w:r w:rsidR="0003578D" w:rsidRPr="0083013A">
          <w:rPr>
            <w:webHidden/>
          </w:rPr>
          <w:fldChar w:fldCharType="begin"/>
        </w:r>
        <w:r w:rsidR="0003578D" w:rsidRPr="0083013A">
          <w:rPr>
            <w:webHidden/>
          </w:rPr>
          <w:instrText xml:space="preserve"> PAGEREF _Toc288840638 \h </w:instrText>
        </w:r>
        <w:r w:rsidR="0003578D" w:rsidRPr="0083013A">
          <w:rPr>
            <w:webHidden/>
          </w:rPr>
        </w:r>
        <w:r w:rsidR="0003578D" w:rsidRPr="0083013A">
          <w:rPr>
            <w:webHidden/>
          </w:rPr>
          <w:fldChar w:fldCharType="separate"/>
        </w:r>
        <w:r w:rsidR="00B9772C">
          <w:rPr>
            <w:webHidden/>
          </w:rPr>
          <w:t>11</w:t>
        </w:r>
        <w:r w:rsidR="0003578D" w:rsidRPr="0083013A">
          <w:rPr>
            <w:webHidden/>
          </w:rPr>
          <w:fldChar w:fldCharType="end"/>
        </w:r>
      </w:hyperlink>
    </w:p>
    <w:p w:rsidR="0003578D" w:rsidRPr="0083013A" w:rsidRDefault="00FA655C" w:rsidP="0003578D">
      <w:pPr>
        <w:pStyle w:val="TDC1"/>
        <w:rPr>
          <w:rStyle w:val="Hipervnculo"/>
          <w:b w:val="0"/>
        </w:rPr>
      </w:pPr>
      <w:hyperlink w:anchor="_Toc288840639" w:history="1">
        <w:r w:rsidR="0003578D" w:rsidRPr="0083013A">
          <w:rPr>
            <w:rStyle w:val="Hipervnculo"/>
            <w:b w:val="0"/>
            <w:lang w:eastAsia="en-US"/>
          </w:rPr>
          <w:t>RIESGOS</w:t>
        </w:r>
        <w:r w:rsidR="0003578D" w:rsidRPr="0083013A">
          <w:rPr>
            <w:rStyle w:val="Hipervnculo"/>
            <w:b w:val="0"/>
            <w:webHidden/>
            <w:lang w:eastAsia="en-US"/>
          </w:rPr>
          <w:tab/>
        </w:r>
        <w:r w:rsidR="0003578D" w:rsidRPr="0083013A">
          <w:rPr>
            <w:rStyle w:val="Hipervnculo"/>
            <w:b w:val="0"/>
            <w:webHidden/>
          </w:rPr>
          <w:fldChar w:fldCharType="begin"/>
        </w:r>
        <w:r w:rsidR="0003578D" w:rsidRPr="0083013A">
          <w:rPr>
            <w:rStyle w:val="Hipervnculo"/>
            <w:b w:val="0"/>
            <w:webHidden/>
            <w:lang w:eastAsia="en-US"/>
          </w:rPr>
          <w:instrText xml:space="preserve"> PAGEREF _Toc288840639 \h </w:instrText>
        </w:r>
        <w:r w:rsidR="0003578D" w:rsidRPr="0083013A">
          <w:rPr>
            <w:rStyle w:val="Hipervnculo"/>
            <w:b w:val="0"/>
            <w:webHidden/>
          </w:rPr>
        </w:r>
        <w:r w:rsidR="0003578D" w:rsidRPr="0083013A">
          <w:rPr>
            <w:rStyle w:val="Hipervnculo"/>
            <w:b w:val="0"/>
            <w:webHidden/>
          </w:rPr>
          <w:fldChar w:fldCharType="separate"/>
        </w:r>
        <w:r w:rsidR="00B9772C">
          <w:rPr>
            <w:rStyle w:val="Hipervnculo"/>
            <w:b w:val="0"/>
            <w:webHidden/>
            <w:lang w:eastAsia="en-US"/>
          </w:rPr>
          <w:t>12</w:t>
        </w:r>
        <w:r w:rsidR="0003578D" w:rsidRPr="0083013A">
          <w:rPr>
            <w:rStyle w:val="Hipervnculo"/>
            <w:b w:val="0"/>
            <w:webHidden/>
          </w:rPr>
          <w:fldChar w:fldCharType="end"/>
        </w:r>
      </w:hyperlink>
    </w:p>
    <w:p w:rsidR="0003578D" w:rsidRPr="0083013A" w:rsidRDefault="00FA655C" w:rsidP="0003578D">
      <w:pPr>
        <w:pStyle w:val="TDC1"/>
        <w:rPr>
          <w:lang w:eastAsia="es-ES"/>
        </w:rPr>
      </w:pPr>
      <w:hyperlink w:anchor="_Toc288840640" w:history="1">
        <w:r w:rsidR="0003578D" w:rsidRPr="0083013A">
          <w:rPr>
            <w:rStyle w:val="Hipervnculo"/>
            <w:b w:val="0"/>
            <w:lang w:eastAsia="en-US"/>
          </w:rPr>
          <w:t>BIBLIOGRAFÍA</w:t>
        </w:r>
        <w:r w:rsidR="0003578D" w:rsidRPr="0083013A">
          <w:rPr>
            <w:webHidden/>
          </w:rPr>
          <w:tab/>
        </w:r>
        <w:r w:rsidR="0003578D" w:rsidRPr="0083013A">
          <w:rPr>
            <w:webHidden/>
          </w:rPr>
          <w:fldChar w:fldCharType="begin"/>
        </w:r>
        <w:r w:rsidR="0003578D" w:rsidRPr="0083013A">
          <w:rPr>
            <w:webHidden/>
          </w:rPr>
          <w:instrText xml:space="preserve"> PAGEREF _Toc288840640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FA655C" w:rsidP="0003578D">
      <w:pPr>
        <w:pStyle w:val="TDC1"/>
        <w:rPr>
          <w:lang w:eastAsia="es-ES"/>
        </w:rPr>
      </w:pPr>
      <w:hyperlink w:anchor="_Toc288840641" w:history="1">
        <w:r w:rsidR="0003578D" w:rsidRPr="0083013A">
          <w:rPr>
            <w:rStyle w:val="Hipervnculo"/>
            <w:b w:val="0"/>
            <w:lang w:eastAsia="en-US"/>
          </w:rPr>
          <w:t>APROBACIÓN</w:t>
        </w:r>
        <w:r w:rsidR="0003578D" w:rsidRPr="0083013A">
          <w:rPr>
            <w:webHidden/>
          </w:rPr>
          <w:tab/>
        </w:r>
        <w:r w:rsidR="0003578D" w:rsidRPr="0083013A">
          <w:rPr>
            <w:webHidden/>
          </w:rPr>
          <w:fldChar w:fldCharType="begin"/>
        </w:r>
        <w:r w:rsidR="0003578D" w:rsidRPr="0083013A">
          <w:rPr>
            <w:webHidden/>
          </w:rPr>
          <w:instrText xml:space="preserve"> PAGEREF _Toc288840641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FA655C" w:rsidP="0003578D">
      <w:pPr>
        <w:pStyle w:val="TDC1"/>
        <w:rPr>
          <w:lang w:eastAsia="es-ES"/>
        </w:rPr>
      </w:pPr>
      <w:hyperlink w:anchor="_Toc288840642" w:history="1">
        <w:r w:rsidR="0003578D" w:rsidRPr="0083013A">
          <w:rPr>
            <w:rStyle w:val="Hipervnculo"/>
            <w:b w:val="0"/>
            <w:lang w:eastAsia="en-US"/>
          </w:rPr>
          <w:t>ANEXO</w:t>
        </w:r>
        <w:r w:rsidR="0003578D" w:rsidRPr="0083013A">
          <w:rPr>
            <w:webHidden/>
          </w:rPr>
          <w:tab/>
        </w:r>
        <w:r w:rsidR="0003578D" w:rsidRPr="0083013A">
          <w:rPr>
            <w:webHidden/>
          </w:rPr>
          <w:fldChar w:fldCharType="begin"/>
        </w:r>
        <w:r w:rsidR="0003578D" w:rsidRPr="0083013A">
          <w:rPr>
            <w:webHidden/>
          </w:rPr>
          <w:instrText xml:space="preserve"> PAGEREF _Toc288840642 \h </w:instrText>
        </w:r>
        <w:r w:rsidR="0003578D" w:rsidRPr="0083013A">
          <w:rPr>
            <w:webHidden/>
          </w:rPr>
        </w:r>
        <w:r w:rsidR="0003578D" w:rsidRPr="0083013A">
          <w:rPr>
            <w:webHidden/>
          </w:rPr>
          <w:fldChar w:fldCharType="separate"/>
        </w:r>
        <w:r w:rsidR="00B9772C">
          <w:rPr>
            <w:webHidden/>
          </w:rPr>
          <w:t>13</w:t>
        </w:r>
        <w:r w:rsidR="0003578D" w:rsidRPr="0083013A">
          <w:rPr>
            <w:webHidden/>
          </w:rPr>
          <w:fldChar w:fldCharType="end"/>
        </w:r>
      </w:hyperlink>
    </w:p>
    <w:p w:rsidR="0003578D" w:rsidRPr="00201695" w:rsidRDefault="0003578D" w:rsidP="0003578D">
      <w:pPr>
        <w:pStyle w:val="Textoindependiente"/>
        <w:spacing w:line="276" w:lineRule="auto"/>
        <w:jc w:val="center"/>
        <w:rPr>
          <w:rFonts w:ascii="Times New Roman" w:hAnsi="Times New Roman"/>
        </w:rPr>
      </w:pPr>
      <w:r w:rsidRPr="0083013A">
        <w:rPr>
          <w:rFonts w:ascii="Times New Roman" w:hAnsi="Times New Roman"/>
        </w:rPr>
        <w:fldChar w:fldCharType="end"/>
      </w: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17" w:name="_Toc288840631"/>
      <w:bookmarkStart w:id="18" w:name="_Toc296570633"/>
      <w:bookmarkStart w:id="19" w:name="_Toc296942231"/>
      <w:bookmarkStart w:id="20" w:name="_Toc296955648"/>
      <w:bookmarkStart w:id="21" w:name="_Toc296956748"/>
      <w:bookmarkStart w:id="22" w:name="_Toc296956997"/>
      <w:bookmarkStart w:id="23" w:name="_Toc304334675"/>
      <w:bookmarkStart w:id="24" w:name="_Toc304388537"/>
      <w:bookmarkStart w:id="25" w:name="_Toc304933303"/>
      <w:bookmarkStart w:id="26" w:name="_Toc309775728"/>
      <w:bookmarkStart w:id="27" w:name="_Toc309776224"/>
      <w:r w:rsidRPr="00BB01D8">
        <w:rPr>
          <w:rFonts w:cs="Times New Roman"/>
          <w:sz w:val="28"/>
        </w:rPr>
        <w:t>HISTORIAL DE REVISIONES</w:t>
      </w:r>
      <w:bookmarkEnd w:id="17"/>
      <w:bookmarkEnd w:id="18"/>
      <w:bookmarkEnd w:id="19"/>
      <w:bookmarkEnd w:id="20"/>
      <w:bookmarkEnd w:id="21"/>
      <w:bookmarkEnd w:id="22"/>
      <w:bookmarkEnd w:id="23"/>
      <w:bookmarkEnd w:id="24"/>
      <w:bookmarkEnd w:id="25"/>
      <w:bookmarkEnd w:id="26"/>
      <w:bookmarkEnd w:id="27"/>
    </w:p>
    <w:p w:rsidR="0003578D" w:rsidRPr="00201695" w:rsidRDefault="0003578D" w:rsidP="0003578D">
      <w:pPr>
        <w:pStyle w:val="Textoindependiente"/>
        <w:spacing w:line="240" w:lineRule="auto"/>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VERSIÓN</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AUTOR</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FECHA</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23/03/2011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25/03/2011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4.0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17/05/2011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5.0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26/09/2011</w:t>
            </w:r>
          </w:p>
        </w:tc>
      </w:tr>
    </w:tbl>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28" w:name="_Toc288840632"/>
      <w:bookmarkStart w:id="29" w:name="_Toc296570634"/>
      <w:bookmarkStart w:id="30" w:name="_Toc296942232"/>
      <w:bookmarkStart w:id="31" w:name="_Toc296955649"/>
      <w:bookmarkStart w:id="32" w:name="_Toc296956749"/>
      <w:bookmarkStart w:id="33" w:name="_Toc296956998"/>
      <w:bookmarkStart w:id="34" w:name="_Toc304334676"/>
      <w:bookmarkStart w:id="35" w:name="_Toc304388538"/>
      <w:bookmarkStart w:id="36" w:name="_Toc304933304"/>
      <w:bookmarkStart w:id="37" w:name="_Toc309773260"/>
      <w:bookmarkStart w:id="38" w:name="_Toc309775729"/>
      <w:bookmarkStart w:id="39" w:name="_Toc309776225"/>
      <w:r w:rsidRPr="00BB01D8">
        <w:rPr>
          <w:rFonts w:cs="Times New Roman"/>
          <w:sz w:val="28"/>
        </w:rPr>
        <w:lastRenderedPageBreak/>
        <w:t>INTRODUCCIÓN</w:t>
      </w:r>
      <w:bookmarkEnd w:id="4"/>
      <w:bookmarkEnd w:id="28"/>
      <w:bookmarkEnd w:id="29"/>
      <w:bookmarkEnd w:id="30"/>
      <w:bookmarkEnd w:id="31"/>
      <w:bookmarkEnd w:id="32"/>
      <w:bookmarkEnd w:id="33"/>
      <w:bookmarkEnd w:id="34"/>
      <w:bookmarkEnd w:id="35"/>
      <w:bookmarkEnd w:id="36"/>
      <w:bookmarkEnd w:id="37"/>
      <w:bookmarkEnd w:id="38"/>
      <w:bookmarkEnd w:id="39"/>
    </w:p>
    <w:p w:rsidR="0003578D" w:rsidRPr="00201695" w:rsidRDefault="0003578D" w:rsidP="0003578D">
      <w:pPr>
        <w:spacing w:after="120"/>
        <w:jc w:val="both"/>
        <w:rPr>
          <w:sz w:val="22"/>
          <w:szCs w:val="22"/>
        </w:rPr>
      </w:pPr>
      <w:r w:rsidRPr="00201695">
        <w:rPr>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 Asimismo, ofrece la posibilidad de estudiar a distancia primaria y secundaria a jóvenes y adultos que no pudieron concluir sus estudios básicos, a través de su programa “Instituto Radiofónico Fe y Alegría IRFA”.</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Según estadísticas de la institución, más de 81,500 alumnos estudian en las 78 instituciones educativas que Fe y Alegría tiene en 19 departamentos del Perú: 32 colegios en Lima, 42 en provincias y 4 In</w:t>
      </w:r>
      <w:r>
        <w:rPr>
          <w:sz w:val="22"/>
          <w:szCs w:val="22"/>
        </w:rPr>
        <w:t>stitutos Superiores Tecnológico</w:t>
      </w:r>
      <w:r w:rsidRPr="00201695">
        <w:rPr>
          <w:rStyle w:val="Refdenotaalpie"/>
          <w:sz w:val="22"/>
          <w:szCs w:val="22"/>
        </w:rPr>
        <w:footnoteReference w:id="1"/>
      </w:r>
      <w:r>
        <w:rPr>
          <w:sz w:val="22"/>
          <w:szCs w:val="22"/>
        </w:rPr>
        <w:t>.</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03578D" w:rsidRPr="00201695" w:rsidRDefault="0003578D" w:rsidP="0003578D">
      <w:pPr>
        <w:jc w:val="both"/>
        <w:rPr>
          <w:sz w:val="22"/>
          <w:szCs w:val="22"/>
        </w:rPr>
      </w:pPr>
    </w:p>
    <w:p w:rsidR="0003578D" w:rsidRPr="00201695" w:rsidRDefault="0003578D" w:rsidP="0003578D">
      <w:pPr>
        <w:spacing w:after="120"/>
        <w:jc w:val="both"/>
        <w:rPr>
          <w:sz w:val="22"/>
          <w:szCs w:val="22"/>
        </w:rPr>
      </w:pPr>
      <w:r w:rsidRPr="00201695">
        <w:rPr>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03578D" w:rsidRPr="00201695" w:rsidRDefault="0003578D" w:rsidP="0003578D">
      <w:pPr>
        <w:spacing w:after="120"/>
        <w:jc w:val="both"/>
        <w:rPr>
          <w:sz w:val="22"/>
          <w:szCs w:val="22"/>
        </w:rPr>
      </w:pPr>
    </w:p>
    <w:p w:rsidR="0003578D" w:rsidRPr="00201695" w:rsidRDefault="0003578D" w:rsidP="0003578D">
      <w:pPr>
        <w:spacing w:after="120"/>
        <w:jc w:val="both"/>
        <w:rPr>
          <w:sz w:val="22"/>
          <w:szCs w:val="22"/>
        </w:rPr>
      </w:pPr>
      <w:r w:rsidRPr="00201695">
        <w:rPr>
          <w:sz w:val="22"/>
          <w:szCs w:val="22"/>
        </w:rPr>
        <w:t xml:space="preserve">Para hacer posible esto, es necesario realizar un adecuado desarrollo de la Arquitectura de Negocios; pues ésta refleja el estado actual de la organización, así como, el estado que la empresa desea alcanzar; sirviendo como pilar para la elaboración de las demás arquitecturas tanto de Aplicaciones, como de Redes y Datos, las cuales en conjunto harán factible la obtención una Arquitectura Empresarial de la Oficina Central Fe y Alegría. </w:t>
      </w:r>
    </w:p>
    <w:p w:rsidR="0003578D" w:rsidRPr="00201695" w:rsidRDefault="0003578D" w:rsidP="0003578D">
      <w:pPr>
        <w:spacing w:after="120"/>
        <w:jc w:val="both"/>
        <w:rPr>
          <w:sz w:val="22"/>
          <w:szCs w:val="22"/>
        </w:rPr>
      </w:pPr>
    </w:p>
    <w:p w:rsidR="0003578D" w:rsidRPr="00201695" w:rsidRDefault="0003578D" w:rsidP="0003578D">
      <w:pPr>
        <w:jc w:val="both"/>
        <w:rPr>
          <w:sz w:val="22"/>
          <w:szCs w:val="22"/>
        </w:rPr>
      </w:pPr>
      <w:bookmarkStart w:id="40" w:name="_Toc504906767"/>
      <w:bookmarkStart w:id="41" w:name="_Toc504906827"/>
      <w:bookmarkStart w:id="42" w:name="_Toc505057480"/>
      <w:bookmarkStart w:id="43" w:name="_Toc505591772"/>
      <w:bookmarkStart w:id="44" w:name="_Toc505594914"/>
      <w:bookmarkStart w:id="45" w:name="_Toc509397820"/>
      <w:r w:rsidRPr="00201695">
        <w:rPr>
          <w:sz w:val="22"/>
          <w:szCs w:val="22"/>
        </w:rPr>
        <w:t xml:space="preserve">La propuesta de Arquitectura Empresarial para la organización en mención fue iniciada con el Proyecto </w:t>
      </w:r>
      <w:r>
        <w:rPr>
          <w:sz w:val="22"/>
          <w:szCs w:val="22"/>
        </w:rPr>
        <w:t>Profesional</w:t>
      </w:r>
      <w:r w:rsidRPr="00201695">
        <w:rPr>
          <w:sz w:val="22"/>
          <w:szCs w:val="22"/>
        </w:rPr>
        <w:t xml:space="preserve"> </w:t>
      </w:r>
      <w:r w:rsidRPr="00201695">
        <w:rPr>
          <w:b/>
          <w:bCs/>
          <w:sz w:val="22"/>
          <w:szCs w:val="22"/>
        </w:rPr>
        <w:t xml:space="preserve">“Modelo de Negocios Empresarial de la Oficina Central Fe y Alegría”, </w:t>
      </w:r>
      <w:r w:rsidRPr="00201695">
        <w:rPr>
          <w:sz w:val="22"/>
          <w:szCs w:val="22"/>
        </w:rPr>
        <w:t>a cargo de los Ingenieros Nelly Chang Chong y Miguel Concha Álvarez. Por ello, nuestro proyecto buscar continuar con esta labor, y así obtener la</w:t>
      </w:r>
      <w:r w:rsidRPr="00201695">
        <w:rPr>
          <w:b/>
          <w:bCs/>
          <w:sz w:val="22"/>
          <w:szCs w:val="22"/>
        </w:rPr>
        <w:t xml:space="preserve"> Arquitectura de Negocios para la Oficina Central de Fe y Alegría Perú.</w:t>
      </w:r>
    </w:p>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Pr="00BB01D8" w:rsidRDefault="0003578D" w:rsidP="0003578D">
      <w:pPr>
        <w:pStyle w:val="Ttulo1"/>
        <w:shd w:val="clear" w:color="auto" w:fill="000000" w:themeFill="text1"/>
        <w:spacing w:after="240"/>
        <w:rPr>
          <w:rFonts w:cs="Times New Roman"/>
          <w:b w:val="0"/>
          <w:bCs w:val="0"/>
          <w:sz w:val="28"/>
        </w:rPr>
      </w:pPr>
      <w:bookmarkStart w:id="46" w:name="_Toc49842489"/>
      <w:bookmarkStart w:id="47" w:name="_Toc288840633"/>
      <w:bookmarkStart w:id="48" w:name="_Toc296570635"/>
      <w:bookmarkStart w:id="49" w:name="_Toc296942233"/>
      <w:bookmarkStart w:id="50" w:name="_Toc296955650"/>
      <w:bookmarkStart w:id="51" w:name="_Toc296956750"/>
      <w:bookmarkStart w:id="52" w:name="_Toc296956999"/>
      <w:bookmarkStart w:id="53" w:name="_Toc304334677"/>
      <w:bookmarkStart w:id="54" w:name="_Toc304388539"/>
      <w:bookmarkStart w:id="55" w:name="_Toc304933305"/>
      <w:bookmarkStart w:id="56" w:name="_Toc309773261"/>
      <w:bookmarkStart w:id="57" w:name="_Toc309775730"/>
      <w:bookmarkStart w:id="58" w:name="_Toc309776226"/>
      <w:bookmarkEnd w:id="40"/>
      <w:bookmarkEnd w:id="41"/>
      <w:bookmarkEnd w:id="42"/>
      <w:bookmarkEnd w:id="43"/>
      <w:bookmarkEnd w:id="44"/>
      <w:bookmarkEnd w:id="45"/>
      <w:r w:rsidRPr="00BB01D8">
        <w:rPr>
          <w:rFonts w:cs="Times New Roman"/>
          <w:sz w:val="28"/>
        </w:rPr>
        <w:lastRenderedPageBreak/>
        <w:t>ALCANCE Y OBJETIVOS</w:t>
      </w:r>
      <w:bookmarkEnd w:id="46"/>
      <w:bookmarkEnd w:id="47"/>
      <w:bookmarkEnd w:id="48"/>
      <w:bookmarkEnd w:id="49"/>
      <w:bookmarkEnd w:id="50"/>
      <w:bookmarkEnd w:id="51"/>
      <w:bookmarkEnd w:id="52"/>
      <w:bookmarkEnd w:id="53"/>
      <w:bookmarkEnd w:id="54"/>
      <w:bookmarkEnd w:id="55"/>
      <w:bookmarkEnd w:id="56"/>
      <w:bookmarkEnd w:id="57"/>
      <w:bookmarkEnd w:id="58"/>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59" w:name="_Toc49842491"/>
      <w:r w:rsidRPr="00201695">
        <w:rPr>
          <w:rFonts w:ascii="Times New Roman" w:hAnsi="Times New Roman"/>
          <w:b/>
          <w:bCs/>
          <w:sz w:val="30"/>
          <w:szCs w:val="30"/>
        </w:rPr>
        <w:t>OBJETIVOS DEL NEGOCIO</w:t>
      </w:r>
      <w:bookmarkEnd w:id="59"/>
    </w:p>
    <w:p w:rsidR="0003578D" w:rsidRDefault="0003578D" w:rsidP="0003578D">
      <w:pPr>
        <w:spacing w:after="120"/>
        <w:ind w:left="60"/>
        <w:jc w:val="both"/>
        <w:rPr>
          <w:sz w:val="22"/>
          <w:szCs w:val="22"/>
        </w:rPr>
      </w:pPr>
    </w:p>
    <w:p w:rsidR="0003578D" w:rsidRPr="00201695" w:rsidRDefault="0003578D" w:rsidP="0003578D">
      <w:pPr>
        <w:spacing w:after="120"/>
        <w:ind w:left="60"/>
        <w:jc w:val="both"/>
        <w:rPr>
          <w:sz w:val="22"/>
          <w:szCs w:val="22"/>
        </w:rPr>
      </w:pPr>
      <w:r w:rsidRPr="00201695">
        <w:rPr>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201695">
        <w:rPr>
          <w:rStyle w:val="Refdenotaalpie"/>
          <w:sz w:val="22"/>
          <w:szCs w:val="22"/>
        </w:rPr>
        <w:footnoteReference w:id="2"/>
      </w:r>
      <w:r w:rsidRPr="00201695">
        <w:rPr>
          <w:sz w:val="22"/>
          <w:szCs w:val="22"/>
        </w:rPr>
        <w:t>Para lograr esto, es necesaria una buena administración de los procesos internos de la Oficina Central, ya que ésta vela por los colegios de Fe y Alegría, para que estos estén alineados a la misión de este movimiento.</w:t>
      </w:r>
    </w:p>
    <w:p w:rsidR="0003578D" w:rsidRPr="00201695" w:rsidRDefault="0003578D" w:rsidP="0003578D">
      <w:pPr>
        <w:spacing w:after="120"/>
        <w:ind w:left="60"/>
        <w:jc w:val="both"/>
        <w:rPr>
          <w:sz w:val="22"/>
          <w:szCs w:val="22"/>
        </w:rPr>
      </w:pPr>
    </w:p>
    <w:p w:rsidR="0003578D" w:rsidRPr="00201695" w:rsidRDefault="0003578D" w:rsidP="0003578D">
      <w:pPr>
        <w:spacing w:after="120"/>
        <w:ind w:left="60"/>
        <w:jc w:val="both"/>
      </w:pPr>
      <w:r w:rsidRPr="00201695">
        <w:rPr>
          <w:sz w:val="22"/>
          <w:szCs w:val="22"/>
        </w:rPr>
        <w:t>Con este motivo, es preciso que la organización se encuentre alineada a las nuevas tendencias de la globalización. Por ello, el presente proyecto busca concluir con la definición de los procesos de negocio de la Oficina Central de Fe y Alegría Perú, la c</w:t>
      </w:r>
      <w:r>
        <w:rPr>
          <w:sz w:val="22"/>
          <w:szCs w:val="22"/>
        </w:rPr>
        <w:t xml:space="preserve">ual se inició en el Proyecto Profesional </w:t>
      </w:r>
      <w:r w:rsidRPr="00201695">
        <w:rPr>
          <w:sz w:val="22"/>
          <w:szCs w:val="22"/>
        </w:rPr>
        <w:t xml:space="preserve">“Modelo de Negocios Empresarial de la Oficina Central Fe y Alegría”, desarrollado por los Ingenieros Nelly Chang Chong y Miguel Concha Álvarez. </w:t>
      </w: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r w:rsidRPr="00201695">
        <w:rPr>
          <w:rFonts w:ascii="Times New Roman" w:hAnsi="Times New Roman"/>
          <w:b/>
          <w:bCs/>
          <w:sz w:val="30"/>
          <w:szCs w:val="30"/>
        </w:rPr>
        <w:t>OBJETIVO GENERAL</w:t>
      </w:r>
      <w:r w:rsidRPr="00201695">
        <w:rPr>
          <w:rFonts w:ascii="Times New Roman" w:hAnsi="Times New Roman"/>
          <w:b/>
          <w:bCs/>
          <w:sz w:val="30"/>
          <w:szCs w:val="30"/>
        </w:rPr>
        <w:tab/>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201695" w:rsidRDefault="0003578D" w:rsidP="0003578D">
      <w:pPr>
        <w:pStyle w:val="Organizacin"/>
        <w:tabs>
          <w:tab w:val="left" w:pos="5141"/>
        </w:tabs>
        <w:spacing w:line="240" w:lineRule="auto"/>
        <w:jc w:val="both"/>
        <w:rPr>
          <w:rFonts w:ascii="Times New Roman" w:hAnsi="Times New Roman"/>
          <w:spacing w:val="-5"/>
          <w:kern w:val="0"/>
          <w:sz w:val="22"/>
          <w:szCs w:val="22"/>
        </w:rPr>
      </w:pPr>
      <w:r w:rsidRPr="00201695">
        <w:rPr>
          <w:rFonts w:ascii="Times New Roman" w:hAnsi="Times New Roman"/>
          <w:spacing w:val="-5"/>
          <w:kern w:val="0"/>
          <w:sz w:val="22"/>
          <w:szCs w:val="22"/>
        </w:rPr>
        <w:t>El proyecto tiene como objetivo general:</w:t>
      </w:r>
    </w:p>
    <w:p w:rsidR="0003578D" w:rsidRPr="00201695" w:rsidRDefault="0003578D" w:rsidP="0003578D">
      <w:pPr>
        <w:pStyle w:val="Organizacin"/>
        <w:tabs>
          <w:tab w:val="left" w:pos="5141"/>
        </w:tabs>
        <w:spacing w:line="240" w:lineRule="auto"/>
        <w:ind w:left="993" w:hanging="567"/>
        <w:jc w:val="both"/>
        <w:rPr>
          <w:rFonts w:ascii="Times New Roman" w:hAnsi="Times New Roman"/>
          <w:spacing w:val="-5"/>
          <w:kern w:val="0"/>
          <w:sz w:val="22"/>
          <w:szCs w:val="22"/>
        </w:rPr>
      </w:pPr>
      <w:r w:rsidRPr="00201695">
        <w:rPr>
          <w:rFonts w:ascii="Times New Roman" w:hAnsi="Times New Roman"/>
          <w:b/>
          <w:bCs/>
          <w:spacing w:val="-5"/>
          <w:kern w:val="0"/>
          <w:sz w:val="22"/>
          <w:szCs w:val="22"/>
        </w:rPr>
        <w:t>OG.</w:t>
      </w:r>
      <w:r w:rsidRPr="00201695">
        <w:rPr>
          <w:rFonts w:ascii="Times New Roman" w:hAnsi="Times New Roman"/>
          <w:spacing w:val="-5"/>
          <w:kern w:val="0"/>
          <w:sz w:val="22"/>
          <w:szCs w:val="22"/>
        </w:rPr>
        <w:t xml:space="preserve">   Elaborar la Arquitectura de Negocios de la Oficina Central de Fe y Alegría Perú.</w:t>
      </w:r>
    </w:p>
    <w:p w:rsidR="0003578D" w:rsidRDefault="0003578D" w:rsidP="0003578D">
      <w:pPr>
        <w:pStyle w:val="Organizacin"/>
        <w:tabs>
          <w:tab w:val="left" w:pos="5141"/>
        </w:tabs>
        <w:spacing w:line="240" w:lineRule="auto"/>
        <w:rPr>
          <w:rFonts w:ascii="Times New Roman" w:hAnsi="Times New Roman"/>
          <w:b/>
          <w:bCs/>
          <w:spacing w:val="-5"/>
          <w:kern w:val="0"/>
          <w:sz w:val="24"/>
          <w:szCs w:val="24"/>
        </w:rPr>
      </w:pPr>
    </w:p>
    <w:p w:rsidR="0003578D" w:rsidRPr="00201695" w:rsidRDefault="0003578D" w:rsidP="0003578D">
      <w:pPr>
        <w:pStyle w:val="Organizacin"/>
        <w:tabs>
          <w:tab w:val="left" w:pos="5141"/>
        </w:tabs>
        <w:spacing w:line="240" w:lineRule="auto"/>
        <w:rPr>
          <w:rFonts w:ascii="Times New Roman" w:hAnsi="Times New Roman"/>
          <w:b/>
          <w:bCs/>
          <w:spacing w:val="-5"/>
          <w:kern w:val="0"/>
          <w:sz w:val="24"/>
          <w:szCs w:val="24"/>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OBJETIVOS ESPECÍFICOS</w:t>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201695" w:rsidRDefault="0003578D" w:rsidP="0003578D">
      <w:pPr>
        <w:pStyle w:val="Organizacin"/>
        <w:tabs>
          <w:tab w:val="left" w:pos="5141"/>
        </w:tabs>
        <w:spacing w:line="240" w:lineRule="auto"/>
        <w:jc w:val="both"/>
        <w:rPr>
          <w:rFonts w:ascii="Times New Roman" w:hAnsi="Times New Roman"/>
          <w:spacing w:val="-5"/>
          <w:kern w:val="0"/>
          <w:sz w:val="22"/>
          <w:szCs w:val="22"/>
        </w:rPr>
      </w:pPr>
      <w:r w:rsidRPr="00201695">
        <w:rPr>
          <w:rFonts w:ascii="Times New Roman" w:hAnsi="Times New Roman"/>
          <w:spacing w:val="-5"/>
          <w:kern w:val="0"/>
          <w:sz w:val="22"/>
          <w:szCs w:val="22"/>
        </w:rPr>
        <w:t>Para lograr el objetivo general, se han planteado los siguientes Objetivos Específicos:</w:t>
      </w:r>
    </w:p>
    <w:p w:rsidR="0003578D" w:rsidRPr="00201695"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rPr>
      </w:pPr>
      <w:r w:rsidRPr="00201695">
        <w:rPr>
          <w:rFonts w:ascii="Times New Roman" w:hAnsi="Times New Roman"/>
          <w:spacing w:val="-5"/>
          <w:kern w:val="0"/>
          <w:sz w:val="22"/>
          <w:szCs w:val="22"/>
        </w:rPr>
        <w:t>Completar el modelado de los Macroprocesos de Gestión de Abastecimiento, Contabilidad y Presupuestos; y Gestión de Obras Civiles.</w:t>
      </w:r>
    </w:p>
    <w:p w:rsidR="0003578D"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rPr>
      </w:pPr>
      <w:r w:rsidRPr="00201695">
        <w:rPr>
          <w:rFonts w:ascii="Times New Roman" w:hAnsi="Times New Roman"/>
          <w:spacing w:val="-5"/>
          <w:kern w:val="0"/>
          <w:sz w:val="22"/>
          <w:szCs w:val="22"/>
        </w:rPr>
        <w:t>Realizar el modelado de los Macroprocesos de Gestión de Recursos Humanos, Gestión de Control de Pagos y Gestión de  Educación Rural.</w:t>
      </w:r>
    </w:p>
    <w:p w:rsidR="0003578D" w:rsidRPr="00026735"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rPr>
      </w:pPr>
      <w:r w:rsidRPr="00026735">
        <w:rPr>
          <w:rFonts w:ascii="Times New Roman" w:hAnsi="Times New Roman"/>
          <w:spacing w:val="-5"/>
          <w:kern w:val="0"/>
          <w:sz w:val="22"/>
          <w:szCs w:val="22"/>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Pr>
          <w:rFonts w:ascii="Times New Roman" w:hAnsi="Times New Roman"/>
          <w:spacing w:val="-5"/>
          <w:kern w:val="0"/>
          <w:sz w:val="22"/>
          <w:szCs w:val="22"/>
        </w:rPr>
        <w:t>Profesional</w:t>
      </w:r>
      <w:r w:rsidRPr="00026735">
        <w:rPr>
          <w:rFonts w:ascii="Times New Roman" w:hAnsi="Times New Roman"/>
          <w:spacing w:val="-5"/>
          <w:kern w:val="0"/>
          <w:sz w:val="22"/>
          <w:szCs w:val="22"/>
        </w:rPr>
        <w:t xml:space="preserve"> “Modelo de Negocios Empresarial de la Oficina Central Fe y Alegría”.</w:t>
      </w:r>
    </w:p>
    <w:p w:rsidR="0003578D" w:rsidRPr="00201695"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rPr>
      </w:pPr>
      <w:r w:rsidRPr="00201695">
        <w:rPr>
          <w:rFonts w:ascii="Times New Roman" w:hAnsi="Times New Roman"/>
          <w:spacing w:val="-5"/>
          <w:kern w:val="0"/>
          <w:sz w:val="22"/>
          <w:szCs w:val="22"/>
        </w:rPr>
        <w:t xml:space="preserve">Integrar los nuevos procesos definidos con los que fueron desarrollados en el Proyecto </w:t>
      </w:r>
      <w:r>
        <w:rPr>
          <w:rFonts w:ascii="Times New Roman" w:hAnsi="Times New Roman"/>
          <w:spacing w:val="-5"/>
          <w:kern w:val="0"/>
          <w:sz w:val="22"/>
          <w:szCs w:val="22"/>
        </w:rPr>
        <w:t>Profesional</w:t>
      </w:r>
      <w:r w:rsidRPr="00201695">
        <w:rPr>
          <w:rFonts w:ascii="Times New Roman" w:hAnsi="Times New Roman"/>
          <w:spacing w:val="-5"/>
          <w:kern w:val="0"/>
          <w:sz w:val="22"/>
          <w:szCs w:val="22"/>
        </w:rPr>
        <w:t xml:space="preserve"> “Modelo de Negocios Empresarial de la Oficina Central Fe y Alegría”.</w:t>
      </w:r>
    </w:p>
    <w:p w:rsidR="0003578D" w:rsidRPr="00201695"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rPr>
      </w:pPr>
      <w:r w:rsidRPr="00201695">
        <w:rPr>
          <w:rFonts w:ascii="Times New Roman" w:hAnsi="Times New Roman"/>
          <w:spacing w:val="-5"/>
          <w:kern w:val="0"/>
          <w:sz w:val="22"/>
          <w:szCs w:val="22"/>
        </w:rPr>
        <w:t xml:space="preserve">Actualizar todos los documentos elaborados en el Proyecto </w:t>
      </w:r>
      <w:r>
        <w:rPr>
          <w:rFonts w:ascii="Times New Roman" w:hAnsi="Times New Roman"/>
          <w:spacing w:val="-5"/>
          <w:kern w:val="0"/>
          <w:sz w:val="22"/>
          <w:szCs w:val="22"/>
        </w:rPr>
        <w:t>Profesional</w:t>
      </w:r>
      <w:r w:rsidRPr="00201695">
        <w:rPr>
          <w:rFonts w:ascii="Times New Roman" w:hAnsi="Times New Roman"/>
          <w:spacing w:val="-5"/>
          <w:kern w:val="0"/>
          <w:sz w:val="22"/>
          <w:szCs w:val="22"/>
        </w:rPr>
        <w:t xml:space="preserve"> “Modelo de Negocios Empresarial de la Oficina Central Fe y Alegría”.</w:t>
      </w:r>
    </w:p>
    <w:p w:rsidR="0003578D"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INDICADORES DE ÉXITO</w:t>
      </w:r>
    </w:p>
    <w:p w:rsidR="0003578D" w:rsidRPr="00201695" w:rsidRDefault="0003578D" w:rsidP="0003578D">
      <w:pPr>
        <w:ind w:left="781"/>
        <w:jc w:val="both"/>
      </w:pP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concluido con la definición del proyecto antes de la semana 6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lastRenderedPageBreak/>
        <w:t xml:space="preserve">Haber concluido, como mínimo, con el 50% del modelado de los procesos de la Oficina Central de Fe y Alegría Perú que no fueron modelados en el Proyecto </w:t>
      </w:r>
      <w:r>
        <w:rPr>
          <w:sz w:val="22"/>
          <w:szCs w:val="22"/>
        </w:rPr>
        <w:t>Profesional</w:t>
      </w:r>
      <w:r w:rsidRPr="00201695">
        <w:rPr>
          <w:sz w:val="22"/>
          <w:szCs w:val="22"/>
        </w:rPr>
        <w:t xml:space="preserve"> “Modelo de Negocios Empresarial de la Oficina Central Fe y Alegría”,  antes de la semana 15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concluido con el modelado de los procesos de la Oficina Central de Fe y Alegría Perú antes de la semana 8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el certificado de la empresa QA antes de la semana 14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la aceptación del cliente  del Proyecto antes de la semana 15 del ciclo 2011-2.</w:t>
      </w:r>
    </w:p>
    <w:p w:rsidR="0003578D" w:rsidRDefault="0003578D" w:rsidP="0003578D">
      <w:pPr>
        <w:ind w:left="781"/>
        <w:jc w:val="both"/>
      </w:pPr>
    </w:p>
    <w:p w:rsidR="0003578D" w:rsidRPr="00201695" w:rsidRDefault="0003578D" w:rsidP="0003578D">
      <w:pPr>
        <w:ind w:left="781"/>
        <w:jc w:val="both"/>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60" w:name="_Toc49842494"/>
      <w:bookmarkStart w:id="61" w:name="_Toc487452746"/>
      <w:bookmarkStart w:id="62" w:name="_Toc487529353"/>
      <w:bookmarkStart w:id="63" w:name="_Toc487614338"/>
      <w:bookmarkStart w:id="64" w:name="_Toc487615382"/>
      <w:bookmarkStart w:id="65" w:name="_Toc487884186"/>
      <w:bookmarkStart w:id="66" w:name="_Toc488828568"/>
      <w:bookmarkStart w:id="67" w:name="_Toc504906772"/>
      <w:bookmarkStart w:id="68" w:name="_Toc504906832"/>
      <w:bookmarkStart w:id="69" w:name="_Toc505057485"/>
      <w:r w:rsidRPr="00201695">
        <w:rPr>
          <w:rFonts w:ascii="Times New Roman" w:hAnsi="Times New Roman"/>
          <w:b/>
          <w:bCs/>
          <w:sz w:val="30"/>
          <w:szCs w:val="30"/>
        </w:rPr>
        <w:t>ALCANCE</w:t>
      </w:r>
      <w:bookmarkEnd w:id="60"/>
      <w:r w:rsidRPr="00201695">
        <w:rPr>
          <w:rFonts w:ascii="Times New Roman" w:hAnsi="Times New Roman"/>
          <w:b/>
          <w:bCs/>
          <w:sz w:val="30"/>
          <w:szCs w:val="30"/>
        </w:rPr>
        <w:t xml:space="preserve"> DEL PROYECTO</w:t>
      </w:r>
    </w:p>
    <w:p w:rsidR="0003578D" w:rsidRPr="00FE4843" w:rsidRDefault="0003578D" w:rsidP="0003578D">
      <w:pPr>
        <w:pStyle w:val="Ttulo3"/>
        <w:rPr>
          <w:rFonts w:ascii="Times New Roman" w:hAnsi="Times New Roman" w:cs="Times New Roman"/>
          <w:bCs w:val="0"/>
          <w:color w:val="auto"/>
          <w:sz w:val="22"/>
          <w:szCs w:val="22"/>
        </w:rPr>
      </w:pPr>
      <w:bookmarkStart w:id="70" w:name="_Toc527799707"/>
      <w:bookmarkStart w:id="71" w:name="_Toc940217"/>
      <w:bookmarkStart w:id="72" w:name="_Toc49842495"/>
      <w:bookmarkStart w:id="73" w:name="_Toc288839976"/>
      <w:bookmarkStart w:id="74" w:name="_Toc288840634"/>
      <w:bookmarkStart w:id="75" w:name="_Toc296570636"/>
      <w:bookmarkStart w:id="76" w:name="_Toc296942234"/>
      <w:bookmarkStart w:id="77" w:name="_Toc296955651"/>
      <w:bookmarkStart w:id="78" w:name="_Toc296956751"/>
      <w:bookmarkStart w:id="79" w:name="_Toc296957000"/>
      <w:bookmarkStart w:id="80" w:name="_Toc304334678"/>
      <w:bookmarkStart w:id="81" w:name="_Toc304388540"/>
      <w:bookmarkStart w:id="82" w:name="_Toc304933306"/>
      <w:bookmarkStart w:id="83" w:name="_Toc309773262"/>
      <w:bookmarkStart w:id="84" w:name="_Toc309775731"/>
      <w:bookmarkStart w:id="85" w:name="_Toc309776227"/>
      <w:r w:rsidRPr="00FE4843">
        <w:rPr>
          <w:rFonts w:ascii="Times New Roman" w:hAnsi="Times New Roman" w:cs="Times New Roman"/>
          <w:color w:val="auto"/>
          <w:sz w:val="22"/>
          <w:szCs w:val="22"/>
        </w:rPr>
        <w:t>El Alcance del proyecto incluirá:</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jc w:val="both"/>
            </w:pPr>
            <w:r w:rsidRPr="00201695">
              <w:rPr>
                <w:sz w:val="22"/>
                <w:szCs w:val="22"/>
              </w:rPr>
              <w:t>La actualización y/o desarrollo de los siguientes documentos del Modelo de Negocios Empresarial (EBM):</w:t>
            </w:r>
          </w:p>
          <w:p w:rsidR="0003578D" w:rsidRPr="00201695" w:rsidRDefault="0003578D" w:rsidP="0003578D">
            <w:pPr>
              <w:numPr>
                <w:ilvl w:val="0"/>
                <w:numId w:val="3"/>
              </w:numPr>
              <w:jc w:val="both"/>
            </w:pPr>
            <w:r w:rsidRPr="00201695">
              <w:rPr>
                <w:sz w:val="22"/>
                <w:szCs w:val="22"/>
              </w:rPr>
              <w:t>Mapa de Procesos</w:t>
            </w:r>
          </w:p>
          <w:p w:rsidR="0003578D" w:rsidRPr="00201695" w:rsidRDefault="0003578D" w:rsidP="0003578D">
            <w:pPr>
              <w:numPr>
                <w:ilvl w:val="0"/>
                <w:numId w:val="3"/>
              </w:numPr>
              <w:jc w:val="both"/>
            </w:pPr>
            <w:r w:rsidRPr="00201695">
              <w:rPr>
                <w:sz w:val="22"/>
                <w:szCs w:val="22"/>
              </w:rPr>
              <w:t>Mapa de Procesos - Objetivos</w:t>
            </w:r>
          </w:p>
          <w:p w:rsidR="0003578D" w:rsidRPr="00201695" w:rsidRDefault="0003578D" w:rsidP="0003578D">
            <w:pPr>
              <w:numPr>
                <w:ilvl w:val="0"/>
                <w:numId w:val="3"/>
              </w:numPr>
              <w:jc w:val="both"/>
            </w:pPr>
            <w:r w:rsidRPr="00201695">
              <w:rPr>
                <w:sz w:val="22"/>
                <w:szCs w:val="22"/>
              </w:rPr>
              <w:t>Definición  de Procesos</w:t>
            </w:r>
          </w:p>
          <w:p w:rsidR="0003578D" w:rsidRPr="00201695" w:rsidRDefault="0003578D" w:rsidP="0003578D">
            <w:pPr>
              <w:numPr>
                <w:ilvl w:val="1"/>
                <w:numId w:val="2"/>
              </w:numPr>
              <w:jc w:val="both"/>
              <w:rPr>
                <w:lang w:val="es-PE"/>
              </w:rPr>
            </w:pPr>
            <w:r w:rsidRPr="00201695">
              <w:rPr>
                <w:sz w:val="22"/>
                <w:szCs w:val="22"/>
                <w:lang w:val="es-PE"/>
              </w:rPr>
              <w:t>Macroproceso de Contabilidad y Presupuestos</w:t>
            </w:r>
          </w:p>
          <w:p w:rsidR="0003578D" w:rsidRPr="00201695" w:rsidRDefault="0003578D" w:rsidP="0003578D">
            <w:pPr>
              <w:numPr>
                <w:ilvl w:val="1"/>
                <w:numId w:val="2"/>
              </w:numPr>
              <w:jc w:val="both"/>
              <w:rPr>
                <w:lang w:val="es-PE"/>
              </w:rPr>
            </w:pPr>
            <w:r w:rsidRPr="00201695">
              <w:rPr>
                <w:sz w:val="22"/>
                <w:szCs w:val="22"/>
                <w:lang w:val="es-PE"/>
              </w:rPr>
              <w:t>Macroproceso de Gestión de Abastecimiento</w:t>
            </w:r>
          </w:p>
          <w:p w:rsidR="0003578D" w:rsidRPr="00201695" w:rsidRDefault="0003578D" w:rsidP="0003578D">
            <w:pPr>
              <w:numPr>
                <w:ilvl w:val="1"/>
                <w:numId w:val="2"/>
              </w:numPr>
              <w:jc w:val="both"/>
              <w:rPr>
                <w:lang w:val="es-PE"/>
              </w:rPr>
            </w:pPr>
            <w:r w:rsidRPr="00201695">
              <w:rPr>
                <w:sz w:val="22"/>
                <w:szCs w:val="22"/>
                <w:lang w:val="es-PE"/>
              </w:rPr>
              <w:t>Macroproceso de Gestión de  Obras Civiles</w:t>
            </w:r>
          </w:p>
          <w:p w:rsidR="0003578D" w:rsidRPr="00201695" w:rsidRDefault="0003578D" w:rsidP="0003578D">
            <w:pPr>
              <w:numPr>
                <w:ilvl w:val="1"/>
                <w:numId w:val="2"/>
              </w:numPr>
              <w:jc w:val="both"/>
              <w:rPr>
                <w:lang w:val="es-PE"/>
              </w:rPr>
            </w:pPr>
            <w:r w:rsidRPr="00201695">
              <w:rPr>
                <w:sz w:val="22"/>
                <w:szCs w:val="22"/>
                <w:lang w:val="es-PE"/>
              </w:rPr>
              <w:t>Macroproceso de Gestión de Recursos Humanos</w:t>
            </w:r>
          </w:p>
          <w:p w:rsidR="0003578D" w:rsidRPr="00201695" w:rsidRDefault="0003578D" w:rsidP="0003578D">
            <w:pPr>
              <w:numPr>
                <w:ilvl w:val="1"/>
                <w:numId w:val="2"/>
              </w:numPr>
              <w:jc w:val="both"/>
              <w:rPr>
                <w:lang w:val="es-PE"/>
              </w:rPr>
            </w:pPr>
            <w:r w:rsidRPr="00201695">
              <w:rPr>
                <w:sz w:val="22"/>
                <w:szCs w:val="22"/>
                <w:lang w:val="es-PE"/>
              </w:rPr>
              <w:t>Macroproceso de Gestión de Control de Pagos</w:t>
            </w:r>
          </w:p>
          <w:p w:rsidR="0003578D" w:rsidRPr="00026735" w:rsidRDefault="0003578D" w:rsidP="0003578D">
            <w:pPr>
              <w:numPr>
                <w:ilvl w:val="1"/>
                <w:numId w:val="2"/>
              </w:numPr>
              <w:jc w:val="both"/>
              <w:rPr>
                <w:lang w:val="es-PE"/>
              </w:rPr>
            </w:pPr>
            <w:r w:rsidRPr="00201695">
              <w:rPr>
                <w:sz w:val="22"/>
                <w:szCs w:val="22"/>
                <w:lang w:val="es-PE"/>
              </w:rPr>
              <w:t>Macroproceso de Educación Rural</w:t>
            </w:r>
          </w:p>
          <w:p w:rsidR="0003578D" w:rsidRPr="00026735" w:rsidRDefault="0003578D" w:rsidP="0003578D">
            <w:pPr>
              <w:numPr>
                <w:ilvl w:val="1"/>
                <w:numId w:val="2"/>
              </w:numPr>
              <w:jc w:val="both"/>
              <w:rPr>
                <w:lang w:val="es-PE"/>
              </w:rPr>
            </w:pPr>
            <w:r w:rsidRPr="00026735">
              <w:rPr>
                <w:sz w:val="22"/>
                <w:szCs w:val="22"/>
                <w:lang w:val="es-PE"/>
              </w:rPr>
              <w:t>Macroproceso de Planificación</w:t>
            </w:r>
          </w:p>
          <w:p w:rsidR="0003578D" w:rsidRPr="00026735" w:rsidRDefault="0003578D" w:rsidP="0003578D">
            <w:pPr>
              <w:numPr>
                <w:ilvl w:val="1"/>
                <w:numId w:val="2"/>
              </w:numPr>
              <w:jc w:val="both"/>
              <w:rPr>
                <w:lang w:val="es-PE"/>
              </w:rPr>
            </w:pPr>
            <w:r w:rsidRPr="00026735">
              <w:rPr>
                <w:sz w:val="22"/>
                <w:szCs w:val="22"/>
                <w:lang w:val="es-PE"/>
              </w:rPr>
              <w:t>Macroproceso de Gestión de Imagen Institucional y Donaciones</w:t>
            </w:r>
          </w:p>
          <w:p w:rsidR="0003578D" w:rsidRPr="00026735" w:rsidRDefault="0003578D" w:rsidP="0003578D">
            <w:pPr>
              <w:numPr>
                <w:ilvl w:val="1"/>
                <w:numId w:val="2"/>
              </w:numPr>
              <w:jc w:val="both"/>
              <w:rPr>
                <w:lang w:val="es-PE"/>
              </w:rPr>
            </w:pPr>
            <w:r w:rsidRPr="00026735">
              <w:rPr>
                <w:sz w:val="22"/>
                <w:szCs w:val="22"/>
                <w:lang w:val="es-PE"/>
              </w:rPr>
              <w:t>Macroproceso de Gestión de Proyectos</w:t>
            </w:r>
          </w:p>
          <w:p w:rsidR="0003578D" w:rsidRPr="00026735" w:rsidRDefault="0003578D" w:rsidP="0003578D">
            <w:pPr>
              <w:numPr>
                <w:ilvl w:val="1"/>
                <w:numId w:val="2"/>
              </w:numPr>
              <w:jc w:val="both"/>
              <w:rPr>
                <w:lang w:val="es-PE"/>
              </w:rPr>
            </w:pPr>
            <w:r w:rsidRPr="00026735">
              <w:rPr>
                <w:sz w:val="22"/>
                <w:szCs w:val="22"/>
                <w:lang w:val="es-PE"/>
              </w:rPr>
              <w:t>Macroproceso de Gestión de Aseguramiento de la Calidad Educativa</w:t>
            </w:r>
          </w:p>
          <w:p w:rsidR="0003578D" w:rsidRPr="00026735" w:rsidRDefault="0003578D" w:rsidP="0003578D">
            <w:pPr>
              <w:numPr>
                <w:ilvl w:val="1"/>
                <w:numId w:val="2"/>
              </w:numPr>
              <w:jc w:val="both"/>
              <w:rPr>
                <w:lang w:val="es-PE"/>
              </w:rPr>
            </w:pPr>
            <w:r w:rsidRPr="00026735">
              <w:rPr>
                <w:sz w:val="22"/>
                <w:szCs w:val="22"/>
                <w:lang w:val="es-PE"/>
              </w:rPr>
              <w:t>Macroproceso de Gestión de Orientación Pastoral</w:t>
            </w:r>
          </w:p>
          <w:p w:rsidR="0003578D" w:rsidRPr="00201695" w:rsidRDefault="0003578D" w:rsidP="0003578D">
            <w:pPr>
              <w:numPr>
                <w:ilvl w:val="0"/>
                <w:numId w:val="3"/>
              </w:numPr>
              <w:jc w:val="both"/>
            </w:pPr>
            <w:r w:rsidRPr="00201695">
              <w:rPr>
                <w:sz w:val="22"/>
                <w:szCs w:val="22"/>
              </w:rPr>
              <w:t>Arquitectura de Procesos</w:t>
            </w:r>
          </w:p>
          <w:p w:rsidR="0003578D" w:rsidRPr="00201695" w:rsidRDefault="0003578D" w:rsidP="0003578D">
            <w:pPr>
              <w:numPr>
                <w:ilvl w:val="0"/>
                <w:numId w:val="3"/>
              </w:numPr>
              <w:jc w:val="both"/>
            </w:pPr>
            <w:r w:rsidRPr="00201695">
              <w:rPr>
                <w:sz w:val="22"/>
                <w:szCs w:val="22"/>
              </w:rPr>
              <w:t>Matriz de Asignación de Responsabilidades (RAM)</w:t>
            </w:r>
          </w:p>
          <w:p w:rsidR="0003578D" w:rsidRPr="00201695" w:rsidRDefault="0003578D" w:rsidP="0003578D">
            <w:pPr>
              <w:numPr>
                <w:ilvl w:val="0"/>
                <w:numId w:val="3"/>
              </w:numPr>
              <w:jc w:val="both"/>
            </w:pPr>
            <w:r w:rsidRPr="00201695">
              <w:rPr>
                <w:sz w:val="22"/>
                <w:szCs w:val="22"/>
              </w:rPr>
              <w:t>Stakeholders Empresariales</w:t>
            </w:r>
          </w:p>
          <w:p w:rsidR="0003578D" w:rsidRPr="00201695" w:rsidRDefault="0003578D" w:rsidP="0003578D">
            <w:pPr>
              <w:numPr>
                <w:ilvl w:val="0"/>
                <w:numId w:val="3"/>
              </w:numPr>
              <w:jc w:val="both"/>
            </w:pPr>
            <w:r w:rsidRPr="00201695">
              <w:rPr>
                <w:sz w:val="22"/>
                <w:szCs w:val="22"/>
              </w:rPr>
              <w:t>Modelo de Dominio</w:t>
            </w:r>
          </w:p>
          <w:p w:rsidR="0003578D" w:rsidRPr="00201695" w:rsidRDefault="0003578D" w:rsidP="0003578D">
            <w:pPr>
              <w:numPr>
                <w:ilvl w:val="0"/>
                <w:numId w:val="3"/>
              </w:numPr>
              <w:jc w:val="both"/>
            </w:pPr>
            <w:r w:rsidRPr="00201695">
              <w:rPr>
                <w:sz w:val="22"/>
                <w:szCs w:val="22"/>
              </w:rPr>
              <w:t>Reglas de Negocio</w:t>
            </w:r>
          </w:p>
          <w:p w:rsidR="0003578D" w:rsidRPr="00201695" w:rsidRDefault="0003578D" w:rsidP="0003578D">
            <w:pPr>
              <w:numPr>
                <w:ilvl w:val="0"/>
                <w:numId w:val="3"/>
              </w:numPr>
              <w:jc w:val="both"/>
            </w:pPr>
            <w:r w:rsidRPr="00201695">
              <w:rPr>
                <w:sz w:val="22"/>
                <w:szCs w:val="22"/>
              </w:rPr>
              <w:t>Mapeo Entidad – Proceso</w:t>
            </w:r>
          </w:p>
          <w:p w:rsidR="0003578D" w:rsidRPr="00201695" w:rsidRDefault="0003578D" w:rsidP="0003578D">
            <w:pPr>
              <w:numPr>
                <w:ilvl w:val="0"/>
                <w:numId w:val="3"/>
              </w:numPr>
              <w:jc w:val="both"/>
            </w:pPr>
            <w:r w:rsidRPr="00201695">
              <w:rPr>
                <w:sz w:val="22"/>
                <w:szCs w:val="22"/>
              </w:rPr>
              <w:t>Priorización de Procesos</w:t>
            </w:r>
          </w:p>
          <w:p w:rsidR="0003578D" w:rsidRPr="00201695" w:rsidRDefault="0003578D" w:rsidP="0003578D">
            <w:pPr>
              <w:numPr>
                <w:ilvl w:val="0"/>
                <w:numId w:val="3"/>
              </w:numPr>
              <w:jc w:val="both"/>
            </w:pPr>
            <w:r w:rsidRPr="00201695">
              <w:rPr>
                <w:sz w:val="22"/>
                <w:szCs w:val="22"/>
              </w:rPr>
              <w:t>Priorización de Entidades</w:t>
            </w:r>
          </w:p>
          <w:p w:rsidR="0003578D" w:rsidRPr="00201695" w:rsidRDefault="0003578D" w:rsidP="0003578D">
            <w:pPr>
              <w:pStyle w:val="Textoindependiente"/>
              <w:numPr>
                <w:ilvl w:val="0"/>
                <w:numId w:val="3"/>
              </w:numPr>
              <w:spacing w:after="0" w:line="240" w:lineRule="auto"/>
              <w:rPr>
                <w:rFonts w:ascii="Times New Roman" w:hAnsi="Times New Roman"/>
              </w:rPr>
            </w:pPr>
            <w:r w:rsidRPr="00201695">
              <w:rPr>
                <w:rFonts w:ascii="Times New Roman" w:hAnsi="Times New Roman"/>
                <w:sz w:val="22"/>
                <w:szCs w:val="22"/>
              </w:rPr>
              <w:t>Descomposición Funcional</w:t>
            </w:r>
          </w:p>
        </w:tc>
      </w:tr>
    </w:tbl>
    <w:p w:rsidR="0003578D" w:rsidRPr="00201695" w:rsidRDefault="0003578D" w:rsidP="0003578D">
      <w:pPr>
        <w:pStyle w:val="Textoindependiente"/>
        <w:spacing w:line="240" w:lineRule="auto"/>
        <w:rPr>
          <w:rFonts w:ascii="Times New Roman" w:hAnsi="Times New Roman"/>
          <w:sz w:val="22"/>
          <w:szCs w:val="22"/>
        </w:rPr>
      </w:pPr>
      <w:r w:rsidRPr="00201695">
        <w:rPr>
          <w:rFonts w:ascii="Times New Roman" w:hAnsi="Times New Roman"/>
          <w:sz w:val="22"/>
          <w:szCs w:val="22"/>
        </w:rPr>
        <w:t>Además, se elaborarán actas de aceptación de usuario para asegurar la correcta definición de los procesos.</w:t>
      </w:r>
    </w:p>
    <w:p w:rsidR="0003578D" w:rsidRPr="00FE4843" w:rsidRDefault="0003578D" w:rsidP="0003578D">
      <w:pPr>
        <w:pStyle w:val="Ttulo3"/>
        <w:rPr>
          <w:rFonts w:ascii="Times New Roman" w:hAnsi="Times New Roman" w:cs="Times New Roman"/>
          <w:b w:val="0"/>
          <w:bCs w:val="0"/>
          <w:color w:val="auto"/>
          <w:sz w:val="22"/>
          <w:szCs w:val="22"/>
        </w:rPr>
      </w:pPr>
      <w:bookmarkStart w:id="86" w:name="_Toc49842496"/>
      <w:bookmarkStart w:id="87" w:name="_Toc288839977"/>
      <w:bookmarkStart w:id="88" w:name="_Toc288840635"/>
      <w:bookmarkStart w:id="89" w:name="_Toc296570637"/>
      <w:bookmarkStart w:id="90" w:name="_Toc296942235"/>
      <w:bookmarkStart w:id="91" w:name="_Toc296955652"/>
      <w:bookmarkStart w:id="92" w:name="_Toc296956752"/>
      <w:bookmarkStart w:id="93" w:name="_Toc296957001"/>
      <w:bookmarkStart w:id="94" w:name="_Toc304334679"/>
      <w:bookmarkStart w:id="95" w:name="_Toc304388541"/>
      <w:bookmarkStart w:id="96" w:name="_Toc304933307"/>
      <w:bookmarkStart w:id="97" w:name="_Toc309773263"/>
      <w:bookmarkStart w:id="98" w:name="_Toc309775732"/>
      <w:bookmarkStart w:id="99" w:name="_Toc309776228"/>
      <w:r w:rsidRPr="00FE4843">
        <w:rPr>
          <w:rFonts w:ascii="Times New Roman" w:hAnsi="Times New Roman" w:cs="Times New Roman"/>
          <w:color w:val="auto"/>
          <w:sz w:val="22"/>
          <w:szCs w:val="22"/>
        </w:rPr>
        <w:t>El Alcance del proyecto NO incluirá:</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pStyle w:val="Textoindependiente"/>
              <w:spacing w:after="0" w:line="240" w:lineRule="auto"/>
              <w:rPr>
                <w:rFonts w:ascii="Times New Roman" w:hAnsi="Times New Roman"/>
              </w:rPr>
            </w:pPr>
            <w:bookmarkStart w:id="100" w:name="_Toc505591777"/>
            <w:bookmarkStart w:id="101" w:name="_Toc505594919"/>
            <w:bookmarkStart w:id="102" w:name="_Toc509397825"/>
            <w:bookmarkStart w:id="103" w:name="_Toc527799709"/>
            <w:bookmarkStart w:id="104" w:name="_Toc940219"/>
            <w:r w:rsidRPr="00201695">
              <w:rPr>
                <w:rFonts w:ascii="Times New Roman" w:hAnsi="Times New Roman"/>
                <w:sz w:val="22"/>
                <w:szCs w:val="22"/>
              </w:rPr>
              <w:t>El modelamiento de los procesos que realiza los colegios de Fe y Alegría.</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del Portafolio de Proyectos.</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 la Arquitectura de Aplicaciones de la Oficina Central de Fe y Alegría Perú.</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Redes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Datos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implementación de la Arquitectura Empresarial.</w:t>
            </w:r>
          </w:p>
        </w:tc>
      </w:tr>
    </w:tbl>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lastRenderedPageBreak/>
        <w:t>ARTEFACTOS</w:t>
      </w:r>
    </w:p>
    <w:p w:rsidR="0003578D" w:rsidRPr="00201695" w:rsidRDefault="0003578D" w:rsidP="0003578D">
      <w:pPr>
        <w:pStyle w:val="Textoindependiente"/>
        <w:spacing w:line="240" w:lineRule="auto"/>
        <w:ind w:left="360"/>
        <w:rPr>
          <w:rFonts w:ascii="Times New Roman" w:hAnsi="Times New Roman"/>
          <w:sz w:val="22"/>
          <w:szCs w:val="22"/>
        </w:rPr>
      </w:pPr>
    </w:p>
    <w:p w:rsidR="0003578D" w:rsidRPr="00201695" w:rsidRDefault="0003578D" w:rsidP="0003578D">
      <w:pPr>
        <w:numPr>
          <w:ilvl w:val="0"/>
          <w:numId w:val="10"/>
        </w:numPr>
        <w:jc w:val="both"/>
        <w:rPr>
          <w:sz w:val="22"/>
          <w:szCs w:val="22"/>
        </w:rPr>
      </w:pPr>
      <w:r w:rsidRPr="00201695">
        <w:rPr>
          <w:sz w:val="22"/>
          <w:szCs w:val="22"/>
        </w:rPr>
        <w:t>Mapa de Procesos</w:t>
      </w:r>
    </w:p>
    <w:p w:rsidR="0003578D" w:rsidRPr="00201695" w:rsidRDefault="0003578D" w:rsidP="0003578D">
      <w:pPr>
        <w:numPr>
          <w:ilvl w:val="0"/>
          <w:numId w:val="10"/>
        </w:numPr>
        <w:jc w:val="both"/>
        <w:rPr>
          <w:sz w:val="22"/>
          <w:szCs w:val="22"/>
        </w:rPr>
      </w:pPr>
      <w:r w:rsidRPr="00201695">
        <w:rPr>
          <w:sz w:val="22"/>
          <w:szCs w:val="22"/>
        </w:rPr>
        <w:t>Mapa de Procesos - Objetivos</w:t>
      </w:r>
    </w:p>
    <w:p w:rsidR="0003578D" w:rsidRPr="00201695" w:rsidRDefault="0003578D" w:rsidP="0003578D">
      <w:pPr>
        <w:numPr>
          <w:ilvl w:val="0"/>
          <w:numId w:val="10"/>
        </w:numPr>
        <w:jc w:val="both"/>
        <w:rPr>
          <w:sz w:val="22"/>
          <w:szCs w:val="22"/>
        </w:rPr>
      </w:pPr>
      <w:r w:rsidRPr="00201695">
        <w:rPr>
          <w:sz w:val="22"/>
          <w:szCs w:val="22"/>
        </w:rPr>
        <w:t>Definición  de Procesos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Contabilidad y Presupuestos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Abastecimiento</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Obras Civiles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Recursos Humanos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Control de Pagos</w:t>
      </w:r>
    </w:p>
    <w:p w:rsidR="0003578D" w:rsidRDefault="0003578D" w:rsidP="0003578D">
      <w:pPr>
        <w:numPr>
          <w:ilvl w:val="0"/>
          <w:numId w:val="11"/>
        </w:numPr>
        <w:jc w:val="both"/>
        <w:rPr>
          <w:sz w:val="22"/>
          <w:szCs w:val="22"/>
          <w:lang w:val="es-PE"/>
        </w:rPr>
      </w:pPr>
      <w:r w:rsidRPr="00201695">
        <w:rPr>
          <w:sz w:val="22"/>
          <w:szCs w:val="22"/>
          <w:lang w:val="es-PE"/>
        </w:rPr>
        <w:t>Macroproceso de Educación Rural</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Planificación</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Imagen Institucional y Donaciones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Proyectos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Aseguramiento de la Calidad Educativa</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Orientación Pastoral</w:t>
      </w:r>
    </w:p>
    <w:p w:rsidR="0003578D" w:rsidRPr="00201695" w:rsidRDefault="0003578D" w:rsidP="0003578D">
      <w:pPr>
        <w:numPr>
          <w:ilvl w:val="0"/>
          <w:numId w:val="10"/>
        </w:numPr>
        <w:jc w:val="both"/>
        <w:rPr>
          <w:sz w:val="22"/>
          <w:szCs w:val="22"/>
        </w:rPr>
      </w:pPr>
      <w:r w:rsidRPr="00201695">
        <w:rPr>
          <w:sz w:val="22"/>
          <w:szCs w:val="22"/>
        </w:rPr>
        <w:t>Arquitectura de Procesos</w:t>
      </w:r>
    </w:p>
    <w:p w:rsidR="0003578D" w:rsidRPr="00201695" w:rsidRDefault="0003578D" w:rsidP="0003578D">
      <w:pPr>
        <w:numPr>
          <w:ilvl w:val="0"/>
          <w:numId w:val="10"/>
        </w:numPr>
        <w:jc w:val="both"/>
        <w:rPr>
          <w:sz w:val="22"/>
          <w:szCs w:val="22"/>
        </w:rPr>
      </w:pPr>
      <w:r w:rsidRPr="00201695">
        <w:rPr>
          <w:sz w:val="22"/>
          <w:szCs w:val="22"/>
        </w:rPr>
        <w:t>Matriz de Asignación de Responsabilidades (RAM)</w:t>
      </w:r>
    </w:p>
    <w:p w:rsidR="0003578D" w:rsidRPr="00201695" w:rsidRDefault="0003578D" w:rsidP="0003578D">
      <w:pPr>
        <w:numPr>
          <w:ilvl w:val="0"/>
          <w:numId w:val="10"/>
        </w:numPr>
        <w:jc w:val="both"/>
        <w:rPr>
          <w:sz w:val="22"/>
          <w:szCs w:val="22"/>
        </w:rPr>
      </w:pPr>
      <w:r w:rsidRPr="00201695">
        <w:rPr>
          <w:sz w:val="22"/>
          <w:szCs w:val="22"/>
        </w:rPr>
        <w:t>Stakeholders Empresariales</w:t>
      </w:r>
    </w:p>
    <w:p w:rsidR="0003578D" w:rsidRPr="00201695" w:rsidRDefault="0003578D" w:rsidP="0003578D">
      <w:pPr>
        <w:numPr>
          <w:ilvl w:val="0"/>
          <w:numId w:val="10"/>
        </w:numPr>
        <w:jc w:val="both"/>
        <w:rPr>
          <w:sz w:val="22"/>
          <w:szCs w:val="22"/>
        </w:rPr>
      </w:pPr>
      <w:r w:rsidRPr="00201695">
        <w:rPr>
          <w:sz w:val="22"/>
          <w:szCs w:val="22"/>
        </w:rPr>
        <w:t>Modelo de Dominio</w:t>
      </w:r>
    </w:p>
    <w:p w:rsidR="0003578D" w:rsidRPr="00201695" w:rsidRDefault="0003578D" w:rsidP="0003578D">
      <w:pPr>
        <w:numPr>
          <w:ilvl w:val="0"/>
          <w:numId w:val="10"/>
        </w:numPr>
        <w:jc w:val="both"/>
        <w:rPr>
          <w:sz w:val="22"/>
          <w:szCs w:val="22"/>
        </w:rPr>
      </w:pPr>
      <w:r w:rsidRPr="00201695">
        <w:rPr>
          <w:sz w:val="22"/>
          <w:szCs w:val="22"/>
        </w:rPr>
        <w:t>Reglas de Negocio</w:t>
      </w:r>
    </w:p>
    <w:p w:rsidR="0003578D" w:rsidRPr="00201695" w:rsidRDefault="0003578D" w:rsidP="0003578D">
      <w:pPr>
        <w:numPr>
          <w:ilvl w:val="0"/>
          <w:numId w:val="10"/>
        </w:numPr>
        <w:jc w:val="both"/>
        <w:rPr>
          <w:sz w:val="22"/>
          <w:szCs w:val="22"/>
        </w:rPr>
      </w:pPr>
      <w:r w:rsidRPr="00201695">
        <w:rPr>
          <w:sz w:val="22"/>
          <w:szCs w:val="22"/>
        </w:rPr>
        <w:t>Mapeo Entidad – Proceso</w:t>
      </w:r>
    </w:p>
    <w:p w:rsidR="0003578D" w:rsidRPr="00201695" w:rsidRDefault="0003578D" w:rsidP="0003578D">
      <w:pPr>
        <w:numPr>
          <w:ilvl w:val="0"/>
          <w:numId w:val="10"/>
        </w:numPr>
        <w:jc w:val="both"/>
        <w:rPr>
          <w:sz w:val="22"/>
          <w:szCs w:val="22"/>
        </w:rPr>
      </w:pPr>
      <w:r w:rsidRPr="00201695">
        <w:rPr>
          <w:sz w:val="22"/>
          <w:szCs w:val="22"/>
        </w:rPr>
        <w:t>Priorización de Procesos</w:t>
      </w:r>
    </w:p>
    <w:p w:rsidR="0003578D" w:rsidRPr="00201695" w:rsidRDefault="0003578D" w:rsidP="0003578D">
      <w:pPr>
        <w:numPr>
          <w:ilvl w:val="0"/>
          <w:numId w:val="10"/>
        </w:numPr>
        <w:jc w:val="both"/>
        <w:rPr>
          <w:sz w:val="22"/>
          <w:szCs w:val="22"/>
        </w:rPr>
      </w:pPr>
      <w:r w:rsidRPr="00201695">
        <w:rPr>
          <w:sz w:val="22"/>
          <w:szCs w:val="22"/>
        </w:rPr>
        <w:t>Priorización de Entidades</w:t>
      </w:r>
    </w:p>
    <w:p w:rsidR="0003578D" w:rsidRPr="00201695" w:rsidRDefault="0003578D" w:rsidP="0003578D">
      <w:pPr>
        <w:numPr>
          <w:ilvl w:val="0"/>
          <w:numId w:val="10"/>
        </w:numPr>
        <w:jc w:val="both"/>
        <w:rPr>
          <w:sz w:val="22"/>
          <w:szCs w:val="22"/>
        </w:rPr>
      </w:pPr>
      <w:r w:rsidRPr="00201695">
        <w:rPr>
          <w:sz w:val="22"/>
          <w:szCs w:val="22"/>
        </w:rPr>
        <w:t>Descomposición Funcional</w:t>
      </w:r>
    </w:p>
    <w:p w:rsidR="0003578D" w:rsidRPr="00201695" w:rsidRDefault="0003578D" w:rsidP="0003578D">
      <w:pPr>
        <w:pStyle w:val="Textoindependiente"/>
        <w:spacing w:line="240" w:lineRule="auto"/>
        <w:ind w:left="360"/>
        <w:rPr>
          <w:rFonts w:ascii="Times New Roman" w:hAnsi="Times New Roman"/>
        </w:rPr>
      </w:pPr>
    </w:p>
    <w:bookmarkEnd w:id="61"/>
    <w:bookmarkEnd w:id="62"/>
    <w:bookmarkEnd w:id="63"/>
    <w:bookmarkEnd w:id="64"/>
    <w:bookmarkEnd w:id="65"/>
    <w:bookmarkEnd w:id="66"/>
    <w:bookmarkEnd w:id="67"/>
    <w:bookmarkEnd w:id="68"/>
    <w:bookmarkEnd w:id="69"/>
    <w:bookmarkEnd w:id="100"/>
    <w:bookmarkEnd w:id="101"/>
    <w:bookmarkEnd w:id="102"/>
    <w:bookmarkEnd w:id="103"/>
    <w:bookmarkEnd w:id="104"/>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SUPOSICIONES</w:t>
      </w:r>
    </w:p>
    <w:p w:rsidR="0003578D" w:rsidRPr="00201695" w:rsidRDefault="0003578D" w:rsidP="0003578D">
      <w:pPr>
        <w:jc w:val="both"/>
      </w:pP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los procesos desarrollados en el </w:t>
      </w:r>
      <w:r>
        <w:rPr>
          <w:rFonts w:ascii="Times New Roman" w:hAnsi="Times New Roman" w:cs="Times New Roman"/>
          <w:b w:val="0"/>
          <w:bCs w:val="0"/>
        </w:rPr>
        <w:t>Proyecto Profesional</w:t>
      </w:r>
      <w:r w:rsidRPr="00201695">
        <w:rPr>
          <w:rFonts w:ascii="Times New Roman" w:hAnsi="Times New Roman" w:cs="Times New Roman"/>
          <w:b w:val="0"/>
          <w:bCs w:val="0"/>
        </w:rPr>
        <w:t xml:space="preserve"> “Modelo de Negocios Empresarial de la Oficina Central Fe y Alegría Perú” están correctamente definidos.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la empresa virtual QA cumplirá con las fechas pactadas para la entrega de los documentos revisados.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el cliente apoyará a la toma de requerimientos y recopilación de información.</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la Empresa Virtual </w:t>
      </w:r>
      <w:r>
        <w:rPr>
          <w:rFonts w:ascii="Times New Roman" w:hAnsi="Times New Roman" w:cs="Times New Roman"/>
          <w:b w:val="0"/>
          <w:bCs w:val="0"/>
        </w:rPr>
        <w:t>SSIA.EDUCAT</w:t>
      </w:r>
      <w:r w:rsidRPr="00201695">
        <w:rPr>
          <w:rFonts w:ascii="Times New Roman" w:hAnsi="Times New Roman" w:cs="Times New Roman"/>
          <w:b w:val="0"/>
          <w:bCs w:val="0"/>
        </w:rPr>
        <w:t xml:space="preserve"> y el comité realizarán la correcta comunicación, con el equipo del proyecto sobre la realización de exposiciones  o cambios en las fechas de presentación de los avances.</w:t>
      </w:r>
    </w:p>
    <w:p w:rsidR="0003578D" w:rsidRPr="00201695" w:rsidRDefault="0003578D" w:rsidP="0003578D">
      <w:pPr>
        <w:pStyle w:val="Listaconvietas2"/>
        <w:spacing w:line="240" w:lineRule="auto"/>
        <w:rPr>
          <w:rFonts w:ascii="Times New Roman" w:hAnsi="Times New Roman" w:cs="Times New Roman"/>
        </w:rPr>
      </w:pPr>
    </w:p>
    <w:p w:rsidR="0003578D" w:rsidRDefault="0003578D" w:rsidP="0003578D">
      <w:pPr>
        <w:pStyle w:val="Organizacin"/>
        <w:pBdr>
          <w:bottom w:val="single" w:sz="4" w:space="1" w:color="auto"/>
        </w:pBdr>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RESTRICCIONES</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Los horarios de clase de Taller de Proyecto 1 y 2 serán los días lunes y miércoles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Las asesorías sobre la Gestión del Proyecto se realizarán durante las horas de clase del Taller (lunes y miércoles), con </w:t>
      </w:r>
      <w:r>
        <w:rPr>
          <w:rFonts w:ascii="Times New Roman" w:hAnsi="Times New Roman" w:cs="Times New Roman"/>
          <w:b w:val="0"/>
          <w:bCs w:val="0"/>
        </w:rPr>
        <w:t>la Profesora Cecilia Villacorta</w:t>
      </w:r>
      <w:r w:rsidRPr="00201695">
        <w:rPr>
          <w:rFonts w:ascii="Times New Roman" w:hAnsi="Times New Roman" w:cs="Times New Roman"/>
          <w:b w:val="0"/>
          <w:bCs w:val="0"/>
        </w:rPr>
        <w:t>.</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Las reuniones con los Jefes de  las áreas y personal de la Oficina Central de  Fe y Alegría Perú se encuentran afectas a posibles cambios de fecha u hora, dependiendo de la disponibilidad de los mismos.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El proyecto será realizado sólo por dos alumnos de la Carrera de Ingeniería de Sistemas de Información.</w:t>
      </w:r>
    </w:p>
    <w:p w:rsidR="0003578D" w:rsidRDefault="0003578D" w:rsidP="0003578D">
      <w:pPr>
        <w:pStyle w:val="Listaconvietas2"/>
        <w:spacing w:line="240" w:lineRule="auto"/>
        <w:ind w:left="720"/>
        <w:jc w:val="both"/>
        <w:rPr>
          <w:rFonts w:ascii="Times New Roman" w:hAnsi="Times New Roman" w:cs="Times New Roman"/>
          <w:b w:val="0"/>
          <w:bCs w:val="0"/>
        </w:rPr>
      </w:pPr>
    </w:p>
    <w:p w:rsidR="0003578D" w:rsidRPr="00BB01D8" w:rsidRDefault="0003578D" w:rsidP="0003578D">
      <w:pPr>
        <w:pStyle w:val="Ttulo1"/>
        <w:shd w:val="clear" w:color="auto" w:fill="000000" w:themeFill="text1"/>
        <w:spacing w:after="240"/>
        <w:rPr>
          <w:rFonts w:cs="Times New Roman"/>
          <w:b w:val="0"/>
          <w:bCs w:val="0"/>
          <w:sz w:val="28"/>
        </w:rPr>
      </w:pPr>
      <w:bookmarkStart w:id="105" w:name="_Toc49842498"/>
      <w:bookmarkStart w:id="106" w:name="_Toc288840636"/>
      <w:bookmarkStart w:id="107" w:name="_Toc296570638"/>
      <w:bookmarkStart w:id="108" w:name="_Toc296942236"/>
      <w:bookmarkStart w:id="109" w:name="_Toc296955653"/>
      <w:bookmarkStart w:id="110" w:name="_Toc296956753"/>
      <w:bookmarkStart w:id="111" w:name="_Toc296957002"/>
      <w:bookmarkStart w:id="112" w:name="_Toc304334680"/>
      <w:bookmarkStart w:id="113" w:name="_Toc304388542"/>
      <w:bookmarkStart w:id="114" w:name="_Toc304933308"/>
      <w:bookmarkStart w:id="115" w:name="_Toc309773264"/>
      <w:bookmarkStart w:id="116" w:name="_Toc309775733"/>
      <w:bookmarkStart w:id="117" w:name="_Toc309776229"/>
      <w:r w:rsidRPr="00BB01D8">
        <w:rPr>
          <w:rFonts w:cs="Times New Roman"/>
          <w:sz w:val="28"/>
        </w:rPr>
        <w:lastRenderedPageBreak/>
        <w:t>ORGANIZACIÓN DEL PROYECTO</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8" w:name="_Toc49842499"/>
      <w:r w:rsidRPr="00201695">
        <w:rPr>
          <w:rFonts w:ascii="Times New Roman" w:hAnsi="Times New Roman"/>
          <w:b/>
          <w:bCs/>
          <w:sz w:val="30"/>
          <w:szCs w:val="30"/>
        </w:rPr>
        <w:t>EQUIPO DEL PROYECTO</w:t>
      </w:r>
      <w:bookmarkEnd w:id="118"/>
    </w:p>
    <w:p w:rsidR="0003578D" w:rsidRPr="00201695" w:rsidRDefault="0003578D" w:rsidP="0003578D">
      <w:pPr>
        <w:pStyle w:val="Organizacin"/>
        <w:spacing w:line="240" w:lineRule="auto"/>
        <w:rPr>
          <w:rFonts w:ascii="Times New Roman" w:hAnsi="Times New Roman"/>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2977"/>
        <w:gridCol w:w="3224"/>
      </w:tblGrid>
      <w:tr w:rsidR="0003578D" w:rsidRPr="00201695" w:rsidTr="002E7B91">
        <w:trPr>
          <w:tblHeader/>
        </w:trPr>
        <w:tc>
          <w:tcPr>
            <w:tcW w:w="2304" w:type="dxa"/>
            <w:shd w:val="clear" w:color="auto" w:fill="000000"/>
            <w:vAlign w:val="center"/>
          </w:tcPr>
          <w:p w:rsidR="0003578D" w:rsidRPr="00201695" w:rsidRDefault="0003578D" w:rsidP="002E7B91">
            <w:pPr>
              <w:jc w:val="center"/>
              <w:rPr>
                <w:b/>
                <w:bCs/>
              </w:rPr>
            </w:pPr>
            <w:r w:rsidRPr="00201695">
              <w:rPr>
                <w:b/>
                <w:bCs/>
                <w:sz w:val="22"/>
                <w:szCs w:val="22"/>
              </w:rPr>
              <w:t>ALUMNO</w:t>
            </w:r>
          </w:p>
        </w:tc>
        <w:tc>
          <w:tcPr>
            <w:tcW w:w="2977" w:type="dxa"/>
            <w:shd w:val="clear" w:color="auto" w:fill="000000"/>
            <w:vAlign w:val="center"/>
          </w:tcPr>
          <w:p w:rsidR="0003578D" w:rsidRPr="00201695" w:rsidRDefault="0003578D" w:rsidP="002E7B91">
            <w:pPr>
              <w:jc w:val="center"/>
              <w:rPr>
                <w:b/>
                <w:bCs/>
              </w:rPr>
            </w:pPr>
            <w:r w:rsidRPr="00201695">
              <w:rPr>
                <w:b/>
                <w:bCs/>
                <w:sz w:val="22"/>
                <w:szCs w:val="22"/>
              </w:rPr>
              <w:t>RESPONSABILIDADES</w:t>
            </w:r>
          </w:p>
        </w:tc>
        <w:tc>
          <w:tcPr>
            <w:tcW w:w="3224" w:type="dxa"/>
            <w:shd w:val="clear" w:color="auto" w:fill="000000"/>
            <w:vAlign w:val="center"/>
          </w:tcPr>
          <w:p w:rsidR="0003578D" w:rsidRPr="00201695" w:rsidRDefault="0003578D" w:rsidP="002E7B91">
            <w:pPr>
              <w:jc w:val="center"/>
              <w:rPr>
                <w:b/>
                <w:bCs/>
              </w:rPr>
            </w:pPr>
            <w:r w:rsidRPr="00201695">
              <w:rPr>
                <w:b/>
                <w:bCs/>
                <w:sz w:val="22"/>
                <w:szCs w:val="22"/>
              </w:rPr>
              <w:t>ROLES</w:t>
            </w:r>
          </w:p>
        </w:tc>
      </w:tr>
      <w:tr w:rsidR="0003578D" w:rsidRPr="00201695" w:rsidTr="002E7B91">
        <w:trPr>
          <w:trHeight w:val="290"/>
        </w:trPr>
        <w:tc>
          <w:tcPr>
            <w:tcW w:w="2304" w:type="dxa"/>
            <w:vMerge w:val="restart"/>
            <w:vAlign w:val="center"/>
          </w:tcPr>
          <w:p w:rsidR="0003578D" w:rsidRPr="00201695" w:rsidRDefault="0003578D" w:rsidP="002E7B91">
            <w:pPr>
              <w:jc w:val="center"/>
              <w:rPr>
                <w:b/>
                <w:bCs/>
              </w:rPr>
            </w:pPr>
            <w:r w:rsidRPr="00201695">
              <w:rPr>
                <w:b/>
                <w:bCs/>
                <w:sz w:val="22"/>
                <w:szCs w:val="22"/>
              </w:rPr>
              <w:t>José Fernando Ramos Ramírez</w:t>
            </w:r>
          </w:p>
        </w:tc>
        <w:tc>
          <w:tcPr>
            <w:tcW w:w="2977" w:type="dxa"/>
          </w:tcPr>
          <w:p w:rsidR="0003578D" w:rsidRPr="00201695" w:rsidRDefault="0003578D" w:rsidP="002E7B91">
            <w:r w:rsidRPr="00201695">
              <w:rPr>
                <w:sz w:val="22"/>
                <w:szCs w:val="22"/>
              </w:rPr>
              <w:t>- Gerencia del Proyecto</w:t>
            </w:r>
          </w:p>
        </w:tc>
        <w:tc>
          <w:tcPr>
            <w:tcW w:w="3224" w:type="dxa"/>
            <w:vAlign w:val="center"/>
          </w:tcPr>
          <w:p w:rsidR="0003578D" w:rsidRPr="00201695" w:rsidRDefault="0003578D" w:rsidP="002E7B91">
            <w:pPr>
              <w:jc w:val="center"/>
            </w:pPr>
            <w:r w:rsidRPr="00201695">
              <w:rPr>
                <w:sz w:val="22"/>
                <w:szCs w:val="22"/>
              </w:rPr>
              <w:t>Jefe de Proyecto</w:t>
            </w:r>
          </w:p>
        </w:tc>
      </w:tr>
      <w:tr w:rsidR="0003578D" w:rsidRPr="00201695" w:rsidTr="002E7B91">
        <w:trPr>
          <w:trHeight w:val="290"/>
        </w:trPr>
        <w:tc>
          <w:tcPr>
            <w:tcW w:w="2304" w:type="dxa"/>
            <w:vMerge/>
            <w:vAlign w:val="center"/>
          </w:tcPr>
          <w:p w:rsidR="0003578D" w:rsidRPr="00201695" w:rsidRDefault="0003578D" w:rsidP="002E7B91">
            <w:pPr>
              <w:jc w:val="center"/>
              <w:rPr>
                <w:b/>
                <w:bCs/>
              </w:rPr>
            </w:pP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tc>
        <w:tc>
          <w:tcPr>
            <w:tcW w:w="3224" w:type="dxa"/>
            <w:vAlign w:val="center"/>
          </w:tcPr>
          <w:p w:rsidR="0003578D" w:rsidRPr="00201695" w:rsidRDefault="0003578D" w:rsidP="002E7B91">
            <w:pPr>
              <w:jc w:val="center"/>
            </w:pPr>
            <w:r w:rsidRPr="00201695">
              <w:rPr>
                <w:sz w:val="22"/>
                <w:szCs w:val="22"/>
              </w:rPr>
              <w:t>Ingeniero de Procesos</w:t>
            </w:r>
          </w:p>
        </w:tc>
      </w:tr>
      <w:tr w:rsidR="0003578D" w:rsidRPr="00201695" w:rsidTr="002E7B91">
        <w:trPr>
          <w:trHeight w:val="1301"/>
        </w:trPr>
        <w:tc>
          <w:tcPr>
            <w:tcW w:w="2304" w:type="dxa"/>
            <w:vAlign w:val="center"/>
          </w:tcPr>
          <w:p w:rsidR="0003578D" w:rsidRPr="00201695" w:rsidRDefault="0003578D" w:rsidP="002E7B91">
            <w:pPr>
              <w:jc w:val="center"/>
              <w:rPr>
                <w:b/>
                <w:bCs/>
              </w:rPr>
            </w:pPr>
            <w:r w:rsidRPr="00201695">
              <w:rPr>
                <w:b/>
                <w:bCs/>
                <w:sz w:val="22"/>
                <w:szCs w:val="22"/>
              </w:rPr>
              <w:t>Susan Pamela  Rios Sarmiento</w:t>
            </w: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p w:rsidR="0003578D" w:rsidRPr="00201695" w:rsidRDefault="0003578D" w:rsidP="002E7B91">
            <w:r w:rsidRPr="00201695">
              <w:rPr>
                <w:sz w:val="22"/>
                <w:szCs w:val="22"/>
              </w:rPr>
              <w:t>- Modelamiento de la Organización</w:t>
            </w:r>
          </w:p>
        </w:tc>
        <w:tc>
          <w:tcPr>
            <w:tcW w:w="3224" w:type="dxa"/>
            <w:vAlign w:val="center"/>
          </w:tcPr>
          <w:p w:rsidR="0003578D" w:rsidRPr="00201695" w:rsidRDefault="0003578D" w:rsidP="002E7B91">
            <w:pPr>
              <w:jc w:val="center"/>
            </w:pPr>
            <w:r w:rsidRPr="00201695">
              <w:rPr>
                <w:sz w:val="22"/>
                <w:szCs w:val="22"/>
              </w:rPr>
              <w:t>Modelador de Negocios Empresarial</w:t>
            </w:r>
          </w:p>
          <w:p w:rsidR="0003578D" w:rsidRPr="00201695" w:rsidRDefault="0003578D" w:rsidP="002E7B91">
            <w:pPr>
              <w:jc w:val="center"/>
            </w:pPr>
          </w:p>
        </w:tc>
      </w:tr>
    </w:tbl>
    <w:p w:rsidR="0003578D" w:rsidRPr="00201695" w:rsidRDefault="0003578D" w:rsidP="0003578D">
      <w:pPr>
        <w:rPr>
          <w:color w:val="0000FF"/>
        </w:rPr>
      </w:pPr>
    </w:p>
    <w:p w:rsidR="0003578D" w:rsidRDefault="0003578D" w:rsidP="0003578D">
      <w:pPr>
        <w:rPr>
          <w:color w:val="0000FF"/>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9" w:name="_Toc940224"/>
      <w:bookmarkStart w:id="120" w:name="_Toc49842500"/>
      <w:r w:rsidRPr="00201695">
        <w:rPr>
          <w:rFonts w:ascii="Times New Roman" w:hAnsi="Times New Roman"/>
          <w:b/>
          <w:bCs/>
          <w:sz w:val="30"/>
          <w:szCs w:val="30"/>
        </w:rPr>
        <w:t>STAKEHOLDERS</w:t>
      </w:r>
      <w:bookmarkEnd w:id="119"/>
      <w:bookmarkEnd w:id="120"/>
      <w:r w:rsidRPr="00201695">
        <w:rPr>
          <w:rFonts w:ascii="Times New Roman" w:hAnsi="Times New Roman"/>
          <w:b/>
          <w:bCs/>
          <w:sz w:val="30"/>
          <w:szCs w:val="30"/>
        </w:rPr>
        <w:t xml:space="preserve"> Y USUARIOS</w:t>
      </w:r>
    </w:p>
    <w:p w:rsidR="0003578D" w:rsidRPr="00201695" w:rsidRDefault="0003578D" w:rsidP="0003578D">
      <w:pPr>
        <w:rPr>
          <w:color w:val="0000FF"/>
        </w:rPr>
      </w:pPr>
    </w:p>
    <w:p w:rsidR="0003578D" w:rsidRPr="00201695" w:rsidRDefault="0003578D" w:rsidP="0003578D">
      <w:pPr>
        <w:numPr>
          <w:ilvl w:val="0"/>
          <w:numId w:val="4"/>
        </w:numPr>
        <w:jc w:val="both"/>
        <w:rPr>
          <w:sz w:val="22"/>
          <w:szCs w:val="22"/>
        </w:rPr>
      </w:pPr>
      <w:r w:rsidRPr="00201695">
        <w:rPr>
          <w:b/>
          <w:bCs/>
          <w:sz w:val="22"/>
          <w:szCs w:val="22"/>
        </w:rPr>
        <w:t>Administrativos.-</w:t>
      </w:r>
      <w:r w:rsidRPr="00201695">
        <w:rPr>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03578D" w:rsidRPr="00201695" w:rsidRDefault="0003578D" w:rsidP="0003578D">
      <w:pPr>
        <w:jc w:val="both"/>
        <w:rPr>
          <w:sz w:val="22"/>
          <w:szCs w:val="22"/>
        </w:rPr>
      </w:pPr>
    </w:p>
    <w:p w:rsidR="0003578D" w:rsidRDefault="0003578D" w:rsidP="0003578D">
      <w:pPr>
        <w:numPr>
          <w:ilvl w:val="0"/>
          <w:numId w:val="4"/>
        </w:numPr>
        <w:jc w:val="both"/>
        <w:rPr>
          <w:sz w:val="22"/>
          <w:szCs w:val="22"/>
        </w:rPr>
      </w:pPr>
      <w:r w:rsidRPr="00201695">
        <w:rPr>
          <w:b/>
          <w:bCs/>
          <w:sz w:val="22"/>
          <w:szCs w:val="22"/>
        </w:rPr>
        <w:t>Directivos.-</w:t>
      </w:r>
      <w:r w:rsidRPr="00201695">
        <w:rPr>
          <w:sz w:val="22"/>
          <w:szCs w:val="22"/>
        </w:rPr>
        <w:t xml:space="preserve"> Los directores de la Oficina Central Fe y Alegría.</w:t>
      </w:r>
    </w:p>
    <w:p w:rsidR="0003578D" w:rsidRDefault="0003578D" w:rsidP="0003578D">
      <w:pPr>
        <w:ind w:left="720"/>
        <w:jc w:val="both"/>
        <w:rPr>
          <w:b/>
          <w:bCs/>
          <w:sz w:val="22"/>
          <w:szCs w:val="22"/>
        </w:rPr>
      </w:pPr>
    </w:p>
    <w:p w:rsidR="0003578D" w:rsidRPr="00BB01D8" w:rsidRDefault="0003578D" w:rsidP="0003578D">
      <w:pPr>
        <w:pStyle w:val="Ttulo1"/>
        <w:shd w:val="clear" w:color="auto" w:fill="000000" w:themeFill="text1"/>
        <w:spacing w:after="240"/>
        <w:rPr>
          <w:rFonts w:cs="Times New Roman"/>
          <w:sz w:val="28"/>
        </w:rPr>
      </w:pPr>
      <w:bookmarkStart w:id="121" w:name="_Toc288840637"/>
      <w:bookmarkStart w:id="122" w:name="_Toc296570639"/>
      <w:bookmarkStart w:id="123" w:name="_Toc296942237"/>
      <w:bookmarkStart w:id="124" w:name="_Toc296955654"/>
      <w:bookmarkStart w:id="125" w:name="_Toc296956754"/>
      <w:bookmarkStart w:id="126" w:name="_Toc296957003"/>
      <w:bookmarkStart w:id="127" w:name="_Toc304334681"/>
      <w:bookmarkStart w:id="128" w:name="_Toc304388543"/>
      <w:bookmarkStart w:id="129" w:name="_Toc304933309"/>
      <w:bookmarkStart w:id="130" w:name="_Toc309773265"/>
      <w:bookmarkStart w:id="131" w:name="_Toc309775734"/>
      <w:bookmarkStart w:id="132" w:name="_Toc309776230"/>
      <w:r w:rsidRPr="00BB01D8">
        <w:rPr>
          <w:rFonts w:cs="Times New Roman"/>
          <w:sz w:val="28"/>
        </w:rPr>
        <w:t>ACTIVIDADES E HITOS DEL PROYECTO</w:t>
      </w:r>
      <w:bookmarkEnd w:id="121"/>
      <w:bookmarkEnd w:id="122"/>
      <w:bookmarkEnd w:id="123"/>
      <w:bookmarkEnd w:id="124"/>
      <w:bookmarkEnd w:id="125"/>
      <w:bookmarkEnd w:id="126"/>
      <w:bookmarkEnd w:id="127"/>
      <w:bookmarkEnd w:id="128"/>
      <w:bookmarkEnd w:id="129"/>
      <w:bookmarkEnd w:id="130"/>
      <w:bookmarkEnd w:id="131"/>
      <w:bookmarkEnd w:id="132"/>
    </w:p>
    <w:p w:rsidR="0003578D" w:rsidRPr="00FE4843" w:rsidRDefault="0003578D" w:rsidP="000357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3"/>
        <w:gridCol w:w="1560"/>
        <w:gridCol w:w="1984"/>
        <w:gridCol w:w="2396"/>
      </w:tblGrid>
      <w:tr w:rsidR="0003578D" w:rsidRPr="006703C8" w:rsidTr="002E7B91">
        <w:trPr>
          <w:tblHeader/>
          <w:jc w:val="center"/>
        </w:trPr>
        <w:tc>
          <w:tcPr>
            <w:tcW w:w="8523" w:type="dxa"/>
            <w:gridSpan w:val="4"/>
            <w:shd w:val="clear" w:color="auto" w:fill="BFBFBF"/>
            <w:vAlign w:val="center"/>
          </w:tcPr>
          <w:p w:rsidR="0003578D" w:rsidRPr="006703C8" w:rsidRDefault="0003578D" w:rsidP="002E7B91">
            <w:pPr>
              <w:jc w:val="center"/>
              <w:rPr>
                <w:b/>
                <w:bCs/>
                <w:iCs/>
                <w:color w:val="FFFFFF"/>
              </w:rPr>
            </w:pPr>
            <w:r w:rsidRPr="006703C8">
              <w:rPr>
                <w:b/>
                <w:bCs/>
                <w:sz w:val="22"/>
                <w:szCs w:val="22"/>
              </w:rPr>
              <w:t>ACTIVIDADES</w:t>
            </w:r>
          </w:p>
        </w:tc>
      </w:tr>
      <w:tr w:rsidR="0003578D" w:rsidRPr="006703C8" w:rsidTr="002E7B91">
        <w:trPr>
          <w:tblHeader/>
          <w:jc w:val="center"/>
        </w:trPr>
        <w:tc>
          <w:tcPr>
            <w:tcW w:w="2583"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Actividad</w:t>
            </w:r>
          </w:p>
        </w:tc>
        <w:tc>
          <w:tcPr>
            <w:tcW w:w="1560"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Duración</w:t>
            </w:r>
          </w:p>
        </w:tc>
        <w:tc>
          <w:tcPr>
            <w:tcW w:w="1984"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Fecha  estimada de Fin</w:t>
            </w:r>
          </w:p>
        </w:tc>
        <w:tc>
          <w:tcPr>
            <w:tcW w:w="2396"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Artefactos/Entregables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Estudio del Proyecto </w:t>
            </w:r>
            <w:r>
              <w:rPr>
                <w:sz w:val="22"/>
                <w:szCs w:val="22"/>
              </w:rPr>
              <w:t xml:space="preserve">Profesional </w:t>
            </w:r>
            <w:r w:rsidRPr="006703C8">
              <w:rPr>
                <w:sz w:val="22"/>
                <w:szCs w:val="22"/>
              </w:rPr>
              <w:t xml:space="preserve"> "Modelo de Negocios Empresarial de la Oficina Central Fe y Alegría”</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2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p>
        </w:tc>
      </w:tr>
      <w:tr w:rsidR="0003578D" w:rsidRPr="006703C8" w:rsidTr="002E7B91">
        <w:trPr>
          <w:jc w:val="center"/>
        </w:trPr>
        <w:tc>
          <w:tcPr>
            <w:tcW w:w="2583" w:type="dxa"/>
            <w:vAlign w:val="center"/>
          </w:tcPr>
          <w:p w:rsidR="0003578D" w:rsidRPr="006703C8" w:rsidRDefault="0003578D" w:rsidP="002E7B91">
            <w:r w:rsidRPr="006703C8">
              <w:rPr>
                <w:sz w:val="22"/>
                <w:szCs w:val="22"/>
              </w:rPr>
              <w:t>Realización de Entrevistas con el Departamento de Administración y Oficina de Coordinación de los Programas Educativos Rurales</w:t>
            </w:r>
          </w:p>
        </w:tc>
        <w:tc>
          <w:tcPr>
            <w:tcW w:w="1560" w:type="dxa"/>
            <w:vAlign w:val="center"/>
          </w:tcPr>
          <w:p w:rsidR="0003578D" w:rsidRPr="006703C8" w:rsidRDefault="0003578D" w:rsidP="002E7B91">
            <w:pPr>
              <w:jc w:val="center"/>
            </w:pPr>
            <w:r w:rsidRPr="006703C8">
              <w:rPr>
                <w:sz w:val="22"/>
                <w:szCs w:val="22"/>
              </w:rPr>
              <w:t>12 semanas</w:t>
            </w:r>
          </w:p>
        </w:tc>
        <w:tc>
          <w:tcPr>
            <w:tcW w:w="1984" w:type="dxa"/>
            <w:vAlign w:val="center"/>
          </w:tcPr>
          <w:p w:rsidR="0003578D" w:rsidRPr="006703C8" w:rsidRDefault="0003578D" w:rsidP="002E7B91">
            <w:pPr>
              <w:jc w:val="center"/>
            </w:pPr>
            <w:r w:rsidRPr="006703C8">
              <w:rPr>
                <w:sz w:val="22"/>
                <w:szCs w:val="22"/>
              </w:rPr>
              <w:t>Semana 14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Actas de Reunión</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Definición de los Procesos: </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 xml:space="preserve">Macroproceso de Gestión de </w:t>
            </w:r>
            <w:r w:rsidRPr="006703C8">
              <w:rPr>
                <w:sz w:val="22"/>
                <w:szCs w:val="22"/>
              </w:rPr>
              <w:lastRenderedPageBreak/>
              <w:t>Abastecimiento</w:t>
            </w:r>
          </w:p>
        </w:tc>
        <w:tc>
          <w:tcPr>
            <w:tcW w:w="1560" w:type="dxa"/>
            <w:vAlign w:val="center"/>
          </w:tcPr>
          <w:p w:rsidR="0003578D" w:rsidRPr="006703C8" w:rsidRDefault="0003578D" w:rsidP="002E7B91">
            <w:pPr>
              <w:jc w:val="center"/>
            </w:pPr>
            <w:r w:rsidRPr="006703C8">
              <w:rPr>
                <w:sz w:val="22"/>
                <w:szCs w:val="22"/>
              </w:rPr>
              <w:lastRenderedPageBreak/>
              <w:t>2 semanas</w:t>
            </w:r>
          </w:p>
        </w:tc>
        <w:tc>
          <w:tcPr>
            <w:tcW w:w="1984" w:type="dxa"/>
            <w:vAlign w:val="center"/>
          </w:tcPr>
          <w:p w:rsidR="0003578D" w:rsidRPr="006703C8" w:rsidRDefault="0003578D" w:rsidP="002E7B91">
            <w:pPr>
              <w:jc w:val="center"/>
            </w:pPr>
            <w:r w:rsidRPr="006703C8">
              <w:rPr>
                <w:sz w:val="22"/>
                <w:szCs w:val="22"/>
              </w:rPr>
              <w:t>Semana 5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5 semanas</w:t>
            </w:r>
          </w:p>
        </w:tc>
        <w:tc>
          <w:tcPr>
            <w:tcW w:w="1984" w:type="dxa"/>
            <w:vAlign w:val="center"/>
          </w:tcPr>
          <w:p w:rsidR="0003578D" w:rsidRPr="006703C8" w:rsidRDefault="0003578D" w:rsidP="002E7B91">
            <w:pPr>
              <w:jc w:val="center"/>
            </w:pPr>
            <w:r w:rsidRPr="006703C8">
              <w:rPr>
                <w:sz w:val="22"/>
                <w:szCs w:val="22"/>
              </w:rPr>
              <w:t>Semana 11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13 del Ciclo 2011-1</w:t>
            </w:r>
          </w:p>
        </w:tc>
        <w:tc>
          <w:tcPr>
            <w:tcW w:w="2396" w:type="dxa"/>
            <w:vAlign w:val="center"/>
          </w:tcPr>
          <w:p w:rsidR="0003578D" w:rsidRPr="006703C8" w:rsidRDefault="0003578D" w:rsidP="002E7B91">
            <w:pPr>
              <w:pStyle w:val="Textoindependiente"/>
              <w:spacing w:line="240" w:lineRule="auto"/>
              <w:rPr>
                <w:rFonts w:ascii="Times New Roman" w:hAnsi="Times New Roman"/>
                <w:szCs w:val="22"/>
              </w:rPr>
            </w:pPr>
            <w:r w:rsidRPr="006703C8">
              <w:rPr>
                <w:rFonts w:ascii="Times New Roman" w:hAnsi="Times New Roman"/>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2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"Planificación"</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3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Imagen Institucional y Donaciones" y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4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pPr>
              <w:ind w:left="58"/>
            </w:pPr>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pPr>
            <w:r w:rsidRPr="006703C8">
              <w:rPr>
                <w:sz w:val="22"/>
                <w:szCs w:val="22"/>
              </w:rPr>
              <w:t>Macroproceso de Gestión de Educación Rural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Proyectos"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Modificación Procesos del Macroproceso "Gestión de Aseguramiento de la Calidad" y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6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Planificación</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Planificación</w:t>
            </w:r>
          </w:p>
          <w:p w:rsidR="0003578D" w:rsidRPr="006703C8" w:rsidRDefault="0003578D" w:rsidP="0003578D">
            <w:pPr>
              <w:pStyle w:val="Prrafodelista"/>
              <w:numPr>
                <w:ilvl w:val="0"/>
                <w:numId w:val="12"/>
              </w:numPr>
              <w:ind w:left="161" w:hanging="142"/>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Orientación Pastoral"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Actualización de la Arquitectura de Procesos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9 del Ciclo 2011-2</w:t>
            </w:r>
          </w:p>
        </w:tc>
        <w:tc>
          <w:tcPr>
            <w:tcW w:w="2396" w:type="dxa"/>
            <w:vAlign w:val="center"/>
          </w:tcPr>
          <w:p w:rsidR="0003578D" w:rsidRPr="006703C8" w:rsidRDefault="0003578D" w:rsidP="002E7B91">
            <w:r w:rsidRPr="006703C8">
              <w:rPr>
                <w:sz w:val="22"/>
                <w:szCs w:val="22"/>
              </w:rPr>
              <w:t>Arquitectura de Procesos</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RAM</w:t>
            </w:r>
          </w:p>
          <w:p w:rsidR="0003578D" w:rsidRPr="006703C8" w:rsidRDefault="0003578D" w:rsidP="0003578D">
            <w:pPr>
              <w:pStyle w:val="Prrafodelista"/>
              <w:numPr>
                <w:ilvl w:val="0"/>
                <w:numId w:val="12"/>
              </w:numPr>
              <w:ind w:left="161" w:hanging="142"/>
              <w:jc w:val="both"/>
            </w:pPr>
            <w:r w:rsidRPr="006703C8">
              <w:rPr>
                <w:sz w:val="22"/>
                <w:szCs w:val="22"/>
              </w:rPr>
              <w:t>Modificación Stakeholders Empresariales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10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RAM</w:t>
            </w:r>
          </w:p>
          <w:p w:rsidR="0003578D" w:rsidRPr="006703C8" w:rsidRDefault="0003578D" w:rsidP="0003578D">
            <w:pPr>
              <w:pStyle w:val="Prrafodelista"/>
              <w:numPr>
                <w:ilvl w:val="0"/>
                <w:numId w:val="12"/>
              </w:numPr>
              <w:ind w:left="161" w:hanging="142"/>
            </w:pPr>
            <w:r w:rsidRPr="006703C8">
              <w:rPr>
                <w:sz w:val="22"/>
                <w:szCs w:val="22"/>
              </w:rPr>
              <w:t>Stakeholders Empresariales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Proyectos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Proyectos</w:t>
            </w:r>
          </w:p>
          <w:p w:rsidR="0003578D" w:rsidRPr="006703C8" w:rsidRDefault="0003578D" w:rsidP="0003578D">
            <w:pPr>
              <w:pStyle w:val="Prrafodelista"/>
              <w:numPr>
                <w:ilvl w:val="0"/>
                <w:numId w:val="12"/>
              </w:numPr>
              <w:ind w:left="161" w:hanging="142"/>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Modelo de Dominio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Modelo de Dominio</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Reglas de Negocio</w:t>
            </w:r>
          </w:p>
          <w:p w:rsidR="0003578D" w:rsidRPr="006703C8" w:rsidRDefault="0003578D" w:rsidP="0003578D">
            <w:pPr>
              <w:pStyle w:val="Prrafodelista"/>
              <w:numPr>
                <w:ilvl w:val="0"/>
                <w:numId w:val="12"/>
              </w:numPr>
              <w:ind w:left="161" w:hanging="142"/>
              <w:jc w:val="both"/>
            </w:pPr>
            <w:r w:rsidRPr="006703C8">
              <w:rPr>
                <w:sz w:val="22"/>
                <w:szCs w:val="22"/>
              </w:rPr>
              <w:t>Modificación Mapeo Entidad - Proceso</w:t>
            </w:r>
          </w:p>
          <w:p w:rsidR="0003578D" w:rsidRPr="006703C8" w:rsidRDefault="0003578D" w:rsidP="0003578D">
            <w:pPr>
              <w:pStyle w:val="Prrafodelista"/>
              <w:numPr>
                <w:ilvl w:val="0"/>
                <w:numId w:val="12"/>
              </w:numPr>
              <w:ind w:left="161" w:hanging="142"/>
              <w:jc w:val="both"/>
            </w:pPr>
            <w:r w:rsidRPr="006703C8">
              <w:rPr>
                <w:sz w:val="22"/>
                <w:szCs w:val="22"/>
              </w:rPr>
              <w:t>Modificación de Priorizaciones de Procesos y Entidades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Reglas de Negocio</w:t>
            </w:r>
          </w:p>
          <w:p w:rsidR="0003578D" w:rsidRPr="006703C8" w:rsidRDefault="0003578D" w:rsidP="0003578D">
            <w:pPr>
              <w:pStyle w:val="Prrafodelista"/>
              <w:numPr>
                <w:ilvl w:val="0"/>
                <w:numId w:val="12"/>
              </w:numPr>
              <w:ind w:left="161" w:hanging="142"/>
            </w:pPr>
            <w:r w:rsidRPr="006703C8">
              <w:rPr>
                <w:sz w:val="22"/>
                <w:szCs w:val="22"/>
              </w:rPr>
              <w:t>Mapeo Entidad – Proceso</w:t>
            </w:r>
          </w:p>
          <w:p w:rsidR="0003578D" w:rsidRPr="006703C8" w:rsidRDefault="0003578D" w:rsidP="0003578D">
            <w:pPr>
              <w:pStyle w:val="Prrafodelista"/>
              <w:numPr>
                <w:ilvl w:val="0"/>
                <w:numId w:val="12"/>
              </w:numPr>
              <w:ind w:left="161" w:hanging="142"/>
            </w:pPr>
            <w:r w:rsidRPr="006703C8">
              <w:rPr>
                <w:sz w:val="22"/>
                <w:szCs w:val="22"/>
              </w:rPr>
              <w:t>Priorizaciones de Procesos y Entidades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Descomposición Funcional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2E7B91">
            <w:r w:rsidRPr="006703C8">
              <w:rPr>
                <w:sz w:val="22"/>
                <w:szCs w:val="22"/>
              </w:rPr>
              <w:t>Descomposición Funcional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Presentación y Aceptación </w:t>
            </w:r>
            <w:r w:rsidRPr="006703C8">
              <w:rPr>
                <w:sz w:val="22"/>
                <w:szCs w:val="22"/>
              </w:rPr>
              <w:lastRenderedPageBreak/>
              <w:t>del Proyecto con Cliente</w:t>
            </w:r>
          </w:p>
        </w:tc>
        <w:tc>
          <w:tcPr>
            <w:tcW w:w="1560" w:type="dxa"/>
            <w:vAlign w:val="center"/>
          </w:tcPr>
          <w:p w:rsidR="0003578D" w:rsidRPr="006703C8" w:rsidRDefault="0003578D" w:rsidP="002E7B91">
            <w:pPr>
              <w:jc w:val="center"/>
            </w:pPr>
            <w:r w:rsidRPr="006703C8">
              <w:rPr>
                <w:sz w:val="22"/>
                <w:szCs w:val="22"/>
              </w:rPr>
              <w:lastRenderedPageBreak/>
              <w:t>1 semana</w:t>
            </w:r>
          </w:p>
        </w:tc>
        <w:tc>
          <w:tcPr>
            <w:tcW w:w="1984" w:type="dxa"/>
            <w:vAlign w:val="center"/>
          </w:tcPr>
          <w:p w:rsidR="0003578D" w:rsidRPr="006703C8" w:rsidRDefault="0003578D" w:rsidP="002E7B91">
            <w:pPr>
              <w:jc w:val="center"/>
            </w:pPr>
            <w:r w:rsidRPr="006703C8">
              <w:rPr>
                <w:sz w:val="22"/>
                <w:szCs w:val="22"/>
              </w:rPr>
              <w:t xml:space="preserve">Semana 13 del </w:t>
            </w:r>
            <w:r w:rsidRPr="006703C8">
              <w:rPr>
                <w:sz w:val="22"/>
                <w:szCs w:val="22"/>
              </w:rPr>
              <w:lastRenderedPageBreak/>
              <w:t>Ciclo 2011-2</w:t>
            </w:r>
          </w:p>
        </w:tc>
        <w:tc>
          <w:tcPr>
            <w:tcW w:w="2396" w:type="dxa"/>
            <w:vAlign w:val="center"/>
          </w:tcPr>
          <w:p w:rsidR="0003578D" w:rsidRPr="006703C8" w:rsidRDefault="0003578D" w:rsidP="002E7B91">
            <w:r w:rsidRPr="006703C8">
              <w:rPr>
                <w:sz w:val="22"/>
                <w:szCs w:val="22"/>
              </w:rPr>
              <w:lastRenderedPageBreak/>
              <w:t>Proyecto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Modificaciones finales tras Presentación con el Cliente</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14 del Ciclo 2011-2</w:t>
            </w:r>
          </w:p>
        </w:tc>
        <w:tc>
          <w:tcPr>
            <w:tcW w:w="2396" w:type="dxa"/>
            <w:vAlign w:val="center"/>
          </w:tcPr>
          <w:p w:rsidR="0003578D" w:rsidRPr="006703C8" w:rsidRDefault="0003578D" w:rsidP="002E7B91">
            <w:r w:rsidRPr="006703C8">
              <w:rPr>
                <w:sz w:val="22"/>
                <w:szCs w:val="22"/>
              </w:rPr>
              <w:t>Proyecto</w:t>
            </w:r>
          </w:p>
        </w:tc>
      </w:tr>
    </w:tbl>
    <w:p w:rsidR="0003578D" w:rsidRPr="00201695" w:rsidRDefault="0003578D" w:rsidP="0003578D"/>
    <w:p w:rsidR="0003578D" w:rsidRPr="00201695" w:rsidRDefault="0003578D" w:rsidP="0003578D"/>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03578D" w:rsidRPr="00201695" w:rsidTr="002E7B91">
        <w:trPr>
          <w:tblHeader/>
          <w:jc w:val="center"/>
        </w:trPr>
        <w:tc>
          <w:tcPr>
            <w:tcW w:w="8570" w:type="dxa"/>
            <w:gridSpan w:val="2"/>
            <w:shd w:val="clear" w:color="auto" w:fill="BFBFBF"/>
            <w:vAlign w:val="center"/>
          </w:tcPr>
          <w:p w:rsidR="0003578D" w:rsidRPr="00201695" w:rsidRDefault="0003578D" w:rsidP="002E7B91">
            <w:pPr>
              <w:jc w:val="center"/>
              <w:rPr>
                <w:b/>
                <w:bCs/>
                <w:i/>
                <w:iCs/>
                <w:color w:val="FFFFFF"/>
              </w:rPr>
            </w:pPr>
            <w:r w:rsidRPr="00201695">
              <w:rPr>
                <w:b/>
                <w:bCs/>
              </w:rPr>
              <w:t>HITOS</w:t>
            </w:r>
          </w:p>
        </w:tc>
      </w:tr>
      <w:tr w:rsidR="0003578D" w:rsidRPr="00201695" w:rsidTr="002E7B91">
        <w:trPr>
          <w:tblHeader/>
          <w:jc w:val="center"/>
        </w:trPr>
        <w:tc>
          <w:tcPr>
            <w:tcW w:w="5661"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Hito</w:t>
            </w:r>
          </w:p>
        </w:tc>
        <w:tc>
          <w:tcPr>
            <w:tcW w:w="2909"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Fecha  estimada</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1:</w:t>
            </w:r>
            <w:r w:rsidRPr="00201695">
              <w:rPr>
                <w:sz w:val="22"/>
                <w:szCs w:val="22"/>
              </w:rPr>
              <w:t xml:space="preserve"> Aceptación del Cliente del Plan del Proyecto</w:t>
            </w:r>
          </w:p>
        </w:tc>
        <w:tc>
          <w:tcPr>
            <w:tcW w:w="2909" w:type="dxa"/>
            <w:vAlign w:val="center"/>
          </w:tcPr>
          <w:p w:rsidR="0003578D" w:rsidRPr="00201695" w:rsidRDefault="0003578D" w:rsidP="002E7B91">
            <w:pPr>
              <w:jc w:val="center"/>
            </w:pPr>
            <w:r w:rsidRPr="00201695">
              <w:rPr>
                <w:sz w:val="22"/>
                <w:szCs w:val="22"/>
              </w:rPr>
              <w:t>Semana 2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2:</w:t>
            </w:r>
            <w:r w:rsidRPr="00201695">
              <w:rPr>
                <w:sz w:val="22"/>
                <w:szCs w:val="22"/>
              </w:rPr>
              <w:t xml:space="preserve"> Finalización de los Macroprocesos de Gestión de Obras Civiles y Gestión de Abastecimiento</w:t>
            </w:r>
          </w:p>
        </w:tc>
        <w:tc>
          <w:tcPr>
            <w:tcW w:w="2909" w:type="dxa"/>
            <w:vAlign w:val="center"/>
          </w:tcPr>
          <w:p w:rsidR="0003578D" w:rsidRPr="00201695" w:rsidRDefault="0003578D" w:rsidP="002E7B91">
            <w:pPr>
              <w:jc w:val="center"/>
            </w:pPr>
            <w:r w:rsidRPr="00201695">
              <w:rPr>
                <w:sz w:val="22"/>
                <w:szCs w:val="22"/>
              </w:rPr>
              <w:t>Semana 9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3:</w:t>
            </w:r>
            <w:r w:rsidRPr="00201695">
              <w:rPr>
                <w:sz w:val="22"/>
                <w:szCs w:val="22"/>
              </w:rPr>
              <w:t>Finalización de los Macroprocesos  de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13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4:</w:t>
            </w:r>
            <w:r w:rsidRPr="00201695">
              <w:rPr>
                <w:sz w:val="22"/>
                <w:szCs w:val="22"/>
              </w:rPr>
              <w:t xml:space="preserve"> Aceptación del cliente de los Macroprocesos de Gestión de Obras Civiles, Gestión de Abastecimiento,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14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5: </w:t>
            </w:r>
            <w:r w:rsidRPr="00201695">
              <w:rPr>
                <w:sz w:val="22"/>
                <w:szCs w:val="22"/>
              </w:rPr>
              <w:t>Finalización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5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6: </w:t>
            </w:r>
            <w:r w:rsidRPr="00201695">
              <w:rPr>
                <w:sz w:val="22"/>
                <w:szCs w:val="22"/>
              </w:rPr>
              <w:t>Aceptación del cliente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8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7: </w:t>
            </w:r>
            <w:r w:rsidRPr="00201695">
              <w:rPr>
                <w:sz w:val="22"/>
                <w:szCs w:val="22"/>
              </w:rPr>
              <w:t>Finalización de la Arquitectura de Negocios.</w:t>
            </w:r>
          </w:p>
        </w:tc>
        <w:tc>
          <w:tcPr>
            <w:tcW w:w="2909" w:type="dxa"/>
            <w:vAlign w:val="center"/>
          </w:tcPr>
          <w:p w:rsidR="0003578D" w:rsidRPr="00201695" w:rsidRDefault="0003578D" w:rsidP="002E7B91">
            <w:pPr>
              <w:jc w:val="center"/>
            </w:pPr>
            <w:r w:rsidRPr="00201695">
              <w:rPr>
                <w:sz w:val="22"/>
                <w:szCs w:val="22"/>
              </w:rPr>
              <w:t>Semana 13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8: </w:t>
            </w:r>
            <w:r w:rsidRPr="00201695">
              <w:rPr>
                <w:sz w:val="22"/>
                <w:szCs w:val="22"/>
              </w:rPr>
              <w:t>Obtención del Certificado de QA</w:t>
            </w:r>
          </w:p>
        </w:tc>
        <w:tc>
          <w:tcPr>
            <w:tcW w:w="2909" w:type="dxa"/>
            <w:vAlign w:val="center"/>
          </w:tcPr>
          <w:p w:rsidR="0003578D" w:rsidRPr="00201695" w:rsidRDefault="0003578D" w:rsidP="002E7B91">
            <w:pPr>
              <w:jc w:val="center"/>
            </w:pPr>
            <w:r w:rsidRPr="00201695">
              <w:rPr>
                <w:sz w:val="22"/>
                <w:szCs w:val="22"/>
              </w:rPr>
              <w:t>Semana 14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9: </w:t>
            </w:r>
            <w:r w:rsidRPr="00201695">
              <w:rPr>
                <w:sz w:val="22"/>
                <w:szCs w:val="22"/>
              </w:rPr>
              <w:t>Aceptación del cliente de la Arquitectura de Negocios.</w:t>
            </w:r>
          </w:p>
        </w:tc>
        <w:tc>
          <w:tcPr>
            <w:tcW w:w="2909" w:type="dxa"/>
            <w:vAlign w:val="center"/>
          </w:tcPr>
          <w:p w:rsidR="0003578D" w:rsidRPr="00201695" w:rsidRDefault="0003578D" w:rsidP="002E7B91">
            <w:pPr>
              <w:jc w:val="center"/>
            </w:pPr>
            <w:r w:rsidRPr="00201695">
              <w:rPr>
                <w:sz w:val="22"/>
                <w:szCs w:val="22"/>
              </w:rPr>
              <w:t>Semana 15 del Ciclo 2011-02</w:t>
            </w:r>
          </w:p>
        </w:tc>
      </w:tr>
    </w:tbl>
    <w:p w:rsidR="0003578D" w:rsidRPr="00201695" w:rsidRDefault="0003578D" w:rsidP="0003578D"/>
    <w:p w:rsidR="0003578D" w:rsidRPr="00201695" w:rsidRDefault="0003578D" w:rsidP="0003578D"/>
    <w:p w:rsidR="0003578D" w:rsidRPr="00BB01D8" w:rsidRDefault="0003578D" w:rsidP="0003578D">
      <w:pPr>
        <w:pStyle w:val="Ttulo1"/>
        <w:shd w:val="clear" w:color="auto" w:fill="000000" w:themeFill="text1"/>
        <w:spacing w:after="240"/>
        <w:rPr>
          <w:rFonts w:cs="Times New Roman"/>
          <w:sz w:val="28"/>
        </w:rPr>
      </w:pPr>
      <w:bookmarkStart w:id="133" w:name="_Toc288840638"/>
      <w:bookmarkStart w:id="134" w:name="_Toc296570640"/>
      <w:bookmarkStart w:id="135" w:name="_Toc296942238"/>
      <w:bookmarkStart w:id="136" w:name="_Toc296955655"/>
      <w:bookmarkStart w:id="137" w:name="_Toc296956755"/>
      <w:bookmarkStart w:id="138" w:name="_Toc296957004"/>
      <w:bookmarkStart w:id="139" w:name="_Toc304334682"/>
      <w:bookmarkStart w:id="140" w:name="_Toc304388544"/>
      <w:bookmarkStart w:id="141" w:name="_Toc304933310"/>
      <w:bookmarkStart w:id="142" w:name="_Toc309773266"/>
      <w:bookmarkStart w:id="143" w:name="_Toc309775735"/>
      <w:bookmarkStart w:id="144" w:name="_Toc309776231"/>
      <w:r w:rsidRPr="00BB01D8">
        <w:rPr>
          <w:rFonts w:cs="Times New Roman"/>
          <w:sz w:val="28"/>
        </w:rPr>
        <w:t>METODOLOGÍA DE TRABAJO</w:t>
      </w:r>
      <w:bookmarkEnd w:id="133"/>
      <w:bookmarkEnd w:id="134"/>
      <w:bookmarkEnd w:id="135"/>
      <w:bookmarkEnd w:id="136"/>
      <w:bookmarkEnd w:id="137"/>
      <w:bookmarkEnd w:id="138"/>
      <w:bookmarkEnd w:id="139"/>
      <w:bookmarkEnd w:id="140"/>
      <w:bookmarkEnd w:id="141"/>
      <w:bookmarkEnd w:id="142"/>
      <w:bookmarkEnd w:id="143"/>
      <w:bookmarkEnd w:id="144"/>
    </w:p>
    <w:p w:rsidR="0003578D" w:rsidRPr="00201695" w:rsidRDefault="0003578D" w:rsidP="0003578D">
      <w:pPr>
        <w:spacing w:after="120"/>
        <w:jc w:val="both"/>
        <w:rPr>
          <w:sz w:val="22"/>
          <w:szCs w:val="22"/>
        </w:rPr>
      </w:pPr>
      <w:r w:rsidRPr="00201695">
        <w:rPr>
          <w:sz w:val="22"/>
          <w:szCs w:val="22"/>
        </w:rPr>
        <w:t>Para la Gestión del Proyecto, el equipo utilizará la Guía del PMBOK (Project Management Body of Knowledge), en las áreas de:</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Alcance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Tiempo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 los Riesgos del Proyecto</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Asimismo, para el desarrollo del Proyecto, se empleará la metodología EUP (Enterprise Unified Process), en sus disciplinas EBM (Enterprise Business Modeling).</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Además, todos los entregables elaborados serán presentados al Gerente de Proyectos y Recursos Humanos y al Gerente General de la Empresa </w:t>
      </w:r>
      <w:r>
        <w:rPr>
          <w:rFonts w:ascii="Times New Roman" w:hAnsi="Times New Roman" w:cs="Times New Roman"/>
          <w:b w:val="0"/>
          <w:bCs w:val="0"/>
        </w:rPr>
        <w:t>SSIA.EDUCAT</w:t>
      </w:r>
      <w:r w:rsidRPr="00201695">
        <w:rPr>
          <w:rFonts w:ascii="Times New Roman" w:hAnsi="Times New Roman" w:cs="Times New Roman"/>
          <w:b w:val="0"/>
          <w:bCs w:val="0"/>
        </w:rPr>
        <w:t>, antes de ser entregados a la Empresa Virtual Q</w:t>
      </w:r>
      <w:r>
        <w:rPr>
          <w:rFonts w:ascii="Times New Roman" w:hAnsi="Times New Roman" w:cs="Times New Roman"/>
          <w:b w:val="0"/>
          <w:bCs w:val="0"/>
        </w:rPr>
        <w:t xml:space="preserve">uality </w:t>
      </w:r>
      <w:r w:rsidRPr="00201695">
        <w:rPr>
          <w:rFonts w:ascii="Times New Roman" w:hAnsi="Times New Roman" w:cs="Times New Roman"/>
          <w:b w:val="0"/>
          <w:bCs w:val="0"/>
        </w:rPr>
        <w:t>A</w:t>
      </w:r>
      <w:r>
        <w:rPr>
          <w:rFonts w:ascii="Times New Roman" w:hAnsi="Times New Roman" w:cs="Times New Roman"/>
          <w:b w:val="0"/>
          <w:bCs w:val="0"/>
        </w:rPr>
        <w:t>ssurance</w:t>
      </w:r>
      <w:r w:rsidRPr="00201695">
        <w:rPr>
          <w:rFonts w:ascii="Times New Roman" w:hAnsi="Times New Roman" w:cs="Times New Roman"/>
          <w:b w:val="0"/>
          <w:bCs w:val="0"/>
        </w:rPr>
        <w:t xml:space="preserve">, para que sean revisados por el equipo asignado a la inspección. </w:t>
      </w: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Finalmente, todos los cambios por realizar en el proyecto, serán consultados con el Gerente/Asesor de la Empresa </w:t>
      </w:r>
      <w:r>
        <w:rPr>
          <w:rFonts w:ascii="Times New Roman" w:hAnsi="Times New Roman" w:cs="Times New Roman"/>
          <w:b w:val="0"/>
          <w:bCs w:val="0"/>
        </w:rPr>
        <w:t>SSIA.EDUCAT</w:t>
      </w:r>
      <w:r w:rsidRPr="00201695">
        <w:rPr>
          <w:rFonts w:ascii="Times New Roman" w:hAnsi="Times New Roman" w:cs="Times New Roman"/>
          <w:b w:val="0"/>
          <w:bCs w:val="0"/>
        </w:rPr>
        <w:t>, y en caso proceda(n) el (los) cambio(s),  será(n) notificado(s)  a los stakeholders del Proyecto.</w:t>
      </w:r>
    </w:p>
    <w:p w:rsidR="0003578D" w:rsidRPr="00201695" w:rsidRDefault="0003578D" w:rsidP="0003578D">
      <w:pPr>
        <w:spacing w:after="120"/>
        <w:rPr>
          <w:color w:val="0000FF"/>
        </w:rPr>
      </w:pPr>
    </w:p>
    <w:p w:rsidR="0003578D" w:rsidRPr="00BB01D8" w:rsidRDefault="0003578D" w:rsidP="0003578D">
      <w:pPr>
        <w:pStyle w:val="Ttulo1"/>
        <w:shd w:val="clear" w:color="auto" w:fill="000000"/>
        <w:rPr>
          <w:rFonts w:cs="Times New Roman"/>
          <w:b w:val="0"/>
          <w:bCs w:val="0"/>
          <w:sz w:val="28"/>
        </w:rPr>
      </w:pPr>
      <w:bookmarkStart w:id="145" w:name="_Toc49842503"/>
      <w:bookmarkStart w:id="146" w:name="_Toc288840639"/>
      <w:bookmarkStart w:id="147" w:name="_Toc296570641"/>
      <w:bookmarkStart w:id="148" w:name="_Toc296942239"/>
      <w:bookmarkStart w:id="149" w:name="_Toc296955656"/>
      <w:bookmarkStart w:id="150" w:name="_Toc296956756"/>
      <w:bookmarkStart w:id="151" w:name="_Toc296957005"/>
      <w:bookmarkStart w:id="152" w:name="_Toc304334683"/>
      <w:bookmarkStart w:id="153" w:name="_Toc304388545"/>
      <w:bookmarkStart w:id="154" w:name="_Toc304933311"/>
      <w:bookmarkStart w:id="155" w:name="_Toc309773267"/>
      <w:bookmarkStart w:id="156" w:name="_Toc309775736"/>
      <w:bookmarkStart w:id="157" w:name="_Toc309776232"/>
      <w:r w:rsidRPr="00BB01D8">
        <w:rPr>
          <w:rFonts w:cs="Times New Roman"/>
          <w:sz w:val="28"/>
          <w:bdr w:val="single" w:sz="4" w:space="0" w:color="auto"/>
          <w:shd w:val="clear" w:color="auto" w:fill="000000"/>
        </w:rPr>
        <w:lastRenderedPageBreak/>
        <w:t>RIESGOS</w:t>
      </w:r>
      <w:bookmarkEnd w:id="145"/>
      <w:bookmarkEnd w:id="146"/>
      <w:bookmarkEnd w:id="147"/>
      <w:bookmarkEnd w:id="148"/>
      <w:bookmarkEnd w:id="149"/>
      <w:bookmarkEnd w:id="150"/>
      <w:bookmarkEnd w:id="151"/>
      <w:bookmarkEnd w:id="152"/>
      <w:bookmarkEnd w:id="153"/>
      <w:bookmarkEnd w:id="154"/>
      <w:bookmarkEnd w:id="155"/>
      <w:bookmarkEnd w:id="156"/>
      <w:bookmarkEnd w:id="157"/>
    </w:p>
    <w:p w:rsidR="0003578D" w:rsidRPr="00201695" w:rsidRDefault="0003578D" w:rsidP="0003578D">
      <w:pPr>
        <w:numPr>
          <w:ilvl w:val="0"/>
          <w:numId w:val="6"/>
        </w:numPr>
        <w:jc w:val="both"/>
        <w:rPr>
          <w:sz w:val="22"/>
          <w:szCs w:val="22"/>
        </w:rPr>
      </w:pPr>
      <w:r w:rsidRPr="00201695">
        <w:rPr>
          <w:sz w:val="22"/>
          <w:szCs w:val="22"/>
        </w:rPr>
        <w:t xml:space="preserve">Falta de colaboración por parte de las autoridades de la Oficina Central de Fe y Alegría para ofrecer la información necesaria para el desarrollo del Proyecto </w:t>
      </w:r>
      <w:r>
        <w:rPr>
          <w:sz w:val="22"/>
          <w:szCs w:val="22"/>
        </w:rPr>
        <w:t xml:space="preserve">Profesional </w:t>
      </w:r>
      <w:r w:rsidRPr="00201695">
        <w:rPr>
          <w:sz w:val="22"/>
          <w:szCs w:val="22"/>
        </w:rPr>
        <w:t>“Arquitectura de Negocios de la Oficina Central de Fe y Alegría Perú”.</w:t>
      </w:r>
    </w:p>
    <w:p w:rsidR="0003578D" w:rsidRPr="00201695" w:rsidRDefault="0003578D" w:rsidP="0003578D">
      <w:pPr>
        <w:numPr>
          <w:ilvl w:val="0"/>
          <w:numId w:val="6"/>
        </w:numPr>
        <w:jc w:val="both"/>
        <w:rPr>
          <w:color w:val="000000"/>
          <w:sz w:val="22"/>
          <w:szCs w:val="22"/>
        </w:rPr>
      </w:pPr>
      <w:r w:rsidRPr="00201695">
        <w:rPr>
          <w:color w:val="000000"/>
          <w:sz w:val="22"/>
          <w:szCs w:val="22"/>
        </w:rPr>
        <w:t>Carencia de recursos asignados al proyecto por parte de la Gerencia de Proyectos y</w:t>
      </w:r>
      <w:r>
        <w:rPr>
          <w:color w:val="000000"/>
          <w:sz w:val="22"/>
          <w:szCs w:val="22"/>
        </w:rPr>
        <w:t xml:space="preserve"> Recursos Humanos de la Empresa </w:t>
      </w:r>
      <w:r w:rsidRPr="00201695">
        <w:rPr>
          <w:color w:val="000000"/>
          <w:sz w:val="22"/>
          <w:szCs w:val="22"/>
        </w:rPr>
        <w:t xml:space="preserve">Virtual </w:t>
      </w:r>
      <w:r>
        <w:rPr>
          <w:color w:val="000000"/>
          <w:sz w:val="22"/>
          <w:szCs w:val="22"/>
        </w:rPr>
        <w:t>SSIA.</w:t>
      </w:r>
      <w:r w:rsidRPr="00201695">
        <w:rPr>
          <w:color w:val="000000"/>
          <w:sz w:val="22"/>
          <w:szCs w:val="22"/>
        </w:rPr>
        <w:t>E</w:t>
      </w:r>
      <w:r>
        <w:rPr>
          <w:color w:val="000000"/>
          <w:sz w:val="22"/>
          <w:szCs w:val="22"/>
        </w:rPr>
        <w:t>DUCAT</w:t>
      </w:r>
      <w:r w:rsidRPr="00201695">
        <w:rPr>
          <w:color w:val="000000"/>
          <w:sz w:val="22"/>
          <w:szCs w:val="22"/>
        </w:rPr>
        <w:t>.</w:t>
      </w:r>
    </w:p>
    <w:p w:rsidR="0003578D" w:rsidRPr="00201695" w:rsidRDefault="0003578D" w:rsidP="0003578D">
      <w:pPr>
        <w:numPr>
          <w:ilvl w:val="0"/>
          <w:numId w:val="6"/>
        </w:numPr>
        <w:tabs>
          <w:tab w:val="left" w:pos="720"/>
        </w:tabs>
        <w:autoSpaceDE w:val="0"/>
        <w:autoSpaceDN w:val="0"/>
        <w:adjustRightInd w:val="0"/>
        <w:ind w:right="18"/>
        <w:jc w:val="both"/>
        <w:rPr>
          <w:color w:val="000000"/>
          <w:sz w:val="22"/>
          <w:szCs w:val="22"/>
        </w:rPr>
      </w:pPr>
      <w:r w:rsidRPr="00201695">
        <w:rPr>
          <w:color w:val="000000"/>
          <w:sz w:val="22"/>
          <w:szCs w:val="22"/>
        </w:rPr>
        <w:t>Cambios radicales en los procesos de la Oficina Central de Fe y Alegría después de que hayan sido modelados.</w:t>
      </w:r>
    </w:p>
    <w:p w:rsidR="0003578D" w:rsidRPr="00201695" w:rsidRDefault="0003578D" w:rsidP="0003578D">
      <w:pPr>
        <w:ind w:left="720"/>
        <w:jc w:val="both"/>
        <w:rPr>
          <w:color w:val="000000"/>
          <w:sz w:val="22"/>
          <w:szCs w:val="22"/>
        </w:rPr>
      </w:pPr>
    </w:p>
    <w:p w:rsidR="0003578D" w:rsidRPr="00BB01D8" w:rsidRDefault="0003578D" w:rsidP="0003578D">
      <w:pPr>
        <w:pStyle w:val="Ttulo1"/>
        <w:shd w:val="clear" w:color="auto" w:fill="000000" w:themeFill="text1"/>
        <w:spacing w:after="240"/>
        <w:rPr>
          <w:rFonts w:cs="Times New Roman"/>
          <w:b w:val="0"/>
          <w:bCs w:val="0"/>
          <w:sz w:val="28"/>
        </w:rPr>
      </w:pPr>
      <w:bookmarkStart w:id="158" w:name="_Toc288840640"/>
      <w:bookmarkStart w:id="159" w:name="_Toc296570642"/>
      <w:bookmarkStart w:id="160" w:name="_Toc296942240"/>
      <w:bookmarkStart w:id="161" w:name="_Toc296955657"/>
      <w:bookmarkStart w:id="162" w:name="_Toc296956757"/>
      <w:bookmarkStart w:id="163" w:name="_Toc296957006"/>
      <w:bookmarkStart w:id="164" w:name="_Toc304334684"/>
      <w:bookmarkStart w:id="165" w:name="_Toc304388546"/>
      <w:bookmarkStart w:id="166" w:name="_Toc304933312"/>
      <w:bookmarkStart w:id="167" w:name="_Toc309773268"/>
      <w:bookmarkStart w:id="168" w:name="_Toc309775737"/>
      <w:bookmarkStart w:id="169" w:name="_Toc309776233"/>
      <w:r w:rsidRPr="00BB01D8">
        <w:rPr>
          <w:rFonts w:cs="Times New Roman"/>
          <w:sz w:val="28"/>
        </w:rPr>
        <w:t>BIBLIOGRAFÍA</w:t>
      </w:r>
      <w:bookmarkEnd w:id="158"/>
      <w:bookmarkEnd w:id="159"/>
      <w:bookmarkEnd w:id="160"/>
      <w:bookmarkEnd w:id="161"/>
      <w:bookmarkEnd w:id="162"/>
      <w:bookmarkEnd w:id="163"/>
      <w:bookmarkEnd w:id="164"/>
      <w:bookmarkEnd w:id="165"/>
      <w:bookmarkEnd w:id="166"/>
      <w:bookmarkEnd w:id="167"/>
      <w:bookmarkEnd w:id="168"/>
      <w:bookmarkEnd w:id="169"/>
    </w:p>
    <w:p w:rsidR="0003578D" w:rsidRPr="00201695" w:rsidRDefault="0003578D" w:rsidP="0003578D">
      <w:pPr>
        <w:ind w:left="567"/>
        <w:jc w:val="both"/>
        <w:rPr>
          <w:sz w:val="22"/>
          <w:szCs w:val="22"/>
        </w:rPr>
      </w:pPr>
      <w:r w:rsidRPr="00201695">
        <w:rPr>
          <w:sz w:val="22"/>
          <w:szCs w:val="22"/>
        </w:rPr>
        <w:t>FE Y ALEGRÍA PERÚ (2011) (</w:t>
      </w:r>
      <w:r w:rsidRPr="00201695">
        <w:rPr>
          <w:sz w:val="22"/>
          <w:szCs w:val="22"/>
          <w:lang w:val="es-PE"/>
        </w:rPr>
        <w:t>http://feyalegria.org/peru/</w:t>
      </w:r>
      <w:r w:rsidRPr="00201695">
        <w:rPr>
          <w:sz w:val="22"/>
          <w:szCs w:val="22"/>
        </w:rPr>
        <w:t>) Portal web oficial de la institución Fe y Alegría Perú (Consulta: 14 noviembre 2010)</w:t>
      </w:r>
    </w:p>
    <w:p w:rsidR="0003578D" w:rsidRPr="00201695" w:rsidRDefault="0003578D" w:rsidP="0003578D">
      <w:pPr>
        <w:ind w:left="567"/>
        <w:jc w:val="both"/>
        <w:rPr>
          <w:sz w:val="22"/>
          <w:szCs w:val="22"/>
        </w:rPr>
      </w:pPr>
    </w:p>
    <w:p w:rsidR="0003578D" w:rsidRPr="00201695" w:rsidRDefault="0003578D" w:rsidP="0003578D">
      <w:pPr>
        <w:ind w:left="567"/>
        <w:jc w:val="both"/>
        <w:rPr>
          <w:sz w:val="22"/>
          <w:szCs w:val="22"/>
          <w:lang w:val="es-PE"/>
        </w:rPr>
      </w:pPr>
      <w:r w:rsidRPr="00201695">
        <w:rPr>
          <w:sz w:val="22"/>
          <w:szCs w:val="22"/>
          <w:lang w:val="es-PE"/>
        </w:rPr>
        <w:t>CHANG CHONG, Nelly  y CONCHA ÁLVAREZ, Miguel (2010) Modelo de Negocios Empresarial de la</w:t>
      </w:r>
      <w:r>
        <w:rPr>
          <w:sz w:val="22"/>
          <w:szCs w:val="22"/>
          <w:lang w:val="es-PE"/>
        </w:rPr>
        <w:t xml:space="preserve"> Oficina Central Fe y Alegría (Tesis de T</w:t>
      </w:r>
      <w:r w:rsidRPr="00201695">
        <w:rPr>
          <w:sz w:val="22"/>
          <w:szCs w:val="22"/>
          <w:lang w:val="es-PE"/>
        </w:rPr>
        <w:t>itulación). Lima: Universidad Peruana de Ciencias Aplicadas.</w:t>
      </w:r>
    </w:p>
    <w:p w:rsidR="0003578D" w:rsidRPr="00201695" w:rsidRDefault="0003578D" w:rsidP="0003578D">
      <w:pPr>
        <w:rPr>
          <w:lang w:val="es-PE"/>
        </w:rPr>
      </w:pPr>
    </w:p>
    <w:p w:rsidR="0003578D" w:rsidRPr="00BB01D8" w:rsidRDefault="0003578D" w:rsidP="0003578D">
      <w:pPr>
        <w:pStyle w:val="Ttulo1"/>
        <w:shd w:val="clear" w:color="auto" w:fill="000000" w:themeFill="text1"/>
        <w:rPr>
          <w:rFonts w:cs="Times New Roman"/>
          <w:b w:val="0"/>
          <w:bCs w:val="0"/>
          <w:sz w:val="28"/>
        </w:rPr>
      </w:pPr>
      <w:bookmarkStart w:id="170" w:name="_Toc49842504"/>
      <w:bookmarkStart w:id="171" w:name="_Toc288840641"/>
      <w:bookmarkStart w:id="172" w:name="_Toc296570643"/>
      <w:bookmarkStart w:id="173" w:name="_Toc296942241"/>
      <w:bookmarkStart w:id="174" w:name="_Toc296955658"/>
      <w:bookmarkStart w:id="175" w:name="_Toc296956758"/>
      <w:bookmarkStart w:id="176" w:name="_Toc296957007"/>
      <w:bookmarkStart w:id="177" w:name="_Toc304334685"/>
      <w:bookmarkStart w:id="178" w:name="_Toc304388547"/>
      <w:bookmarkStart w:id="179" w:name="_Toc304933313"/>
      <w:bookmarkStart w:id="180" w:name="_Toc309773269"/>
      <w:bookmarkStart w:id="181" w:name="_Toc309775738"/>
      <w:bookmarkStart w:id="182" w:name="_Toc309776234"/>
      <w:r w:rsidRPr="00BB01D8">
        <w:rPr>
          <w:rFonts w:cs="Times New Roman"/>
          <w:sz w:val="28"/>
        </w:rPr>
        <w:t>APROBACIÓN</w:t>
      </w:r>
      <w:bookmarkEnd w:id="170"/>
      <w:bookmarkEnd w:id="171"/>
      <w:bookmarkEnd w:id="172"/>
      <w:bookmarkEnd w:id="173"/>
      <w:bookmarkEnd w:id="174"/>
      <w:bookmarkEnd w:id="175"/>
      <w:bookmarkEnd w:id="176"/>
      <w:bookmarkEnd w:id="177"/>
      <w:bookmarkEnd w:id="178"/>
      <w:bookmarkEnd w:id="179"/>
      <w:bookmarkEnd w:id="180"/>
      <w:bookmarkEnd w:id="181"/>
      <w:bookmarkEnd w:id="182"/>
    </w:p>
    <w:p w:rsidR="0003578D" w:rsidRDefault="0003578D" w:rsidP="0003578D">
      <w:pPr>
        <w:jc w:val="both"/>
        <w:rPr>
          <w:color w:val="000000"/>
        </w:rPr>
      </w:pPr>
      <w:r>
        <w:rPr>
          <w:noProof/>
          <w:color w:val="000000"/>
          <w:lang w:val="es-PE" w:eastAsia="es-PE"/>
        </w:rPr>
        <w:drawing>
          <wp:inline distT="0" distB="0" distL="0" distR="0" wp14:anchorId="142805B6" wp14:editId="5E6FC1D3">
            <wp:extent cx="5400040" cy="1863090"/>
            <wp:effectExtent l="0" t="0" r="0" b="3810"/>
            <wp:docPr id="62" name="Imagen 62" descr="D:\Documents and Settings\Jose\Escritorio\Proyecto Fe y Alegria\Actas en Imagen\Aprob_Ch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 and Settings\Jose\Escritorio\Proyecto Fe y Alegria\Actas en Imagen\Aprob_Charter.JPG"/>
                    <pic:cNvPicPr>
                      <a:picLocks noChangeAspect="1" noChangeArrowheads="1"/>
                    </pic:cNvPicPr>
                  </pic:nvPicPr>
                  <pic:blipFill>
                    <a:blip r:embed="rId9" cstate="print">
                      <a:extLst>
                        <a:ext uri="{28A0092B-C50C-407E-A947-70E740481C1C}">
                          <a14:useLocalDpi xmlns:a14="http://schemas.microsoft.com/office/drawing/2010/main" val="0"/>
                        </a:ext>
                      </a:extLst>
                    </a:blip>
                    <a:srcRect l="1752" t="23599" r="7005" b="4401"/>
                    <a:stretch>
                      <a:fillRect/>
                    </a:stretch>
                  </pic:blipFill>
                  <pic:spPr bwMode="auto">
                    <a:xfrm>
                      <a:off x="0" y="0"/>
                      <a:ext cx="5400040" cy="1863090"/>
                    </a:xfrm>
                    <a:prstGeom prst="rect">
                      <a:avLst/>
                    </a:prstGeom>
                    <a:noFill/>
                    <a:ln>
                      <a:noFill/>
                    </a:ln>
                  </pic:spPr>
                </pic:pic>
              </a:graphicData>
            </a:graphic>
          </wp:inline>
        </w:drawing>
      </w: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pStyle w:val="Ttulo1"/>
        <w:jc w:val="center"/>
        <w:rPr>
          <w:rFonts w:cs="Times New Roman"/>
          <w:b w:val="0"/>
          <w:bCs w:val="0"/>
          <w:sz w:val="32"/>
          <w:szCs w:val="32"/>
        </w:rPr>
      </w:pPr>
      <w:bookmarkStart w:id="183" w:name="_Toc288840642"/>
      <w:bookmarkStart w:id="184" w:name="_Toc296570644"/>
      <w:bookmarkStart w:id="185" w:name="_Toc296942242"/>
      <w:bookmarkStart w:id="186" w:name="_Toc296955659"/>
      <w:bookmarkStart w:id="187" w:name="_Toc296956759"/>
      <w:bookmarkStart w:id="188" w:name="_Toc296957008"/>
      <w:bookmarkStart w:id="189" w:name="_Toc304334686"/>
      <w:bookmarkStart w:id="190" w:name="_Toc304388548"/>
      <w:bookmarkStart w:id="191" w:name="_Toc304933314"/>
      <w:bookmarkStart w:id="192" w:name="_Toc309773270"/>
      <w:bookmarkStart w:id="193" w:name="_Toc309775739"/>
      <w:bookmarkStart w:id="194" w:name="_Toc309776235"/>
      <w:r w:rsidRPr="00201695">
        <w:rPr>
          <w:rFonts w:cs="Times New Roman"/>
          <w:sz w:val="32"/>
          <w:szCs w:val="32"/>
        </w:rPr>
        <w:t>ANEXO</w:t>
      </w:r>
      <w:bookmarkEnd w:id="183"/>
      <w:bookmarkEnd w:id="184"/>
      <w:bookmarkEnd w:id="185"/>
      <w:bookmarkEnd w:id="186"/>
      <w:bookmarkEnd w:id="187"/>
      <w:bookmarkEnd w:id="188"/>
      <w:bookmarkEnd w:id="189"/>
      <w:bookmarkEnd w:id="190"/>
      <w:bookmarkEnd w:id="191"/>
      <w:bookmarkEnd w:id="192"/>
      <w:bookmarkEnd w:id="193"/>
      <w:bookmarkEnd w:id="194"/>
    </w:p>
    <w:p w:rsidR="0003578D" w:rsidRPr="00201695" w:rsidRDefault="0003578D" w:rsidP="0003578D">
      <w:pPr>
        <w:ind w:left="720"/>
        <w:jc w:val="center"/>
        <w:rPr>
          <w:b/>
          <w:bCs/>
          <w:color w:val="000000"/>
          <w:sz w:val="60"/>
          <w:szCs w:val="60"/>
        </w:rPr>
      </w:pPr>
    </w:p>
    <w:p w:rsidR="0003578D" w:rsidRPr="00201695" w:rsidRDefault="0003578D" w:rsidP="0003578D">
      <w:pPr>
        <w:pStyle w:val="BULLET"/>
        <w:spacing w:after="120"/>
        <w:rPr>
          <w:rFonts w:ascii="Times New Roman" w:hAnsi="Times New Roman" w:cs="Times New Roman"/>
          <w:lang w:val="es-PE"/>
        </w:rPr>
      </w:pPr>
    </w:p>
    <w:p w:rsidR="0003578D" w:rsidRPr="00201695" w:rsidRDefault="0003578D" w:rsidP="0003578D"/>
    <w:p w:rsidR="0003578D" w:rsidRPr="00201695" w:rsidRDefault="0003578D" w:rsidP="0003578D"/>
    <w:p w:rsidR="0003578D" w:rsidRPr="00201695" w:rsidRDefault="0003578D" w:rsidP="0003578D">
      <w:pPr>
        <w:sectPr w:rsidR="0003578D" w:rsidRPr="00201695" w:rsidSect="00BB01D8">
          <w:headerReference w:type="default" r:id="rId10"/>
          <w:footerReference w:type="even" r:id="rId11"/>
          <w:footerReference w:type="default" r:id="rId12"/>
          <w:footnotePr>
            <w:numRestart w:val="eachSect"/>
          </w:footnotePr>
          <w:pgSz w:w="11907" w:h="16839" w:code="1"/>
          <w:pgMar w:top="1417" w:right="1701" w:bottom="1417" w:left="1701" w:header="965" w:footer="965" w:gutter="0"/>
          <w:pgNumType w:start="2"/>
          <w:cols w:space="720"/>
          <w:rtlGutter/>
          <w:docGrid w:linePitch="326"/>
        </w:sectPr>
      </w:pPr>
    </w:p>
    <w:bookmarkStart w:id="195" w:name="_Toc296570645"/>
    <w:bookmarkStart w:id="196" w:name="_Toc296942243"/>
    <w:bookmarkStart w:id="197" w:name="_Toc296955660"/>
    <w:bookmarkStart w:id="198" w:name="_Toc296956760"/>
    <w:bookmarkStart w:id="199" w:name="_Toc296957009"/>
    <w:bookmarkStart w:id="200" w:name="_Toc304334687"/>
    <w:bookmarkStart w:id="201" w:name="_Toc304388549"/>
    <w:bookmarkStart w:id="202" w:name="_Toc304933315"/>
    <w:bookmarkStart w:id="203" w:name="_Toc309773271"/>
    <w:bookmarkStart w:id="204" w:name="_Toc309775740"/>
    <w:bookmarkStart w:id="205" w:name="_Toc309776236"/>
    <w:p w:rsidR="0003578D" w:rsidRPr="00201695" w:rsidRDefault="0003578D" w:rsidP="0003578D">
      <w:pPr>
        <w:pStyle w:val="Ttulo1"/>
        <w:rPr>
          <w:rFonts w:cs="Times New Roman"/>
          <w:b w:val="0"/>
          <w:bCs w:val="0"/>
          <w:sz w:val="32"/>
          <w:szCs w:val="32"/>
        </w:rPr>
        <w:sectPr w:rsidR="0003578D" w:rsidRPr="00201695" w:rsidSect="00B9772C">
          <w:pgSz w:w="16839" w:h="11907" w:orient="landscape" w:code="1"/>
          <w:pgMar w:top="284" w:right="1440" w:bottom="1797" w:left="1440" w:header="964" w:footer="964" w:gutter="0"/>
          <w:pgNumType w:start="14"/>
          <w:cols w:space="720"/>
          <w:titlePg/>
          <w:rtlGutter/>
          <w:docGrid w:linePitch="272"/>
        </w:sectPr>
      </w:pPr>
      <w:r>
        <w:rPr>
          <w:rFonts w:cs="Times New Roman"/>
          <w:b w:val="0"/>
          <w:bCs w:val="0"/>
          <w:noProof/>
          <w:szCs w:val="24"/>
          <w:lang w:val="es-PE" w:eastAsia="es-PE"/>
        </w:rPr>
        <w:lastRenderedPageBreak/>
        <mc:AlternateContent>
          <mc:Choice Requires="wps">
            <w:drawing>
              <wp:anchor distT="0" distB="0" distL="114300" distR="114300" simplePos="0" relativeHeight="251659264" behindDoc="0" locked="0" layoutInCell="1" allowOverlap="1" wp14:anchorId="006BAA07" wp14:editId="3D667103">
                <wp:simplePos x="0" y="0"/>
                <wp:positionH relativeFrom="column">
                  <wp:posOffset>1276350</wp:posOffset>
                </wp:positionH>
                <wp:positionV relativeFrom="paragraph">
                  <wp:posOffset>5803900</wp:posOffset>
                </wp:positionV>
                <wp:extent cx="6677025" cy="438150"/>
                <wp:effectExtent l="0" t="0" r="0" b="0"/>
                <wp:wrapNone/>
                <wp:docPr id="8"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0" o:spid="_x0000_s1026" type="#_x0000_t202" style="position:absolute;margin-left:100.5pt;margin-top:457pt;width:525.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SLvgIAAMEFAAAOAAAAZHJzL2Uyb0RvYy54bWysVNtu2zAMfR+wfxD07tpOFSc26hRtHA8D&#10;ugvQ7QMUS46F2ZInKXG6Yf8+Ss6t7cuwzQ+GJFLkOeQRb273XYt2XBuhZI7jqwgjLivFhNzk+OuX&#10;MphjZCyVjLZK8hw/cYNvF2/f3Ax9xieqUS3jGkEQabKhz3FjbZ+Foaka3lFzpXouwVgr3VELW70J&#10;maYDRO/acBJFSTgozXqtKm4MnBajES98/Lrmlf1U14Zb1OYYsFn/1/6/dv9wcUOzjaZ9I6oDDPoX&#10;KDoqJCQ9hSqopWirxatQnai0Mqq2V5XqQlXXouKeA7CJoxdsHhvac88FimP6U5nM/wtbfdx91kiw&#10;HEOjJO2gRcstZVohxpHle6tQ4qs09CYD58ce3O3+Xu2h256x6R9U9c0gqZYNlRt+p7UaGk4ZoIxd&#10;fcOLq64vJjMuyHr4oBiko1urfKB9rTtXQigKgujQradThwAIquAwSWazaDLFqAIbuZ7HUw8upNnx&#10;dq+NfcdVh9wixxoU4KPT3YOxDg3Nji4umVSlaFuvglY+OwDH8QRyw1Vncyh8U3+mUbqar+YkIJNk&#10;FZCoKIK7ckmCpIxn0+K6WC6L+JfLG5OsEYxx6dIcBRaTP2vgQeqjNE4SM6oVzIVzkIzerJetRjsK&#10;Ai/952sOlrNb+ByGLwJweUEpnpDofpIGZTKfBaQk0yCdRfMgitP7NIlISoryOaUHIfm/U0JDjtMp&#10;9NTTOYN+wS3y32tuNOuEhRHSig40fHKimZPgSjLfWktFO64vSuHgn0sB7T422gvWaXRUq92v9xDF&#10;CXet2BNIVytQFugT5h4sGqV/YDTADMmx+b6lmmPUvpcg/zQmxA0dvyHT2QQ2+tKyvrRQWUGoHFuM&#10;xuXSjoNq22uxaSDT+OCkuoMnUwuv5jOqw0ODOeFJHWaaG0SXe+91nryL3wAAAP//AwBQSwMEFAAG&#10;AAgAAAAhANEpQETgAAAADAEAAA8AAABkcnMvZG93bnJldi54bWxMj0FPwzAMhe9I/IfISNxY0rJO&#10;W2k6TUNcQWyAxC1rvLaicaomW8u/xzuxm+339Py9Yj25TpxxCK0nDclMgUCqvG2p1vCxf3lYggjR&#10;kDWdJ9TwiwHW5e1NYXLrR3rH8y7WgkMo5EZDE2OfSxmqBp0JM98jsXb0gzOR16GWdjAjh7tOpkot&#10;pDMt8YfG9LhtsPrZnZyGz9fj99dcvdXPLutHPylJbiW1vr+bNk8gIk7x3wwXfEaHkpkO/kQ2iE5D&#10;qhLuEjWskjkPF0eapRmIA5+WjwpkWcjrEuUfAAAA//8DAFBLAQItABQABgAIAAAAIQC2gziS/gAA&#10;AOEBAAATAAAAAAAAAAAAAAAAAAAAAABbQ29udGVudF9UeXBlc10ueG1sUEsBAi0AFAAGAAgAAAAh&#10;ADj9If/WAAAAlAEAAAsAAAAAAAAAAAAAAAAALwEAAF9yZWxzLy5yZWxzUEsBAi0AFAAGAAgAAAAh&#10;AL1atIu+AgAAwQUAAA4AAAAAAAAAAAAAAAAALgIAAGRycy9lMm9Eb2MueG1sUEsBAi0AFAAGAAgA&#10;AAAhANEpQETgAAAADAEAAA8AAAAAAAAAAAAAAAAAGAUAAGRycy9kb3ducmV2LnhtbFBLBQYAAAAA&#10;BAAEAPMAAAAlBgAAAAA=&#10;" filled="f" stroked="f">
                <v:textbo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v:textbox>
              </v:shape>
            </w:pict>
          </mc:Fallback>
        </mc:AlternateContent>
      </w:r>
      <w:r w:rsidRPr="00FE4843">
        <w:rPr>
          <w:rFonts w:cs="Times New Roman"/>
          <w:b w:val="0"/>
          <w:bCs w:val="0"/>
          <w:noProof/>
          <w:szCs w:val="24"/>
          <w:shd w:val="clear" w:color="auto" w:fill="000000" w:themeFill="text1"/>
          <w:lang w:val="es-PE" w:eastAsia="es-PE"/>
        </w:rPr>
        <w:drawing>
          <wp:anchor distT="0" distB="0" distL="114300" distR="114300" simplePos="0" relativeHeight="251660288" behindDoc="1" locked="0" layoutInCell="1" allowOverlap="1" wp14:anchorId="1E0A48D9" wp14:editId="0B997A16">
            <wp:simplePos x="0" y="0"/>
            <wp:positionH relativeFrom="column">
              <wp:posOffset>-219075</wp:posOffset>
            </wp:positionH>
            <wp:positionV relativeFrom="paragraph">
              <wp:posOffset>31750</wp:posOffset>
            </wp:positionV>
            <wp:extent cx="9362440" cy="6001385"/>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anchor>
        </w:drawing>
      </w:r>
      <w:r>
        <w:rPr>
          <w:rFonts w:cs="Times New Roman"/>
          <w:noProof/>
          <w:sz w:val="32"/>
          <w:szCs w:val="32"/>
          <w:lang w:val="es-PE" w:eastAsia="es-PE"/>
        </w:rPr>
        <mc:AlternateContent>
          <mc:Choice Requires="wps">
            <w:drawing>
              <wp:anchor distT="0" distB="0" distL="114300" distR="114300" simplePos="0" relativeHeight="251661312" behindDoc="0" locked="0" layoutInCell="1" allowOverlap="1" wp14:anchorId="19ED5BE3" wp14:editId="41EAC84A">
                <wp:simplePos x="0" y="0"/>
                <wp:positionH relativeFrom="column">
                  <wp:posOffset>-209550</wp:posOffset>
                </wp:positionH>
                <wp:positionV relativeFrom="paragraph">
                  <wp:posOffset>-177800</wp:posOffset>
                </wp:positionV>
                <wp:extent cx="9258300" cy="33337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0" cy="333375"/>
                        </a:xfrm>
                        <a:prstGeom prst="rect">
                          <a:avLst/>
                        </a:prstGeom>
                        <a:noFill/>
                        <a:ln w="9525">
                          <a:noFill/>
                          <a:miter lim="800000"/>
                          <a:headEnd/>
                          <a:tailEnd/>
                        </a:ln>
                      </wps:spPr>
                      <wps:txb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16.5pt;margin-top:-14pt;width:729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UkDwIAAAAEAAAOAAAAZHJzL2Uyb0RvYy54bWysU9tuGyEQfa/Uf0C817ve2LWz8jpKnaaq&#10;lF6kpB+AgfWiAkMBe9f9+g6s41jtW1QeEDDMmTmHw+pmMJocpA8KbEOnk5ISaTkIZXcN/fF0/25J&#10;SYjMCqbByoYeZaA367dvVr2rZQUdaCE9QRAb6t41tIvR1UUReCcNCxNw0mKwBW9YxK3fFcKzHtGN&#10;LqqyfF/04IXzwGUIeHo3Buk647et5PFb2wYZiW4o9hbz7PO8TXOxXrF655nrFD+1wV7RhWHKYtEz&#10;1B2LjOy9+gfKKO4hQBsnHEwBbau4zByQzbT8i81jx5zMXFCc4M4yhf8Hy78evnuiREMXlFhm8Ik2&#10;eyY8ECFJlEMEUiWRehdqvPvo8HYcPsCAj50JB/cA/GcgFjYdszt56z30nWQCm5ymzOIidcQJCWTb&#10;fwGB1dg+QgYaWm+SgqgJQXR8rOP5gbAPwvHwupovr0oMcYxd4VjMcwlWP2c7H+InCYakRUM9GiCj&#10;s8NDiKkbVj9fScUs3Cutswm0JT1WmFfznHARMSqiR7UyDV2WaYyuSSQ/WpGTI1N6XGMBbU+sE9GR&#10;chy2Q1Y5S5IU2YI4ogweRkviF8JFB/43JT3asaHh1555SYn+bFHK6+lslvybN7P5osKNv4xsLyPM&#10;coRqaKRkXG5i9vxI+RYlb1VW46WTU8tosyzS6UskH1/u862Xj7v+AwAA//8DAFBLAwQUAAYACAAA&#10;ACEAPSJpYN4AAAALAQAADwAAAGRycy9kb3ducmV2LnhtbEyPzU7DMBCE70h9B2srcWtt0gSVEKdC&#10;IK5UlB+Jmxtvk4h4HcVuE96e7am9faMdzc4Um8l14oRDaD1puFsqEEiVty3VGj4/XhdrECEasqbz&#10;hBr+MMCmnN0UJrd+pHc87WItOIRCbjQ0Mfa5lKFq0Jmw9D0S3w5+cCayHGppBzNyuOtkotS9dKYl&#10;/tCYHp8brH53R6fh6+3w852qbf3isn70k5LkHqTWt/Pp6RFExClezHCuz9Wh5E57fyQbRKdhsVrx&#10;lsiQrBnOjjTJmPYakjQDWRbyekP5DwAA//8DAFBLAQItABQABgAIAAAAIQC2gziS/gAAAOEBAAAT&#10;AAAAAAAAAAAAAAAAAAAAAABbQ29udGVudF9UeXBlc10ueG1sUEsBAi0AFAAGAAgAAAAhADj9If/W&#10;AAAAlAEAAAsAAAAAAAAAAAAAAAAALwEAAF9yZWxzLy5yZWxzUEsBAi0AFAAGAAgAAAAhAAMzVSQP&#10;AgAAAAQAAA4AAAAAAAAAAAAAAAAALgIAAGRycy9lMm9Eb2MueG1sUEsBAi0AFAAGAAgAAAAhAD0i&#10;aWDeAAAACwEAAA8AAAAAAAAAAAAAAAAAaQQAAGRycy9kb3ducmV2LnhtbFBLBQYAAAAABAAEAPMA&#10;AAB0BQAAAAA=&#10;" filled="f" stroked="f">
                <v:textbo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v:textbox>
              </v:shape>
            </w:pict>
          </mc:Fallback>
        </mc:AlternateContent>
      </w:r>
      <w:bookmarkEnd w:id="1"/>
      <w:bookmarkEnd w:id="2"/>
      <w:bookmarkEnd w:id="195"/>
      <w:bookmarkEnd w:id="196"/>
      <w:bookmarkEnd w:id="197"/>
      <w:bookmarkEnd w:id="198"/>
      <w:bookmarkEnd w:id="199"/>
      <w:bookmarkEnd w:id="200"/>
      <w:bookmarkEnd w:id="201"/>
      <w:bookmarkEnd w:id="202"/>
      <w:bookmarkEnd w:id="203"/>
      <w:bookmarkEnd w:id="204"/>
      <w:bookmarkEnd w:id="205"/>
    </w:p>
    <w:p w:rsidR="0003578D" w:rsidRPr="00201695" w:rsidRDefault="0003578D" w:rsidP="0003578D">
      <w:pPr>
        <w:jc w:val="both"/>
        <w:rPr>
          <w:sz w:val="22"/>
          <w:szCs w:val="22"/>
        </w:rPr>
      </w:pPr>
      <w:r w:rsidRPr="00201695">
        <w:rPr>
          <w:sz w:val="22"/>
          <w:szCs w:val="22"/>
        </w:rPr>
        <w:lastRenderedPageBreak/>
        <w:t xml:space="preserve">Los procesos de color Celeste, son los procesos que han sido modelados dentro del Proyecto </w:t>
      </w:r>
      <w:r>
        <w:rPr>
          <w:sz w:val="22"/>
          <w:szCs w:val="22"/>
        </w:rPr>
        <w:t xml:space="preserve">Profesional </w:t>
      </w:r>
      <w:r w:rsidRPr="00201695">
        <w:rPr>
          <w:sz w:val="22"/>
          <w:szCs w:val="22"/>
        </w:rPr>
        <w:t>“</w:t>
      </w:r>
      <w:r w:rsidRPr="00201695">
        <w:rPr>
          <w:b/>
          <w:bCs/>
          <w:sz w:val="22"/>
          <w:szCs w:val="22"/>
        </w:rPr>
        <w:t>MODELO DE NEGOCIOS EMPRESARIAL DE LA OFICINA CENTRAL FE Y ALEGRÍA</w:t>
      </w:r>
      <w:r w:rsidRPr="00201695">
        <w:rPr>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03578D" w:rsidRPr="00201695" w:rsidRDefault="0003578D" w:rsidP="0003578D"/>
    <w:p w:rsidR="0003578D" w:rsidRPr="00201695" w:rsidRDefault="0003578D" w:rsidP="0003578D"/>
    <w:p w:rsidR="0003578D" w:rsidRPr="00201695" w:rsidRDefault="0003578D" w:rsidP="0003578D"/>
    <w:p w:rsidR="0003578D" w:rsidRPr="00201695" w:rsidRDefault="0003578D" w:rsidP="0003578D"/>
    <w:p w:rsidR="0003578D" w:rsidRDefault="0003578D" w:rsidP="0003578D">
      <w:pPr>
        <w:jc w:val="center"/>
      </w:pPr>
    </w:p>
    <w:p w:rsidR="00400C7C" w:rsidRDefault="00400C7C"/>
    <w:sectPr w:rsidR="00400C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55C" w:rsidRDefault="00FA655C" w:rsidP="0003578D">
      <w:r>
        <w:separator/>
      </w:r>
    </w:p>
  </w:endnote>
  <w:endnote w:type="continuationSeparator" w:id="0">
    <w:p w:rsidR="00FA655C" w:rsidRDefault="00FA655C" w:rsidP="000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201695" w:rsidRDefault="0003578D">
    <w:pPr>
      <w:pStyle w:val="Piedepgina"/>
      <w:jc w:val="center"/>
      <w:rPr>
        <w:b/>
        <w:sz w:val="18"/>
        <w:szCs w:val="18"/>
      </w:rPr>
    </w:pPr>
    <w:r w:rsidRPr="00201695">
      <w:rPr>
        <w:b/>
        <w:sz w:val="18"/>
        <w:szCs w:val="18"/>
      </w:rPr>
      <w:fldChar w:fldCharType="begin"/>
    </w:r>
    <w:r w:rsidRPr="00201695">
      <w:rPr>
        <w:b/>
        <w:sz w:val="18"/>
        <w:szCs w:val="18"/>
      </w:rPr>
      <w:instrText>PAGE   \* MERGEFORMAT</w:instrText>
    </w:r>
    <w:r w:rsidRPr="00201695">
      <w:rPr>
        <w:b/>
        <w:sz w:val="18"/>
        <w:szCs w:val="18"/>
      </w:rPr>
      <w:fldChar w:fldCharType="separate"/>
    </w:r>
    <w:r w:rsidR="005346CF">
      <w:rPr>
        <w:b/>
        <w:noProof/>
        <w:sz w:val="18"/>
        <w:szCs w:val="18"/>
      </w:rPr>
      <w:t>14</w:t>
    </w:r>
    <w:r w:rsidRPr="00201695">
      <w:rPr>
        <w:b/>
        <w:sz w:val="18"/>
        <w:szCs w:val="18"/>
      </w:rPr>
      <w:fldChar w:fldCharType="end"/>
    </w:r>
  </w:p>
  <w:p w:rsidR="0003578D" w:rsidRPr="00201695" w:rsidRDefault="0003578D" w:rsidP="0083013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434180"/>
      <w:docPartObj>
        <w:docPartGallery w:val="Page Numbers (Bottom of Page)"/>
        <w:docPartUnique/>
      </w:docPartObj>
    </w:sdtPr>
    <w:sdtEndPr/>
    <w:sdtContent>
      <w:p w:rsidR="0003578D" w:rsidRDefault="0003578D">
        <w:pPr>
          <w:pStyle w:val="Piedepgina"/>
          <w:jc w:val="right"/>
        </w:pPr>
        <w:r w:rsidRPr="008350B0">
          <w:rPr>
            <w:b/>
          </w:rPr>
          <w:fldChar w:fldCharType="begin"/>
        </w:r>
        <w:r w:rsidRPr="008350B0">
          <w:rPr>
            <w:b/>
          </w:rPr>
          <w:instrText>PAGE   \* MERGEFORMAT</w:instrText>
        </w:r>
        <w:r w:rsidRPr="008350B0">
          <w:rPr>
            <w:b/>
          </w:rPr>
          <w:fldChar w:fldCharType="separate"/>
        </w:r>
        <w:r>
          <w:rPr>
            <w:b/>
            <w:noProof/>
          </w:rPr>
          <w:t>14</w:t>
        </w:r>
        <w:r w:rsidRPr="008350B0">
          <w:rPr>
            <w:b/>
          </w:rPr>
          <w:fldChar w:fldCharType="end"/>
        </w:r>
      </w:p>
    </w:sdtContent>
  </w:sdt>
  <w:p w:rsidR="0003578D" w:rsidRDefault="000357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03578D" w:rsidRDefault="0003578D" w:rsidP="0003578D">
    <w:pPr>
      <w:pStyle w:val="Piedepgina"/>
      <w:framePr w:w="356" w:wrap="none" w:vAnchor="text" w:hAnchor="page" w:x="9950" w:y="-6"/>
      <w:jc w:val="right"/>
      <w:rPr>
        <w:rStyle w:val="Nmerodepgina"/>
        <w:rFonts w:ascii="Times New Roman" w:hAnsi="Times New Roman" w:cs="Times New Roman"/>
        <w:b/>
        <w:sz w:val="20"/>
        <w:szCs w:val="20"/>
      </w:rPr>
    </w:pPr>
    <w:r w:rsidRPr="0003578D">
      <w:rPr>
        <w:rStyle w:val="Nmerodepgina"/>
        <w:rFonts w:ascii="Times New Roman" w:hAnsi="Times New Roman" w:cs="Times New Roman"/>
        <w:b/>
        <w:sz w:val="20"/>
        <w:szCs w:val="20"/>
      </w:rPr>
      <w:fldChar w:fldCharType="begin"/>
    </w:r>
    <w:r w:rsidRPr="0003578D">
      <w:rPr>
        <w:rStyle w:val="Nmerodepgina"/>
        <w:rFonts w:ascii="Times New Roman" w:hAnsi="Times New Roman" w:cs="Times New Roman"/>
        <w:b/>
        <w:sz w:val="20"/>
        <w:szCs w:val="20"/>
      </w:rPr>
      <w:instrText xml:space="preserve">PAGE  </w:instrText>
    </w:r>
    <w:r w:rsidRPr="0003578D">
      <w:rPr>
        <w:rStyle w:val="Nmerodepgina"/>
        <w:rFonts w:ascii="Times New Roman" w:hAnsi="Times New Roman" w:cs="Times New Roman"/>
        <w:b/>
        <w:sz w:val="20"/>
        <w:szCs w:val="20"/>
      </w:rPr>
      <w:fldChar w:fldCharType="separate"/>
    </w:r>
    <w:r w:rsidR="005346CF">
      <w:rPr>
        <w:rStyle w:val="Nmerodepgina"/>
        <w:rFonts w:ascii="Times New Roman" w:hAnsi="Times New Roman" w:cs="Times New Roman"/>
        <w:b/>
        <w:noProof/>
        <w:sz w:val="20"/>
        <w:szCs w:val="20"/>
      </w:rPr>
      <w:t>5</w:t>
    </w:r>
    <w:r w:rsidRPr="0003578D">
      <w:rPr>
        <w:rStyle w:val="Nmerodepgina"/>
        <w:rFonts w:ascii="Times New Roman" w:hAnsi="Times New Roman" w:cs="Times New Roman"/>
        <w:b/>
        <w:sz w:val="20"/>
        <w:szCs w:val="20"/>
      </w:rPr>
      <w:fldChar w:fldCharType="end"/>
    </w:r>
  </w:p>
  <w:p w:rsidR="0003578D" w:rsidRDefault="0003578D" w:rsidP="00C8328D">
    <w:pPr>
      <w:pStyle w:val="Piedepgina"/>
      <w:jc w:val="right"/>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55C" w:rsidRDefault="00FA655C" w:rsidP="0003578D">
      <w:r>
        <w:separator/>
      </w:r>
    </w:p>
  </w:footnote>
  <w:footnote w:type="continuationSeparator" w:id="0">
    <w:p w:rsidR="00FA655C" w:rsidRDefault="00FA655C" w:rsidP="0003578D">
      <w:r>
        <w:continuationSeparator/>
      </w:r>
    </w:p>
  </w:footnote>
  <w:footnote w:id="1">
    <w:p w:rsidR="0003578D" w:rsidRPr="001E0CD5" w:rsidRDefault="0003578D" w:rsidP="0003578D">
      <w:pPr>
        <w:pStyle w:val="Textonotapie"/>
      </w:pPr>
      <w:r w:rsidRPr="001E0CD5">
        <w:rPr>
          <w:rStyle w:val="Refdenotaalpie"/>
        </w:rPr>
        <w:footnoteRef/>
      </w:r>
      <w:r w:rsidRPr="001E0CD5">
        <w:t>Cfr. Fe y Alegría PERÚ 2010</w:t>
      </w:r>
    </w:p>
  </w:footnote>
  <w:footnote w:id="2">
    <w:p w:rsidR="0003578D" w:rsidRPr="001E0CD5" w:rsidRDefault="0003578D" w:rsidP="0003578D">
      <w:pPr>
        <w:pStyle w:val="Textonotapie"/>
      </w:pPr>
      <w:r w:rsidRPr="001E0CD5">
        <w:rPr>
          <w:rStyle w:val="Refdenotaalpie"/>
        </w:rPr>
        <w:footnoteRef/>
      </w:r>
      <w:r w:rsidRPr="001E0CD5">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03578D" w:rsidRPr="00201695">
      <w:trPr>
        <w:jc w:val="center"/>
      </w:trPr>
      <w:tc>
        <w:tcPr>
          <w:tcW w:w="4223" w:type="dxa"/>
          <w:vAlign w:val="center"/>
        </w:tcPr>
        <w:p w:rsidR="0003578D" w:rsidRPr="00201695" w:rsidRDefault="0003578D" w:rsidP="0083013A">
          <w:pPr>
            <w:pStyle w:val="Encabezado"/>
            <w:rPr>
              <w:b/>
              <w:bCs/>
              <w:sz w:val="18"/>
              <w:szCs w:val="18"/>
            </w:rPr>
          </w:pPr>
          <w:r>
            <w:rPr>
              <w:b/>
              <w:bCs/>
              <w:sz w:val="18"/>
              <w:szCs w:val="18"/>
              <w:lang w:val="es-PE"/>
            </w:rPr>
            <w:t>Project C</w:t>
          </w:r>
          <w:r w:rsidRPr="00201695">
            <w:rPr>
              <w:b/>
              <w:bCs/>
              <w:sz w:val="18"/>
              <w:szCs w:val="18"/>
              <w:lang w:val="es-PE"/>
            </w:rPr>
            <w:t>harter v</w:t>
          </w:r>
          <w:r>
            <w:rPr>
              <w:b/>
              <w:bCs/>
              <w:sz w:val="18"/>
              <w:szCs w:val="18"/>
              <w:lang w:val="es-PE"/>
            </w:rPr>
            <w:t>5</w:t>
          </w:r>
          <w:r w:rsidRPr="00201695">
            <w:rPr>
              <w:b/>
              <w:bCs/>
              <w:sz w:val="18"/>
              <w:szCs w:val="18"/>
              <w:lang w:val="es-PE"/>
            </w:rPr>
            <w:t>.0</w:t>
          </w:r>
        </w:p>
      </w:tc>
      <w:tc>
        <w:tcPr>
          <w:tcW w:w="4224" w:type="dxa"/>
          <w:vAlign w:val="center"/>
        </w:tcPr>
        <w:p w:rsidR="0003578D" w:rsidRPr="00201695" w:rsidRDefault="0003578D" w:rsidP="0083013A">
          <w:pPr>
            <w:pStyle w:val="Encabezado"/>
            <w:jc w:val="right"/>
            <w:rPr>
              <w:b/>
              <w:bCs/>
              <w:sz w:val="18"/>
              <w:szCs w:val="18"/>
            </w:rPr>
          </w:pPr>
          <w:r w:rsidRPr="00201695">
            <w:rPr>
              <w:b/>
              <w:bCs/>
              <w:sz w:val="18"/>
              <w:szCs w:val="18"/>
            </w:rPr>
            <w:t>ARQUITECTURA DE NEGOCIOS  DE LA OFICINA CENTRAL DE FE Y ALEGRÍA PERÚ</w:t>
          </w:r>
        </w:p>
      </w:tc>
    </w:tr>
  </w:tbl>
  <w:p w:rsidR="0003578D" w:rsidRPr="00874F85" w:rsidRDefault="0003578D">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2D1"/>
    <w:multiLevelType w:val="hybridMultilevel"/>
    <w:tmpl w:val="8BA0208E"/>
    <w:lvl w:ilvl="0" w:tplc="43A21E74">
      <w:start w:val="1"/>
      <w:numFmt w:val="decimal"/>
      <w:lvlText w:val="OE%1."/>
      <w:lvlJc w:val="left"/>
      <w:pPr>
        <w:ind w:left="781" w:hanging="360"/>
      </w:pPr>
      <w:rPr>
        <w:rFonts w:ascii="Times New Roman" w:hAnsi="Times New Roman" w:cs="Times New Roman"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0B29CC"/>
    <w:multiLevelType w:val="hybridMultilevel"/>
    <w:tmpl w:val="B450FEA2"/>
    <w:lvl w:ilvl="0" w:tplc="2566310C">
      <w:start w:val="1"/>
      <w:numFmt w:val="decimal"/>
      <w:pStyle w:val="Listaconvietas"/>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6">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7">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0">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1">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num>
  <w:num w:numId="2">
    <w:abstractNumId w:val="2"/>
  </w:num>
  <w:num w:numId="3">
    <w:abstractNumId w:val="8"/>
  </w:num>
  <w:num w:numId="4">
    <w:abstractNumId w:val="5"/>
  </w:num>
  <w:num w:numId="5">
    <w:abstractNumId w:val="11"/>
  </w:num>
  <w:num w:numId="6">
    <w:abstractNumId w:val="3"/>
  </w:num>
  <w:num w:numId="7">
    <w:abstractNumId w:val="6"/>
  </w:num>
  <w:num w:numId="8">
    <w:abstractNumId w:val="10"/>
  </w:num>
  <w:num w:numId="9">
    <w:abstractNumId w:val="9"/>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8D"/>
    <w:rsid w:val="0003578D"/>
    <w:rsid w:val="000A1E61"/>
    <w:rsid w:val="00400C7C"/>
    <w:rsid w:val="00485AEE"/>
    <w:rsid w:val="004C3228"/>
    <w:rsid w:val="005346CF"/>
    <w:rsid w:val="00B9772C"/>
    <w:rsid w:val="00D219CD"/>
    <w:rsid w:val="00FA65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cp:lastPrinted>2011-11-25T23:18:00Z</cp:lastPrinted>
  <dcterms:created xsi:type="dcterms:W3CDTF">2011-11-25T23:17:00Z</dcterms:created>
  <dcterms:modified xsi:type="dcterms:W3CDTF">2011-11-25T23:59:00Z</dcterms:modified>
</cp:coreProperties>
</file>