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4DD" w:rsidRDefault="005134DD" w:rsidP="009E16A4"/>
    <w:p w:rsidR="005134DD" w:rsidRPr="009E16A4" w:rsidRDefault="005134DD" w:rsidP="009E16A4">
      <w:pPr>
        <w:jc w:val="center"/>
        <w:rPr>
          <w:b/>
          <w:sz w:val="28"/>
          <w:szCs w:val="28"/>
          <w:lang w:val="es-PE"/>
        </w:rPr>
      </w:pPr>
      <w:r w:rsidRPr="009E16A4">
        <w:rPr>
          <w:b/>
          <w:sz w:val="28"/>
          <w:szCs w:val="28"/>
          <w:lang w:val="es-PE"/>
        </w:rPr>
        <w:t>INGENIERÍA DE SOFTWARE</w:t>
      </w:r>
      <w:r>
        <w:rPr>
          <w:b/>
          <w:sz w:val="28"/>
          <w:szCs w:val="28"/>
          <w:lang w:val="es-PE"/>
        </w:rPr>
        <w:t xml:space="preserve"> / INGENIERIA DE SISTEMAS DE INFORMACIÓN</w:t>
      </w:r>
    </w:p>
    <w:p w:rsidR="005134DD" w:rsidRPr="00FD2C03" w:rsidRDefault="005134DD" w:rsidP="007059BD">
      <w:pPr>
        <w:jc w:val="center"/>
        <w:rPr>
          <w:b/>
          <w:lang w:val="es-ES"/>
        </w:rPr>
      </w:pPr>
      <w:r w:rsidRPr="00537C96">
        <w:rPr>
          <w:b/>
          <w:lang w:val="es-ES"/>
        </w:rPr>
        <w:t xml:space="preserve">RÚBRICA PARA EVALUAR </w:t>
      </w:r>
      <w:r>
        <w:rPr>
          <w:b/>
          <w:lang w:val="es-ES"/>
        </w:rPr>
        <w:t>EL ARTEFACTO MATRIZ DE ASIGNACIÓN DE RESPONSABILIDADES</w:t>
      </w:r>
    </w:p>
    <w:tbl>
      <w:tblPr>
        <w:tblW w:w="9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39"/>
        <w:gridCol w:w="6842"/>
      </w:tblGrid>
      <w:tr w:rsidR="005134DD" w:rsidRPr="00D93B1B" w:rsidTr="001249DB">
        <w:trPr>
          <w:trHeight w:val="442"/>
        </w:trPr>
        <w:tc>
          <w:tcPr>
            <w:tcW w:w="2839" w:type="dxa"/>
          </w:tcPr>
          <w:p w:rsidR="005134DD" w:rsidRPr="00D93B1B" w:rsidRDefault="008B126A" w:rsidP="009E16A4">
            <w:r>
              <w:rPr>
                <w:b/>
                <w:lang w:val="pt-BR"/>
              </w:rPr>
              <w:t>NOMBRE DEL PROYECTO</w:t>
            </w:r>
            <w:r w:rsidR="005134DD" w:rsidRPr="00D93B1B">
              <w:rPr>
                <w:b/>
                <w:lang w:val="pt-BR"/>
              </w:rPr>
              <w:t xml:space="preserve">: </w:t>
            </w:r>
          </w:p>
        </w:tc>
        <w:tc>
          <w:tcPr>
            <w:tcW w:w="6842" w:type="dxa"/>
          </w:tcPr>
          <w:p w:rsidR="005134DD" w:rsidRPr="00D93B1B" w:rsidRDefault="005134DD" w:rsidP="00D93B1B">
            <w:pPr>
              <w:spacing w:after="0" w:line="240" w:lineRule="auto"/>
            </w:pPr>
          </w:p>
        </w:tc>
      </w:tr>
      <w:tr w:rsidR="005134DD" w:rsidRPr="00D93B1B" w:rsidTr="001249DB">
        <w:trPr>
          <w:trHeight w:val="365"/>
        </w:trPr>
        <w:tc>
          <w:tcPr>
            <w:tcW w:w="2839" w:type="dxa"/>
          </w:tcPr>
          <w:p w:rsidR="005134DD" w:rsidRPr="00D93B1B" w:rsidRDefault="008B126A" w:rsidP="00D93B1B">
            <w:pPr>
              <w:spacing w:after="0" w:line="240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EVALUADO POR</w:t>
            </w:r>
            <w:r w:rsidR="005134DD" w:rsidRPr="00D93B1B">
              <w:rPr>
                <w:b/>
                <w:lang w:val="pt-BR"/>
              </w:rPr>
              <w:t>:</w:t>
            </w:r>
          </w:p>
        </w:tc>
        <w:tc>
          <w:tcPr>
            <w:tcW w:w="6842" w:type="dxa"/>
          </w:tcPr>
          <w:p w:rsidR="005134DD" w:rsidRPr="00D93B1B" w:rsidRDefault="005134DD" w:rsidP="00D93B1B">
            <w:pPr>
              <w:spacing w:after="0" w:line="240" w:lineRule="auto"/>
            </w:pPr>
          </w:p>
        </w:tc>
      </w:tr>
      <w:tr w:rsidR="005134DD" w:rsidRPr="00D93B1B" w:rsidTr="001249DB">
        <w:trPr>
          <w:trHeight w:val="409"/>
        </w:trPr>
        <w:tc>
          <w:tcPr>
            <w:tcW w:w="2839" w:type="dxa"/>
          </w:tcPr>
          <w:p w:rsidR="005134DD" w:rsidRPr="00D93B1B" w:rsidRDefault="005134DD" w:rsidP="00D93B1B">
            <w:pPr>
              <w:spacing w:after="0" w:line="240" w:lineRule="auto"/>
              <w:rPr>
                <w:b/>
                <w:lang w:val="pt-BR"/>
              </w:rPr>
            </w:pPr>
            <w:r w:rsidRPr="00D93B1B">
              <w:rPr>
                <w:b/>
                <w:lang w:val="pt-BR"/>
              </w:rPr>
              <w:t>FECHA DE EVALUACIÓN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42" w:type="dxa"/>
          </w:tcPr>
          <w:p w:rsidR="005134DD" w:rsidRPr="00D93B1B" w:rsidRDefault="005134DD" w:rsidP="00D93B1B">
            <w:pPr>
              <w:spacing w:after="0" w:line="240" w:lineRule="auto"/>
            </w:pPr>
          </w:p>
        </w:tc>
      </w:tr>
    </w:tbl>
    <w:p w:rsidR="005134DD" w:rsidRDefault="005134DD"/>
    <w:tbl>
      <w:tblPr>
        <w:tblW w:w="8205" w:type="dxa"/>
        <w:tblInd w:w="93" w:type="dxa"/>
        <w:tblLook w:val="00A0"/>
      </w:tblPr>
      <w:tblGrid>
        <w:gridCol w:w="960"/>
        <w:gridCol w:w="2064"/>
        <w:gridCol w:w="4371"/>
        <w:gridCol w:w="810"/>
      </w:tblGrid>
      <w:tr w:rsidR="005134DD" w:rsidRPr="00D93B1B" w:rsidTr="00574971">
        <w:trPr>
          <w:trHeight w:val="345"/>
        </w:trPr>
        <w:tc>
          <w:tcPr>
            <w:tcW w:w="73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</w:tcPr>
          <w:p w:rsidR="005134DD" w:rsidRPr="009E16A4" w:rsidRDefault="005134DD" w:rsidP="00A7222B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Rúbrica Cero</w:t>
            </w:r>
            <w:r>
              <w:rPr>
                <w:rStyle w:val="FootnoteReference"/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footnoteReference w:id="1"/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</w:tcPr>
          <w:p w:rsidR="005134DD" w:rsidRPr="009E16A4" w:rsidRDefault="005134DD" w:rsidP="003A3BF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0</w:t>
            </w:r>
          </w:p>
        </w:tc>
      </w:tr>
      <w:tr w:rsidR="005134DD" w:rsidRPr="00D93B1B" w:rsidTr="00A7222B">
        <w:trPr>
          <w:trHeight w:val="555"/>
        </w:trPr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5134DD" w:rsidRPr="009E16A4" w:rsidRDefault="005134DD" w:rsidP="00A7222B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2064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5134DD" w:rsidRPr="009E16A4" w:rsidRDefault="005134DD" w:rsidP="00A7222B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 xml:space="preserve">1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Cumplimiento de la rúbrica Cero</w:t>
            </w:r>
          </w:p>
        </w:tc>
        <w:tc>
          <w:tcPr>
            <w:tcW w:w="4371" w:type="dxa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5134DD" w:rsidRPr="009E16A4" w:rsidRDefault="005134DD" w:rsidP="00A7222B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Suficiente</w:t>
            </w: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:</w:t>
            </w: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>El documento cumple plenamente con la rúbrica Cero.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5134DD" w:rsidRPr="009E16A4" w:rsidRDefault="005134DD" w:rsidP="00A7222B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0</w:t>
            </w:r>
          </w:p>
        </w:tc>
      </w:tr>
      <w:tr w:rsidR="005134DD" w:rsidRPr="00D93B1B" w:rsidTr="003A3BF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5134DD" w:rsidRPr="009E16A4" w:rsidRDefault="005134DD" w:rsidP="00A7222B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134DD" w:rsidRPr="009E16A4" w:rsidRDefault="005134DD" w:rsidP="00A7222B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000000"/>
            </w:tcBorders>
            <w:shd w:val="clear" w:color="000000" w:fill="E6E6E6"/>
          </w:tcPr>
          <w:p w:rsidR="005134DD" w:rsidRPr="009E16A4" w:rsidRDefault="005134DD" w:rsidP="00A7222B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Insuficiente</w:t>
            </w: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:</w:t>
            </w: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>El documento no cumple con la rúbrica Cero.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5134DD" w:rsidRPr="009E16A4" w:rsidRDefault="005134DD" w:rsidP="00A7222B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-20</w:t>
            </w:r>
          </w:p>
        </w:tc>
      </w:tr>
    </w:tbl>
    <w:p w:rsidR="005134DD" w:rsidRDefault="005134DD"/>
    <w:tbl>
      <w:tblPr>
        <w:tblW w:w="8205" w:type="dxa"/>
        <w:tblInd w:w="93" w:type="dxa"/>
        <w:tblLook w:val="00A0"/>
      </w:tblPr>
      <w:tblGrid>
        <w:gridCol w:w="960"/>
        <w:gridCol w:w="2064"/>
        <w:gridCol w:w="4371"/>
        <w:gridCol w:w="810"/>
      </w:tblGrid>
      <w:tr w:rsidR="005134DD" w:rsidRPr="00D93B1B" w:rsidTr="008E11BF">
        <w:trPr>
          <w:trHeight w:val="345"/>
        </w:trPr>
        <w:tc>
          <w:tcPr>
            <w:tcW w:w="7395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000000"/>
            </w:tcBorders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 xml:space="preserve">Calificación del entregable 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</w:tcPr>
          <w:p w:rsidR="005134DD" w:rsidRPr="009E16A4" w:rsidRDefault="005134DD" w:rsidP="00AF10A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20</w:t>
            </w:r>
          </w:p>
        </w:tc>
      </w:tr>
      <w:tr w:rsidR="005134DD" w:rsidRPr="00F338C6" w:rsidTr="003A3BF0">
        <w:trPr>
          <w:trHeight w:val="391"/>
        </w:trPr>
        <w:tc>
          <w:tcPr>
            <w:tcW w:w="960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1 Diseño del Artefacto</w:t>
            </w:r>
          </w:p>
        </w:tc>
        <w:tc>
          <w:tcPr>
            <w:tcW w:w="4371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5134DD" w:rsidRPr="009E16A4" w:rsidRDefault="005134DD" w:rsidP="00F338C6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Insuficiente: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 </w:t>
            </w:r>
            <w:r w:rsidRPr="007059BD">
              <w:rPr>
                <w:rFonts w:cs="Calibri"/>
                <w:color w:val="000000"/>
                <w:sz w:val="20"/>
                <w:szCs w:val="20"/>
                <w:lang w:val="es-PE"/>
              </w:rPr>
              <w:t>El artefacto se diseño sin considerar de manera total o parcial los procesos detallados en los artefactos “definición de procesos” y/o  las áreas funcionales que se muestran en el artefacto “diagrama de la organización (organigrama)”.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5134DD" w:rsidRPr="009E16A4" w:rsidRDefault="005134DD" w:rsidP="009E16A4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0</w:t>
            </w:r>
          </w:p>
        </w:tc>
      </w:tr>
      <w:tr w:rsidR="005134DD" w:rsidRPr="00F338C6" w:rsidTr="003A3BF0">
        <w:trPr>
          <w:trHeight w:val="163"/>
        </w:trPr>
        <w:tc>
          <w:tcPr>
            <w:tcW w:w="960" w:type="dxa"/>
            <w:vMerge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vMerge/>
            <w:tcBorders>
              <w:top w:val="single" w:sz="8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4371" w:type="dxa"/>
            <w:vMerge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134DD" w:rsidRPr="009E16A4" w:rsidRDefault="005134DD" w:rsidP="00F338C6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bottom"/>
          </w:tcPr>
          <w:p w:rsidR="005134DD" w:rsidRPr="009E16A4" w:rsidRDefault="005134DD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  <w:tr w:rsidR="005134DD" w:rsidRPr="00D93B1B" w:rsidTr="008E11BF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5134DD" w:rsidRPr="009E16A4" w:rsidRDefault="005134DD" w:rsidP="00F338C6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Necesita Mejorar:</w:t>
            </w: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 </w:t>
            </w:r>
            <w:r w:rsidRPr="007059BD">
              <w:rPr>
                <w:rFonts w:cs="Calibri"/>
                <w:color w:val="000000"/>
                <w:sz w:val="20"/>
                <w:szCs w:val="20"/>
                <w:lang w:val="es-PE"/>
              </w:rPr>
              <w:t>El diseño del artefacto presenta ambigüedades respecto a lo que se muestra en los artefactos “definición de procesos” o “diagrama de la organización”.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5134DD" w:rsidRPr="009E16A4" w:rsidRDefault="005134DD" w:rsidP="009E16A4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5</w:t>
            </w:r>
          </w:p>
        </w:tc>
      </w:tr>
      <w:tr w:rsidR="005134DD" w:rsidRPr="00D93B1B" w:rsidTr="008E11BF">
        <w:trPr>
          <w:trHeight w:val="72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5134DD" w:rsidRPr="009E16A4" w:rsidRDefault="005134DD" w:rsidP="001249DB">
            <w:pPr>
              <w:spacing w:after="0" w:line="240" w:lineRule="auto"/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[</w:t>
            </w:r>
            <w:r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10</w:t>
            </w:r>
            <w:r w:rsidRPr="009E16A4"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.0 / 20.0]</w:t>
            </w:r>
          </w:p>
        </w:tc>
        <w:tc>
          <w:tcPr>
            <w:tcW w:w="4371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bottom"/>
          </w:tcPr>
          <w:p w:rsidR="005134DD" w:rsidRPr="009E16A4" w:rsidRDefault="005134DD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  <w:tr w:rsidR="005134DD" w:rsidRPr="00D93B1B" w:rsidTr="008E11BF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vMerge w:val="restart"/>
            <w:tcBorders>
              <w:top w:val="single" w:sz="8" w:space="0" w:color="auto"/>
              <w:left w:val="single" w:sz="4" w:space="0" w:color="auto"/>
              <w:bottom w:val="single" w:sz="12" w:space="0" w:color="000000"/>
              <w:right w:val="single" w:sz="8" w:space="0" w:color="000000"/>
            </w:tcBorders>
            <w:shd w:val="clear" w:color="000000" w:fill="E6E6E6"/>
          </w:tcPr>
          <w:p w:rsidR="005134DD" w:rsidRPr="007059BD" w:rsidRDefault="005134DD" w:rsidP="007059BD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7059BD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 xml:space="preserve">Esperado: </w:t>
            </w:r>
            <w:r w:rsidRPr="007059BD">
              <w:rPr>
                <w:rFonts w:cs="Calibri"/>
                <w:color w:val="000000"/>
                <w:sz w:val="20"/>
                <w:szCs w:val="20"/>
                <w:lang w:val="es-PE"/>
              </w:rPr>
              <w:t>El diseño del artefacto se realizó considerando al 100% el contenido de los artefactos “definición de procesos” y “diagrama de la organización”.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5134DD" w:rsidRPr="009E16A4" w:rsidRDefault="005134DD" w:rsidP="009E16A4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10</w:t>
            </w:r>
          </w:p>
        </w:tc>
      </w:tr>
      <w:tr w:rsidR="005134DD" w:rsidRPr="00D93B1B" w:rsidTr="008E11BF">
        <w:trPr>
          <w:trHeight w:val="81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5134DD" w:rsidRPr="009E16A4" w:rsidRDefault="005134DD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  <w:tr w:rsidR="005134DD" w:rsidRPr="00D93B1B" w:rsidTr="003A3BF0">
        <w:trPr>
          <w:trHeight w:val="359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 xml:space="preserve">2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Desarrollo del Artefacto</w:t>
            </w:r>
          </w:p>
        </w:tc>
        <w:tc>
          <w:tcPr>
            <w:tcW w:w="4371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5134DD" w:rsidRPr="009E16A4" w:rsidRDefault="005134DD" w:rsidP="00F338C6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 xml:space="preserve">Insuficiente: </w:t>
            </w:r>
            <w:r w:rsidRPr="007059BD">
              <w:rPr>
                <w:rFonts w:cs="Calibri"/>
                <w:color w:val="000000"/>
                <w:sz w:val="20"/>
                <w:szCs w:val="20"/>
                <w:lang w:val="es-PE"/>
              </w:rPr>
              <w:t>El desarrollo del artefacto no consideró el uso de las letras R, A o M para mostrar la relación entre procesos y áreas funcionales.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5134DD" w:rsidRPr="009E16A4" w:rsidRDefault="005134DD" w:rsidP="009E16A4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0</w:t>
            </w:r>
          </w:p>
        </w:tc>
      </w:tr>
      <w:tr w:rsidR="005134DD" w:rsidRPr="00D93B1B" w:rsidTr="008E11BF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4371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bottom"/>
          </w:tcPr>
          <w:p w:rsidR="005134DD" w:rsidRPr="009E16A4" w:rsidRDefault="005134DD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  <w:tr w:rsidR="005134DD" w:rsidRPr="00D93B1B" w:rsidTr="008E11BF">
        <w:trPr>
          <w:trHeight w:val="55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5134DD" w:rsidRPr="009E16A4" w:rsidRDefault="005134DD" w:rsidP="00F338C6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Necesita Mejorar:</w:t>
            </w: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 </w:t>
            </w:r>
            <w:r w:rsidRPr="007059BD">
              <w:rPr>
                <w:rFonts w:cs="Calibri"/>
                <w:color w:val="000000"/>
                <w:sz w:val="20"/>
                <w:szCs w:val="20"/>
                <w:lang w:val="es-PE"/>
              </w:rPr>
              <w:t>Se consideró el uso de las letras R, A o M para mostrar la relación entre procesos y áreas funcionales, sin embargo estos se han relacionado erróneamente (se ha utilizado la(s) letra(s) incorrecta para</w:t>
            </w:r>
            <w:r>
              <w:rPr>
                <w:lang w:val="es-PE"/>
              </w:rPr>
              <w:t xml:space="preserve"> </w:t>
            </w:r>
            <w:r w:rsidRPr="007059BD"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documentar la relación) </w:t>
            </w:r>
            <w:r w:rsidRPr="007059BD">
              <w:rPr>
                <w:rFonts w:cs="Calibri"/>
                <w:color w:val="000000"/>
                <w:sz w:val="20"/>
                <w:szCs w:val="20"/>
                <w:lang w:val="es-PE"/>
              </w:rPr>
              <w:lastRenderedPageBreak/>
              <w:t>y/o faltan documentar algunas relaciones.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5134DD" w:rsidRPr="009E16A4" w:rsidRDefault="005134DD" w:rsidP="001249DB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lastRenderedPageBreak/>
              <w:t>6</w:t>
            </w:r>
          </w:p>
        </w:tc>
      </w:tr>
      <w:tr w:rsidR="005134DD" w:rsidRPr="00D93B1B" w:rsidTr="008E11BF">
        <w:trPr>
          <w:trHeight w:val="403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</w:tcPr>
          <w:p w:rsidR="005134DD" w:rsidRPr="009E16A4" w:rsidRDefault="005134DD" w:rsidP="001249DB">
            <w:pPr>
              <w:spacing w:after="0" w:line="240" w:lineRule="auto"/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[</w:t>
            </w:r>
            <w:r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10</w:t>
            </w:r>
            <w:r w:rsidRPr="009E16A4">
              <w:rPr>
                <w:rFonts w:cs="Calibri"/>
                <w:b/>
                <w:bCs/>
                <w:color w:val="0000FF"/>
                <w:sz w:val="20"/>
                <w:szCs w:val="20"/>
                <w:lang w:val="es-PE"/>
              </w:rPr>
              <w:t>.0 / 20.0]</w:t>
            </w:r>
          </w:p>
        </w:tc>
        <w:tc>
          <w:tcPr>
            <w:tcW w:w="437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bottom"/>
          </w:tcPr>
          <w:p w:rsidR="005134DD" w:rsidRPr="009E16A4" w:rsidRDefault="005134DD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  <w:tr w:rsidR="005134DD" w:rsidRPr="00D93B1B" w:rsidTr="008E11BF">
        <w:trPr>
          <w:trHeight w:val="637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5134DD" w:rsidRPr="009E16A4" w:rsidRDefault="005134DD" w:rsidP="00136ED4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Esperado:</w:t>
            </w:r>
            <w:r>
              <w:rPr>
                <w:rFonts w:cs="Calibri"/>
                <w:color w:val="000000"/>
                <w:sz w:val="20"/>
                <w:szCs w:val="20"/>
                <w:lang w:val="es-PE"/>
              </w:rPr>
              <w:t xml:space="preserve"> </w:t>
            </w:r>
            <w:r w:rsidRPr="007059BD">
              <w:rPr>
                <w:rFonts w:cs="Calibri"/>
                <w:color w:val="000000"/>
                <w:sz w:val="20"/>
                <w:szCs w:val="20"/>
                <w:lang w:val="es-PE"/>
              </w:rPr>
              <w:t>Se consideró el uso de las letras R, A o M para mostrar la relación entre procesos y áreas funcionales correctamente y se documentaron exitosamente todas las relaciones.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5134DD" w:rsidRPr="009E16A4" w:rsidRDefault="005134DD" w:rsidP="009E16A4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  <w:t>10</w:t>
            </w:r>
          </w:p>
        </w:tc>
      </w:tr>
      <w:tr w:rsidR="005134DD" w:rsidRPr="00D93B1B" w:rsidTr="001249DB">
        <w:trPr>
          <w:trHeight w:val="43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064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cs="Calibri"/>
                <w:color w:val="000000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1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5134DD" w:rsidRPr="009E16A4" w:rsidRDefault="005134DD" w:rsidP="009E16A4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5134DD" w:rsidRPr="009E16A4" w:rsidRDefault="005134DD" w:rsidP="009E16A4">
            <w:pPr>
              <w:spacing w:after="0" w:line="240" w:lineRule="auto"/>
              <w:jc w:val="center"/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9E16A4">
              <w:rPr>
                <w:rFonts w:ascii="Wingdings" w:hAnsi="Wingdings" w:cs="Calibri"/>
                <w:b/>
                <w:bCs/>
                <w:color w:val="000000"/>
                <w:sz w:val="20"/>
                <w:szCs w:val="20"/>
                <w:lang w:val="es-PE"/>
              </w:rPr>
              <w:t></w:t>
            </w:r>
          </w:p>
        </w:tc>
      </w:tr>
    </w:tbl>
    <w:p w:rsidR="005134DD" w:rsidRPr="00136ED4" w:rsidRDefault="005134DD">
      <w:pPr>
        <w:rPr>
          <w:lang w:val="es-ES"/>
        </w:rPr>
      </w:pPr>
    </w:p>
    <w:p w:rsidR="005134DD" w:rsidRPr="00136ED4" w:rsidRDefault="005134DD">
      <w:pPr>
        <w:rPr>
          <w:lang w:val="es-ES"/>
        </w:rPr>
      </w:pPr>
    </w:p>
    <w:p w:rsidR="005134DD" w:rsidRPr="00136ED4" w:rsidRDefault="005134DD">
      <w:pPr>
        <w:rPr>
          <w:lang w:val="es-ES"/>
        </w:rPr>
      </w:pPr>
    </w:p>
    <w:sectPr w:rsidR="005134DD" w:rsidRPr="00136ED4" w:rsidSect="0000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137" w:rsidRDefault="00F94137">
      <w:r>
        <w:separator/>
      </w:r>
    </w:p>
  </w:endnote>
  <w:endnote w:type="continuationSeparator" w:id="0">
    <w:p w:rsidR="00F94137" w:rsidRDefault="00F941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137" w:rsidRDefault="00F94137">
      <w:r>
        <w:separator/>
      </w:r>
    </w:p>
  </w:footnote>
  <w:footnote w:type="continuationSeparator" w:id="0">
    <w:p w:rsidR="00F94137" w:rsidRDefault="00F94137">
      <w:r>
        <w:continuationSeparator/>
      </w:r>
    </w:p>
  </w:footnote>
  <w:footnote w:id="1">
    <w:p w:rsidR="005134DD" w:rsidRPr="008B126A" w:rsidRDefault="005134DD">
      <w:pPr>
        <w:pStyle w:val="FootnoteText"/>
        <w:rPr>
          <w:lang w:val="es-PE"/>
        </w:rPr>
      </w:pPr>
      <w:r>
        <w:rPr>
          <w:rStyle w:val="FootnoteReference"/>
        </w:rPr>
        <w:footnoteRef/>
      </w:r>
      <w:r w:rsidRPr="00431F1B">
        <w:rPr>
          <w:lang w:val="es-ES"/>
        </w:rPr>
        <w:t xml:space="preserve"> </w:t>
      </w:r>
      <w:r w:rsidRPr="00AF10A8">
        <w:rPr>
          <w:rFonts w:ascii="Arial" w:hAnsi="Arial" w:cs="Arial"/>
          <w:sz w:val="16"/>
          <w:szCs w:val="16"/>
          <w:lang w:val="es-PE"/>
        </w:rPr>
        <w:t>La rúbrica Cero tiene que ver con el nivel de calidad básica del documento: ortografía, sintaxis, coherencia, presentación y otros. Esta rúbrica es binaria: si el documento cumple, pasa a revisarse; caso contrario, el documento es rechazado.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16A4"/>
    <w:rsid w:val="00001103"/>
    <w:rsid w:val="00020973"/>
    <w:rsid w:val="000A67E8"/>
    <w:rsid w:val="000C2904"/>
    <w:rsid w:val="000D112D"/>
    <w:rsid w:val="00114571"/>
    <w:rsid w:val="001249DB"/>
    <w:rsid w:val="00136ED4"/>
    <w:rsid w:val="0018490A"/>
    <w:rsid w:val="00292FB2"/>
    <w:rsid w:val="003A2EE8"/>
    <w:rsid w:val="003A3BF0"/>
    <w:rsid w:val="00410B59"/>
    <w:rsid w:val="00431F1B"/>
    <w:rsid w:val="0043237F"/>
    <w:rsid w:val="004B7B33"/>
    <w:rsid w:val="004E608E"/>
    <w:rsid w:val="005134DD"/>
    <w:rsid w:val="00537C96"/>
    <w:rsid w:val="005707CF"/>
    <w:rsid w:val="00574971"/>
    <w:rsid w:val="005A4408"/>
    <w:rsid w:val="005E7B2E"/>
    <w:rsid w:val="006030F5"/>
    <w:rsid w:val="006E2023"/>
    <w:rsid w:val="006F4E2B"/>
    <w:rsid w:val="007059BD"/>
    <w:rsid w:val="007D7366"/>
    <w:rsid w:val="00835F5B"/>
    <w:rsid w:val="0086227A"/>
    <w:rsid w:val="008B1027"/>
    <w:rsid w:val="008B126A"/>
    <w:rsid w:val="008C4C4C"/>
    <w:rsid w:val="008E11BF"/>
    <w:rsid w:val="00925A76"/>
    <w:rsid w:val="00954B74"/>
    <w:rsid w:val="00957F89"/>
    <w:rsid w:val="0098520A"/>
    <w:rsid w:val="009B6A0A"/>
    <w:rsid w:val="009B7B3D"/>
    <w:rsid w:val="009E16A4"/>
    <w:rsid w:val="00A40550"/>
    <w:rsid w:val="00A7222B"/>
    <w:rsid w:val="00AB35DF"/>
    <w:rsid w:val="00AF10A8"/>
    <w:rsid w:val="00BB3A08"/>
    <w:rsid w:val="00BC692E"/>
    <w:rsid w:val="00D07A9F"/>
    <w:rsid w:val="00D62351"/>
    <w:rsid w:val="00D6612E"/>
    <w:rsid w:val="00D93B1B"/>
    <w:rsid w:val="00DD1DC2"/>
    <w:rsid w:val="00E31E8E"/>
    <w:rsid w:val="00EE4661"/>
    <w:rsid w:val="00F338C6"/>
    <w:rsid w:val="00F94137"/>
    <w:rsid w:val="00FA64E1"/>
    <w:rsid w:val="00FD1E04"/>
    <w:rsid w:val="00FD2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1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E16A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FD1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14571"/>
    <w:rPr>
      <w:rFonts w:ascii="Times New Roman" w:hAnsi="Times New Roman" w:cs="Times New Roman"/>
      <w:sz w:val="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431F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E4661"/>
    <w:rPr>
      <w:rFonts w:cs="Times New Roman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rsid w:val="00431F1B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47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E05FAED830A699429A6176486AD6F605" ma:contentTypeVersion="" ma:contentTypeDescription="" ma:contentTypeScope="" ma:versionID="d2640be76613141d2ce34e73a1e68a2e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D1C29F7-0D7B-45A9-ADF4-F8598B0417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SOFTWARE / INGENIERIA DE SISTEMAS DE INFORMACIÓN</dc:title>
  <dc:subject/>
  <dc:creator>Victor</dc:creator>
  <cp:keywords/>
  <dc:description/>
  <cp:lastModifiedBy>Jimmy Armas</cp:lastModifiedBy>
  <cp:revision>18</cp:revision>
  <dcterms:created xsi:type="dcterms:W3CDTF">2010-09-14T21:34:00Z</dcterms:created>
  <dcterms:modified xsi:type="dcterms:W3CDTF">2010-09-17T18:17:00Z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Id">
    <vt:lpwstr>384b7642-09a4-4a55-91f7-192f2434b68a</vt:lpwstr>
  </property>
  <property fmtid="{D5CDD505-2E9C-101B-9397-08002B2CF9AE}" pid="3" name="ContentTypeId">
    <vt:lpwstr>0x00E05FAED830A699429A6176486AD6F605</vt:lpwstr>
  </property>
  <property fmtid="{D5CDD505-2E9C-101B-9397-08002B2CF9AE}" pid="4" name="_SourceUrl">
    <vt:lpwstr/>
  </property>
  <property fmtid="{D5CDD505-2E9C-101B-9397-08002B2CF9AE}" pid="5" name="AutoVersionDisabled">
    <vt:lpwstr>0</vt:lpwstr>
  </property>
  <property fmtid="{D5CDD505-2E9C-101B-9397-08002B2CF9AE}" pid="6" name="ItemType">
    <vt:lpwstr>1</vt:lpwstr>
  </property>
  <property fmtid="{D5CDD505-2E9C-101B-9397-08002B2CF9AE}" pid="7" name="Order">
    <vt:lpwstr/>
  </property>
  <property fmtid="{D5CDD505-2E9C-101B-9397-08002B2CF9AE}" pid="8" name="_SharedFileIndex">
    <vt:lpwstr/>
  </property>
  <property fmtid="{D5CDD505-2E9C-101B-9397-08002B2CF9AE}" pid="9" name="MetaInfo">
    <vt:lpwstr/>
  </property>
  <property fmtid="{D5CDD505-2E9C-101B-9397-08002B2CF9AE}" pid="10" name="Description">
    <vt:lpwstr/>
  </property>
</Properties>
</file>