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243F48" w:rsidRDefault="00E17FA1" w:rsidP="00423ACC">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423ACC">
            <w:pPr>
              <w:jc w:val="both"/>
              <w:rPr>
                <w:bCs/>
              </w:rPr>
            </w:pPr>
          </w:p>
          <w:p w:rsidR="00E17FA1" w:rsidRPr="00243F48" w:rsidRDefault="00E17FA1" w:rsidP="00423ACC">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w:t>
            </w:r>
            <w:r w:rsidRPr="00243F48">
              <w:lastRenderedPageBreak/>
              <w:t xml:space="preserve">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Pr="00243F48" w:rsidRDefault="00F04FA8" w:rsidP="00423ACC">
      <w:pPr>
        <w:jc w:val="center"/>
        <w:rPr>
          <w:sz w:val="22"/>
          <w:szCs w:val="22"/>
        </w:rPr>
        <w:sectPr w:rsidR="00F04FA8" w:rsidRPr="00243F48" w:rsidSect="007E018E">
          <w:pgSz w:w="11906" w:h="16838"/>
          <w:pgMar w:top="1418" w:right="1701" w:bottom="1418" w:left="1701" w:header="709" w:footer="709" w:gutter="0"/>
          <w:cols w:space="708"/>
          <w:docGrid w:linePitch="360"/>
        </w:sectPr>
      </w:pPr>
    </w:p>
    <w:p w:rsidR="00EF1DD2" w:rsidRPr="00243F48" w:rsidRDefault="006317FE" w:rsidP="00423ACC">
      <w:pPr>
        <w:jc w:val="center"/>
        <w:rPr>
          <w:sz w:val="22"/>
          <w:szCs w:val="22"/>
        </w:rPr>
      </w:pPr>
      <w:r>
        <w:rPr>
          <w:noProof/>
          <w:sz w:val="22"/>
          <w:szCs w:val="22"/>
          <w:lang w:val="es-PE" w:eastAsia="es-PE"/>
        </w:rPr>
        <w:lastRenderedPageBreak/>
        <w:drawing>
          <wp:inline distT="0" distB="0" distL="0" distR="0">
            <wp:extent cx="5777792" cy="5371381"/>
            <wp:effectExtent l="0" t="0" r="0" b="1270"/>
            <wp:docPr id="1" name="Imagen 1" descr="D:\Proyecto Fe y Alegría\Procesos Ultimo 2011-2\Gestión de Abastecimiento\(m) 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 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9902" cy="5373342"/>
                    </a:xfrm>
                    <a:prstGeom prst="rect">
                      <a:avLst/>
                    </a:prstGeom>
                    <a:noFill/>
                    <a:ln>
                      <a:noFill/>
                    </a:ln>
                  </pic:spPr>
                </pic:pic>
              </a:graphicData>
            </a:graphic>
          </wp:inline>
        </w:drawing>
      </w:r>
    </w:p>
    <w:p w:rsidR="002F0E8B" w:rsidRPr="00243F48" w:rsidRDefault="002F0E8B" w:rsidP="00423ACC">
      <w:pPr>
        <w:jc w:val="center"/>
        <w:rPr>
          <w:sz w:val="22"/>
          <w:szCs w:val="22"/>
        </w:rPr>
      </w:pPr>
    </w:p>
    <w:p w:rsidR="002F0E8B" w:rsidRPr="00243F48" w:rsidRDefault="002F0E8B" w:rsidP="00423ACC">
      <w:pPr>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E17FA1">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423ACC">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E17FA1">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E17FA1">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644ECD" w:rsidP="00644ECD">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xml:space="preserve">, </w:t>
            </w:r>
            <w:r w:rsidRPr="00243F48">
              <w:rPr>
                <w:sz w:val="18"/>
                <w:szCs w:val="18"/>
                <w:lang w:val="es-PE" w:eastAsia="es-PE"/>
              </w:rPr>
              <w:lastRenderedPageBreak/>
              <w:t>Planifica</w:t>
            </w:r>
            <w:r>
              <w:rPr>
                <w:sz w:val="18"/>
                <w:szCs w:val="18"/>
                <w:lang w:val="es-PE" w:eastAsia="es-PE"/>
              </w:rPr>
              <w:t xml:space="preserve">r Actividades </w:t>
            </w:r>
            <w:r w:rsidRPr="00243F48">
              <w:rPr>
                <w:sz w:val="18"/>
                <w:szCs w:val="18"/>
                <w:lang w:val="es-PE" w:eastAsia="es-PE"/>
              </w:rPr>
              <w:t xml:space="preserve"> del 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Planificación</w:t>
            </w:r>
          </w:p>
        </w:tc>
      </w:tr>
      <w:tr w:rsidR="006317FE" w:rsidRPr="00243F48" w:rsidTr="003149DD">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A673B1">
            <w:pPr>
              <w:keepNext/>
              <w:jc w:val="center"/>
              <w:rPr>
                <w:sz w:val="18"/>
                <w:szCs w:val="18"/>
                <w:lang w:val="es-PE" w:eastAsia="es-PE"/>
              </w:rPr>
            </w:pPr>
            <w:r>
              <w:rPr>
                <w:sz w:val="18"/>
                <w:szCs w:val="18"/>
                <w:lang w:val="es-PE" w:eastAsia="es-PE"/>
              </w:rPr>
              <w:t>Gestión de Educación Rural</w:t>
            </w:r>
          </w:p>
        </w:tc>
      </w:tr>
      <w:tr w:rsidR="006317FE" w:rsidRPr="00243F48" w:rsidTr="003149DD">
        <w:trPr>
          <w:trHeight w:val="537"/>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568" w:type="pct"/>
            <w:shd w:val="clear" w:color="auto" w:fill="auto"/>
            <w:vAlign w:val="center"/>
          </w:tcPr>
          <w:p w:rsidR="006317FE" w:rsidRPr="00243F48" w:rsidRDefault="006317FE" w:rsidP="00A673B1">
            <w:pPr>
              <w:jc w:val="center"/>
              <w:rPr>
                <w:sz w:val="18"/>
                <w:szCs w:val="18"/>
                <w:highlight w:val="yellow"/>
                <w:lang w:val="es-PE" w:eastAsia="es-PE"/>
              </w:rPr>
            </w:pPr>
            <w:r w:rsidRPr="00243F48">
              <w:rPr>
                <w:sz w:val="18"/>
                <w:szCs w:val="18"/>
                <w:lang w:val="es-PE" w:eastAsia="es-PE"/>
              </w:rPr>
              <w:t>Recopila</w:t>
            </w:r>
            <w:r>
              <w:rPr>
                <w:sz w:val="18"/>
                <w:szCs w:val="18"/>
                <w:lang w:val="es-PE" w:eastAsia="es-PE"/>
              </w:rPr>
              <w:t xml:space="preserve">r </w:t>
            </w:r>
            <w:r w:rsidRPr="00243F48">
              <w:rPr>
                <w:sz w:val="18"/>
                <w:szCs w:val="18"/>
                <w:lang w:val="es-PE" w:eastAsia="es-PE"/>
              </w:rPr>
              <w:t>Requerimientos Institucionales</w:t>
            </w:r>
          </w:p>
        </w:tc>
        <w:tc>
          <w:tcPr>
            <w:tcW w:w="562" w:type="pct"/>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4A2DC6">
        <w:trPr>
          <w:trHeight w:val="537"/>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6317FE" w:rsidRDefault="006317FE" w:rsidP="00A673B1">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6317FE" w:rsidRDefault="006317FE" w:rsidP="00A673B1">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6317FE" w:rsidRPr="00FE0721" w:rsidRDefault="006317FE" w:rsidP="00A673B1">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644ECD">
              <w:rPr>
                <w:sz w:val="18"/>
                <w:szCs w:val="18"/>
                <w:lang w:val="es-PE" w:eastAsia="es-PE"/>
              </w:rPr>
              <w:t>Realizar Inventario de Talleres de Educación Técnica</w:t>
            </w:r>
          </w:p>
        </w:tc>
        <w:tc>
          <w:tcPr>
            <w:tcW w:w="562" w:type="pct"/>
            <w:shd w:val="clear" w:color="auto" w:fill="BFBFBF" w:themeFill="background1" w:themeFillShade="BF"/>
            <w:vAlign w:val="center"/>
          </w:tcPr>
          <w:p w:rsidR="006317FE"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6317FE" w:rsidRDefault="006317FE" w:rsidP="00A673B1">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6317FE" w:rsidRPr="00FE0721" w:rsidRDefault="006317FE" w:rsidP="00A673B1">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w:t>
            </w:r>
            <w:r w:rsidRPr="00243F48">
              <w:rPr>
                <w:sz w:val="18"/>
                <w:szCs w:val="18"/>
                <w:lang w:val="es-PE" w:eastAsia="es-PE"/>
              </w:rPr>
              <w:lastRenderedPageBreak/>
              <w:t>terminado el proceso de inventariado se verifica que el equipamiento solicitado haya sido entregado y se haya efectuado la capacitación del mismo.</w:t>
            </w:r>
          </w:p>
        </w:tc>
        <w:tc>
          <w:tcPr>
            <w:tcW w:w="69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Educación Técnica</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6317FE" w:rsidRPr="00243F48" w:rsidTr="006317F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9E3068" w:rsidRDefault="006317FE" w:rsidP="006317F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-Informe de Inventariado</w:t>
            </w:r>
          </w:p>
          <w:p w:rsidR="006317FE" w:rsidRPr="009E3068" w:rsidRDefault="006317FE" w:rsidP="00A673B1">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jc w:val="center"/>
            </w:pPr>
            <w:r w:rsidRPr="009E3068">
              <w:rPr>
                <w:sz w:val="18"/>
                <w:szCs w:val="18"/>
                <w:lang w:val="es-PE" w:eastAsia="es-PE"/>
              </w:rPr>
              <w:t>Gestión de Abastecimiento</w:t>
            </w:r>
          </w:p>
        </w:tc>
      </w:tr>
      <w:tr w:rsidR="006317FE" w:rsidRPr="00243F48" w:rsidTr="00A46BA7">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6317FE" w:rsidRPr="00243F48" w:rsidRDefault="006317FE" w:rsidP="00A673B1">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Obras Civiles</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w:t>
            </w:r>
            <w:r w:rsidRPr="00243F48">
              <w:rPr>
                <w:sz w:val="18"/>
                <w:szCs w:val="18"/>
                <w:lang w:val="es-PE" w:eastAsia="es-PE"/>
              </w:rPr>
              <w:lastRenderedPageBreak/>
              <w:t>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6317FE" w:rsidRDefault="006317FE" w:rsidP="00A673B1">
            <w:pPr>
              <w:pStyle w:val="Prrafodelista"/>
              <w:numPr>
                <w:ilvl w:val="0"/>
                <w:numId w:val="3"/>
              </w:numPr>
              <w:ind w:left="187" w:hanging="187"/>
              <w:jc w:val="both"/>
              <w:rPr>
                <w:sz w:val="18"/>
                <w:szCs w:val="18"/>
                <w:lang w:val="es-PE" w:eastAsia="es-PE"/>
              </w:rPr>
            </w:pPr>
            <w:r w:rsidRPr="00174CDA">
              <w:rPr>
                <w:sz w:val="18"/>
                <w:szCs w:val="18"/>
                <w:lang w:val="es-PE" w:eastAsia="es-PE"/>
              </w:rPr>
              <w:t xml:space="preserve">Bienes de Orden de </w:t>
            </w:r>
            <w:r w:rsidRPr="00174CDA">
              <w:rPr>
                <w:sz w:val="18"/>
                <w:szCs w:val="18"/>
                <w:lang w:val="es-PE" w:eastAsia="es-PE"/>
              </w:rPr>
              <w:lastRenderedPageBreak/>
              <w:t>Compra</w:t>
            </w:r>
          </w:p>
          <w:p w:rsidR="006317FE" w:rsidRPr="00174CDA" w:rsidRDefault="006317FE" w:rsidP="00A673B1">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Copia de Orden </w:t>
            </w:r>
            <w:r w:rsidRPr="00243F48">
              <w:rPr>
                <w:sz w:val="18"/>
                <w:szCs w:val="18"/>
                <w:lang w:val="es-PE" w:eastAsia="es-PE"/>
              </w:rPr>
              <w:lastRenderedPageBreak/>
              <w:t>Compra archivada</w:t>
            </w:r>
          </w:p>
          <w:p w:rsidR="006317FE"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6317FE"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6317FE" w:rsidRPr="00234438" w:rsidRDefault="006317FE" w:rsidP="00A673B1">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lastRenderedPageBreak/>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w:t>
            </w:r>
            <w:r w:rsidRPr="00243F48">
              <w:rPr>
                <w:sz w:val="18"/>
                <w:szCs w:val="18"/>
                <w:lang w:val="es-PE" w:eastAsia="es-PE"/>
              </w:rPr>
              <w:lastRenderedPageBreak/>
              <w:t>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3149DD"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bCs/>
                <w:sz w:val="18"/>
                <w:szCs w:val="18"/>
                <w:lang w:val="es-PE" w:eastAsia="es-PE"/>
              </w:rPr>
            </w:pPr>
            <w:r w:rsidRPr="00243F48">
              <w:rPr>
                <w:bCs/>
                <w:sz w:val="18"/>
                <w:szCs w:val="18"/>
                <w:lang w:val="es-PE" w:eastAsia="es-PE"/>
              </w:rPr>
              <w:t>Gestión de Abastecimiento</w:t>
            </w:r>
          </w:p>
        </w:tc>
      </w:tr>
      <w:tr w:rsidR="006317FE" w:rsidRPr="00243F48" w:rsidTr="004B2D6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Default="006317FE" w:rsidP="00423ACC">
            <w:pPr>
              <w:jc w:val="center"/>
              <w:rPr>
                <w:b/>
                <w:bCs/>
                <w:sz w:val="18"/>
                <w:szCs w:val="18"/>
                <w:lang w:val="es-PE" w:eastAsia="es-PE"/>
              </w:rPr>
            </w:pPr>
            <w:bookmarkStart w:id="1" w:name="_GoBack" w:colFirst="0" w:colLast="7"/>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Default="006317FE" w:rsidP="00A673B1">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6317FE"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6317FE" w:rsidRDefault="006317FE" w:rsidP="00A673B1">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6317FE" w:rsidRPr="006317FE" w:rsidRDefault="006317FE" w:rsidP="006317F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Pr>
                <w:sz w:val="18"/>
                <w:szCs w:val="18"/>
                <w:lang w:val="es-PE" w:eastAsia="es-PE"/>
              </w:rPr>
              <w:t>Gestión de Abastecimiento</w:t>
            </w:r>
          </w:p>
        </w:tc>
      </w:tr>
      <w:bookmarkEnd w:id="1"/>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06B" w:rsidRDefault="009A106B" w:rsidP="007E018E">
      <w:r>
        <w:separator/>
      </w:r>
    </w:p>
  </w:endnote>
  <w:endnote w:type="continuationSeparator" w:id="0">
    <w:p w:rsidR="009A106B" w:rsidRDefault="009A106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06B" w:rsidRDefault="009A106B" w:rsidP="007E018E">
      <w:r>
        <w:separator/>
      </w:r>
    </w:p>
  </w:footnote>
  <w:footnote w:type="continuationSeparator" w:id="0">
    <w:p w:rsidR="009A106B" w:rsidRDefault="009A106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1777"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60CA2"/>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2014</Words>
  <Characters>11078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6</cp:revision>
  <dcterms:created xsi:type="dcterms:W3CDTF">2011-10-24T03:05:00Z</dcterms:created>
  <dcterms:modified xsi:type="dcterms:W3CDTF">2011-11-02T22:31:00Z</dcterms:modified>
</cp:coreProperties>
</file>