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2A" w:rsidRPr="00F5442A" w:rsidRDefault="00F5442A" w:rsidP="00F5442A">
      <w:pPr>
        <w:pStyle w:val="Ttulo3"/>
        <w:numPr>
          <w:ilvl w:val="0"/>
          <w:numId w:val="0"/>
        </w:numPr>
        <w:spacing w:after="240"/>
        <w:jc w:val="center"/>
        <w:rPr>
          <w:rFonts w:ascii="Times" w:hAnsi="Times"/>
          <w:b/>
          <w:i w:val="0"/>
          <w:smallCaps w:val="0"/>
          <w:sz w:val="24"/>
          <w:szCs w:val="24"/>
        </w:rPr>
      </w:pPr>
      <w:bookmarkStart w:id="0" w:name="_Toc266033404"/>
      <w:r w:rsidRPr="00F5442A">
        <w:rPr>
          <w:rFonts w:ascii="Times" w:hAnsi="Times"/>
          <w:b/>
          <w:i w:val="0"/>
          <w:smallCaps w:val="0"/>
          <w:sz w:val="24"/>
          <w:szCs w:val="24"/>
        </w:rPr>
        <w:t>MACROPROCESO: GESTIÓN DE IMAGEN INSTITUCIONAL Y DONACIONES</w:t>
      </w:r>
      <w:bookmarkEnd w:id="0"/>
    </w:p>
    <w:p w:rsidR="00F5442A" w:rsidRPr="00F5442A" w:rsidRDefault="00F5442A" w:rsidP="00F5442A">
      <w:pPr>
        <w:spacing w:line="360" w:lineRule="auto"/>
        <w:jc w:val="both"/>
        <w:rPr>
          <w:rFonts w:ascii="Times" w:hAnsi="Times"/>
          <w:sz w:val="24"/>
          <w:szCs w:val="24"/>
        </w:rPr>
      </w:pPr>
      <w:r w:rsidRPr="00F5442A">
        <w:rPr>
          <w:rFonts w:ascii="Times" w:hAnsi="Times"/>
          <w:sz w:val="24"/>
          <w:szCs w:val="24"/>
        </w:rPr>
        <w:t xml:space="preserve">El presente macro proceso muestra los procesos necesarios para el mantenimiento de la buena imagen institucional y el acopio de donaciones realizadas a la institución. Ambas se encuentran ligadas, debido a que las donaciones dependen estrechamente de la imagen que proyecte la institución Fe y Alegría, para inspirar en las empresas colaboradoras la tranquilidad de que sus fondos están siendo utilizados en un 100% para colaborar con la educación en el país.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F5442A" w:rsidRPr="00F5442A" w:rsidTr="00E94736">
        <w:trPr>
          <w:trHeight w:val="699"/>
          <w:tblHeader/>
        </w:trPr>
        <w:tc>
          <w:tcPr>
            <w:tcW w:w="9005" w:type="dxa"/>
            <w:gridSpan w:val="4"/>
            <w:shd w:val="clear" w:color="auto" w:fill="000000"/>
            <w:vAlign w:val="center"/>
          </w:tcPr>
          <w:p w:rsidR="00F5442A" w:rsidRPr="00F5442A" w:rsidRDefault="00F5442A" w:rsidP="0031457A">
            <w:pPr>
              <w:autoSpaceDE w:val="0"/>
              <w:autoSpaceDN w:val="0"/>
              <w:adjustRightInd w:val="0"/>
              <w:spacing w:after="0"/>
              <w:jc w:val="center"/>
              <w:rPr>
                <w:rFonts w:ascii="Times" w:hAnsi="Times" w:cs="Arial"/>
                <w:b/>
                <w:bCs/>
                <w:color w:val="FFFFFF"/>
                <w:sz w:val="24"/>
                <w:szCs w:val="24"/>
              </w:rPr>
            </w:pPr>
            <w:r w:rsidRPr="00F5442A">
              <w:rPr>
                <w:rFonts w:ascii="Times" w:hAnsi="Times"/>
                <w:b/>
                <w:color w:val="FFFFFF"/>
                <w:sz w:val="24"/>
                <w:szCs w:val="24"/>
              </w:rPr>
              <w:t>MACROPROCESO “Gestión de Imagen Institucional y Donaciones”</w:t>
            </w:r>
          </w:p>
        </w:tc>
      </w:tr>
      <w:tr w:rsidR="00F5442A" w:rsidRPr="00F5442A" w:rsidTr="00F5442A">
        <w:tc>
          <w:tcPr>
            <w:tcW w:w="2271" w:type="dxa"/>
            <w:shd w:val="clear" w:color="auto" w:fill="BFBFBF" w:themeFill="background1" w:themeFillShade="BF"/>
            <w:vAlign w:val="center"/>
          </w:tcPr>
          <w:p w:rsidR="00F5442A" w:rsidRPr="00F5442A" w:rsidRDefault="00F5442A" w:rsidP="00E94736">
            <w:pPr>
              <w:spacing w:after="0"/>
              <w:jc w:val="center"/>
              <w:rPr>
                <w:rFonts w:ascii="Times" w:hAnsi="Times"/>
                <w:b/>
                <w:sz w:val="24"/>
                <w:szCs w:val="24"/>
              </w:rPr>
            </w:pPr>
            <w:r w:rsidRPr="00F5442A">
              <w:rPr>
                <w:rFonts w:ascii="Times" w:hAnsi="Times"/>
                <w:b/>
                <w:sz w:val="24"/>
                <w:szCs w:val="24"/>
              </w:rPr>
              <w:t>PROPÓSITO</w:t>
            </w:r>
          </w:p>
        </w:tc>
        <w:tc>
          <w:tcPr>
            <w:tcW w:w="6734" w:type="dxa"/>
            <w:gridSpan w:val="3"/>
          </w:tcPr>
          <w:p w:rsidR="00F5442A" w:rsidRPr="00F5442A" w:rsidRDefault="00F5442A" w:rsidP="00E94736">
            <w:pPr>
              <w:spacing w:after="0"/>
              <w:jc w:val="both"/>
              <w:rPr>
                <w:rFonts w:ascii="Times" w:hAnsi="Times"/>
                <w:sz w:val="24"/>
                <w:szCs w:val="24"/>
              </w:rPr>
            </w:pPr>
            <w:r w:rsidRPr="00F5442A">
              <w:rPr>
                <w:rFonts w:ascii="Times" w:hAnsi="Times"/>
                <w:sz w:val="24"/>
                <w:szCs w:val="24"/>
              </w:rPr>
              <w:t>El siguiente macro proceso tiene como propósito el cumplimiento del  siguiente objetivo:</w:t>
            </w:r>
          </w:p>
          <w:p w:rsidR="00F5442A" w:rsidRPr="00F5442A" w:rsidRDefault="00F5442A" w:rsidP="00E94736">
            <w:pPr>
              <w:spacing w:after="0"/>
              <w:jc w:val="both"/>
              <w:rPr>
                <w:rFonts w:ascii="Times" w:hAnsi="Times"/>
                <w:sz w:val="24"/>
                <w:szCs w:val="24"/>
              </w:rPr>
            </w:pPr>
            <w:r w:rsidRPr="00F5442A">
              <w:rPr>
                <w:rFonts w:ascii="Times" w:hAnsi="Times"/>
                <w:sz w:val="24"/>
                <w:szCs w:val="24"/>
              </w:rPr>
              <w:t>OSE 1: Impulsar una gestión dinámica, participativa y descentralizada que promueva el compromiso de las instituciones educativas  con el  proceso de regionalización del país, desde la propuesta educativa de FYA.</w:t>
            </w:r>
          </w:p>
        </w:tc>
      </w:tr>
      <w:tr w:rsidR="00F5442A" w:rsidRPr="00F5442A" w:rsidTr="00F5442A">
        <w:tc>
          <w:tcPr>
            <w:tcW w:w="2271" w:type="dxa"/>
            <w:shd w:val="clear" w:color="auto" w:fill="BFBFBF" w:themeFill="background1" w:themeFillShade="BF"/>
            <w:vAlign w:val="center"/>
          </w:tcPr>
          <w:p w:rsidR="00F5442A" w:rsidRPr="00F5442A" w:rsidRDefault="00F5442A" w:rsidP="00E94736">
            <w:pPr>
              <w:spacing w:after="0"/>
              <w:jc w:val="center"/>
              <w:rPr>
                <w:rFonts w:ascii="Times" w:hAnsi="Times"/>
                <w:b/>
                <w:sz w:val="24"/>
                <w:szCs w:val="24"/>
              </w:rPr>
            </w:pPr>
            <w:r w:rsidRPr="00F5442A">
              <w:rPr>
                <w:rFonts w:ascii="Times" w:hAnsi="Times"/>
                <w:b/>
                <w:sz w:val="24"/>
                <w:szCs w:val="24"/>
              </w:rPr>
              <w:t>RESPONSABLE</w:t>
            </w:r>
          </w:p>
        </w:tc>
        <w:tc>
          <w:tcPr>
            <w:tcW w:w="2246" w:type="dxa"/>
            <w:vAlign w:val="center"/>
          </w:tcPr>
          <w:p w:rsidR="00F5442A" w:rsidRPr="00F5442A" w:rsidRDefault="00F5442A" w:rsidP="00E94736">
            <w:pPr>
              <w:spacing w:after="0"/>
              <w:rPr>
                <w:rFonts w:ascii="Times" w:hAnsi="Times"/>
                <w:sz w:val="24"/>
                <w:szCs w:val="24"/>
              </w:rPr>
            </w:pPr>
            <w:r w:rsidRPr="00F5442A">
              <w:rPr>
                <w:rFonts w:ascii="Times" w:hAnsi="Times"/>
                <w:sz w:val="24"/>
                <w:szCs w:val="24"/>
              </w:rPr>
              <w:t>Jefe del Departamento de Donaciones e Imagen Institucional</w:t>
            </w:r>
          </w:p>
        </w:tc>
        <w:tc>
          <w:tcPr>
            <w:tcW w:w="2245" w:type="dxa"/>
            <w:shd w:val="clear" w:color="auto" w:fill="BFBFBF" w:themeFill="background1" w:themeFillShade="BF"/>
            <w:vAlign w:val="center"/>
          </w:tcPr>
          <w:p w:rsidR="00F5442A" w:rsidRPr="00F5442A" w:rsidRDefault="00F5442A" w:rsidP="00E94736">
            <w:pPr>
              <w:spacing w:after="0"/>
              <w:jc w:val="center"/>
              <w:rPr>
                <w:rFonts w:ascii="Times" w:hAnsi="Times"/>
                <w:b/>
                <w:sz w:val="24"/>
                <w:szCs w:val="24"/>
              </w:rPr>
            </w:pPr>
            <w:r w:rsidRPr="00F5442A">
              <w:rPr>
                <w:rFonts w:ascii="Times" w:hAnsi="Times"/>
                <w:b/>
                <w:sz w:val="24"/>
                <w:szCs w:val="24"/>
              </w:rPr>
              <w:t>BASE LEGAL</w:t>
            </w:r>
          </w:p>
        </w:tc>
        <w:tc>
          <w:tcPr>
            <w:tcW w:w="2243" w:type="dxa"/>
            <w:vAlign w:val="center"/>
          </w:tcPr>
          <w:p w:rsidR="00F5442A" w:rsidRPr="00F5442A" w:rsidRDefault="00F5442A" w:rsidP="00E94736">
            <w:pPr>
              <w:spacing w:after="0"/>
              <w:rPr>
                <w:rFonts w:ascii="Times" w:hAnsi="Times"/>
                <w:sz w:val="24"/>
                <w:szCs w:val="24"/>
              </w:rPr>
            </w:pPr>
            <w:r w:rsidRPr="00F5442A">
              <w:rPr>
                <w:rFonts w:ascii="Times" w:hAnsi="Times"/>
                <w:sz w:val="24"/>
                <w:szCs w:val="24"/>
              </w:rPr>
              <w:t>No Aplica</w:t>
            </w:r>
          </w:p>
        </w:tc>
      </w:tr>
      <w:tr w:rsidR="00F5442A" w:rsidRPr="00F5442A" w:rsidTr="00F5442A">
        <w:tc>
          <w:tcPr>
            <w:tcW w:w="2271" w:type="dxa"/>
            <w:shd w:val="clear" w:color="auto" w:fill="BFBFBF" w:themeFill="background1" w:themeFillShade="BF"/>
            <w:vAlign w:val="center"/>
          </w:tcPr>
          <w:p w:rsidR="00F5442A" w:rsidRPr="00F5442A" w:rsidRDefault="00F5442A" w:rsidP="00E94736">
            <w:pPr>
              <w:spacing w:after="0"/>
              <w:jc w:val="center"/>
              <w:rPr>
                <w:rFonts w:ascii="Times" w:hAnsi="Times"/>
                <w:b/>
                <w:sz w:val="24"/>
                <w:szCs w:val="24"/>
              </w:rPr>
            </w:pPr>
            <w:r w:rsidRPr="00F5442A">
              <w:rPr>
                <w:rFonts w:ascii="Times" w:hAnsi="Times"/>
                <w:b/>
                <w:sz w:val="24"/>
                <w:szCs w:val="24"/>
              </w:rPr>
              <w:t>ACTORES DEL PROCESO</w:t>
            </w:r>
          </w:p>
        </w:tc>
        <w:tc>
          <w:tcPr>
            <w:tcW w:w="6734" w:type="dxa"/>
            <w:gridSpan w:val="3"/>
            <w:vAlign w:val="center"/>
          </w:tcPr>
          <w:p w:rsidR="00F5442A" w:rsidRPr="00F5442A" w:rsidRDefault="00F5442A" w:rsidP="00E94736">
            <w:pPr>
              <w:spacing w:after="0"/>
              <w:rPr>
                <w:rFonts w:ascii="Times" w:hAnsi="Times" w:cs="Arial"/>
                <w:bCs/>
                <w:sz w:val="24"/>
                <w:szCs w:val="24"/>
              </w:rPr>
            </w:pPr>
            <w:r w:rsidRPr="00F5442A">
              <w:rPr>
                <w:rFonts w:ascii="Times" w:hAnsi="Times"/>
                <w:sz w:val="24"/>
                <w:szCs w:val="24"/>
              </w:rPr>
              <w:t>No Aplica</w:t>
            </w:r>
          </w:p>
        </w:tc>
      </w:tr>
      <w:tr w:rsidR="00F5442A" w:rsidRPr="00F5442A" w:rsidTr="00F5442A">
        <w:tc>
          <w:tcPr>
            <w:tcW w:w="2271" w:type="dxa"/>
            <w:shd w:val="clear" w:color="auto" w:fill="BFBFBF" w:themeFill="background1" w:themeFillShade="BF"/>
            <w:vAlign w:val="center"/>
          </w:tcPr>
          <w:p w:rsidR="00F5442A" w:rsidRPr="00F5442A" w:rsidRDefault="00F5442A" w:rsidP="00E94736">
            <w:pPr>
              <w:spacing w:after="0"/>
              <w:jc w:val="center"/>
              <w:rPr>
                <w:rFonts w:ascii="Times" w:hAnsi="Times"/>
                <w:b/>
                <w:sz w:val="24"/>
                <w:szCs w:val="24"/>
              </w:rPr>
            </w:pPr>
            <w:r w:rsidRPr="00F5442A">
              <w:rPr>
                <w:rFonts w:ascii="Times" w:hAnsi="Times"/>
                <w:b/>
                <w:sz w:val="24"/>
                <w:szCs w:val="24"/>
              </w:rPr>
              <w:t>CLIENTES INTERNOS</w:t>
            </w:r>
          </w:p>
        </w:tc>
        <w:tc>
          <w:tcPr>
            <w:tcW w:w="2246" w:type="dxa"/>
            <w:vAlign w:val="center"/>
          </w:tcPr>
          <w:p w:rsidR="00F5442A" w:rsidRPr="00F5442A" w:rsidRDefault="00F5442A" w:rsidP="00E94736">
            <w:pPr>
              <w:spacing w:after="0"/>
              <w:rPr>
                <w:rFonts w:ascii="Times" w:hAnsi="Times"/>
                <w:sz w:val="24"/>
                <w:szCs w:val="24"/>
              </w:rPr>
            </w:pPr>
            <w:r w:rsidRPr="00F5442A">
              <w:rPr>
                <w:rFonts w:ascii="Times" w:hAnsi="Times"/>
                <w:sz w:val="24"/>
                <w:szCs w:val="24"/>
              </w:rPr>
              <w:t>No Aplica</w:t>
            </w:r>
          </w:p>
        </w:tc>
        <w:tc>
          <w:tcPr>
            <w:tcW w:w="2245" w:type="dxa"/>
            <w:shd w:val="clear" w:color="auto" w:fill="BFBFBF" w:themeFill="background1" w:themeFillShade="BF"/>
            <w:vAlign w:val="center"/>
          </w:tcPr>
          <w:p w:rsidR="00F5442A" w:rsidRPr="00F5442A" w:rsidRDefault="00F5442A" w:rsidP="00E94736">
            <w:pPr>
              <w:spacing w:after="0"/>
              <w:jc w:val="center"/>
              <w:rPr>
                <w:rFonts w:ascii="Times" w:hAnsi="Times"/>
                <w:b/>
                <w:sz w:val="24"/>
                <w:szCs w:val="24"/>
              </w:rPr>
            </w:pPr>
            <w:r w:rsidRPr="00F5442A">
              <w:rPr>
                <w:rFonts w:ascii="Times" w:hAnsi="Times"/>
                <w:b/>
                <w:sz w:val="24"/>
                <w:szCs w:val="24"/>
              </w:rPr>
              <w:t>CLIENTES EXTERNOS</w:t>
            </w:r>
          </w:p>
        </w:tc>
        <w:tc>
          <w:tcPr>
            <w:tcW w:w="2243" w:type="dxa"/>
          </w:tcPr>
          <w:p w:rsidR="00F5442A" w:rsidRPr="00F5442A" w:rsidRDefault="00F5442A" w:rsidP="00E94736">
            <w:pPr>
              <w:spacing w:after="0"/>
              <w:rPr>
                <w:rFonts w:ascii="Times" w:hAnsi="Times"/>
                <w:sz w:val="24"/>
                <w:szCs w:val="24"/>
              </w:rPr>
            </w:pPr>
            <w:r w:rsidRPr="00F5442A">
              <w:rPr>
                <w:rFonts w:ascii="Times" w:hAnsi="Times"/>
                <w:sz w:val="24"/>
                <w:szCs w:val="24"/>
              </w:rPr>
              <w:t>No Aplica</w:t>
            </w:r>
          </w:p>
        </w:tc>
      </w:tr>
      <w:tr w:rsidR="00F5442A" w:rsidRPr="00F5442A" w:rsidTr="00F5442A">
        <w:tc>
          <w:tcPr>
            <w:tcW w:w="2271" w:type="dxa"/>
            <w:shd w:val="clear" w:color="auto" w:fill="BFBFBF" w:themeFill="background1" w:themeFillShade="BF"/>
            <w:vAlign w:val="center"/>
          </w:tcPr>
          <w:p w:rsidR="00F5442A" w:rsidRPr="00F5442A" w:rsidRDefault="00F5442A" w:rsidP="00E94736">
            <w:pPr>
              <w:spacing w:after="0"/>
              <w:jc w:val="center"/>
              <w:rPr>
                <w:rFonts w:ascii="Times" w:hAnsi="Times"/>
                <w:b/>
                <w:sz w:val="24"/>
                <w:szCs w:val="24"/>
              </w:rPr>
            </w:pPr>
            <w:r w:rsidRPr="00F5442A">
              <w:rPr>
                <w:rFonts w:ascii="Times" w:hAnsi="Times"/>
                <w:b/>
                <w:sz w:val="24"/>
                <w:szCs w:val="24"/>
              </w:rPr>
              <w:t>ALCANCE</w:t>
            </w:r>
          </w:p>
        </w:tc>
        <w:tc>
          <w:tcPr>
            <w:tcW w:w="6734" w:type="dxa"/>
            <w:gridSpan w:val="3"/>
          </w:tcPr>
          <w:p w:rsidR="00F5442A" w:rsidRPr="00F5442A" w:rsidRDefault="00F5442A" w:rsidP="00E94736">
            <w:pPr>
              <w:spacing w:after="0"/>
              <w:jc w:val="both"/>
              <w:rPr>
                <w:rFonts w:ascii="Times" w:hAnsi="Times"/>
                <w:sz w:val="24"/>
                <w:szCs w:val="24"/>
              </w:rPr>
            </w:pPr>
            <w:r w:rsidRPr="00F5442A">
              <w:rPr>
                <w:rFonts w:ascii="Times" w:hAnsi="Times"/>
                <w:sz w:val="24"/>
                <w:szCs w:val="24"/>
              </w:rPr>
              <w:t xml:space="preserve">El alcance del presente macro proceso se encuentra en torno a las actividades que se realizan para mantener la buena imagen institucional, lo cual influye en la manera en la que el entorno ve a la institución y ello facilita las donaciones y los recursos que Fe y Alegría Perú recibe de otras entidades para continuar con su labor. </w:t>
            </w:r>
          </w:p>
          <w:p w:rsidR="00F5442A" w:rsidRPr="00F5442A" w:rsidRDefault="00F5442A" w:rsidP="00E94736">
            <w:pPr>
              <w:spacing w:after="0"/>
              <w:jc w:val="both"/>
              <w:rPr>
                <w:rFonts w:ascii="Times" w:hAnsi="Times"/>
                <w:sz w:val="24"/>
                <w:szCs w:val="24"/>
              </w:rPr>
            </w:pPr>
            <w:r w:rsidRPr="00F5442A">
              <w:rPr>
                <w:rFonts w:ascii="Times" w:hAnsi="Times"/>
                <w:sz w:val="24"/>
                <w:szCs w:val="24"/>
              </w:rPr>
              <w:t xml:space="preserve"> Está fuera del alcance tomar en cuenta las actividades que realizan los medios de comunicación para la publicación de las notas de prensa y las actividades relacionadas con el pago de las publicidades o campañas, debido a que las mismas son realizadas por el proceso de Gestión de abastecimiento.   </w:t>
            </w:r>
          </w:p>
        </w:tc>
      </w:tr>
      <w:tr w:rsidR="00F5442A" w:rsidRPr="00F5442A" w:rsidTr="00F5442A">
        <w:tc>
          <w:tcPr>
            <w:tcW w:w="2271" w:type="dxa"/>
            <w:shd w:val="clear" w:color="auto" w:fill="BFBFBF" w:themeFill="background1" w:themeFillShade="BF"/>
            <w:vAlign w:val="center"/>
          </w:tcPr>
          <w:p w:rsidR="00F5442A" w:rsidRPr="00F5442A" w:rsidRDefault="00F5442A" w:rsidP="00E94736">
            <w:pPr>
              <w:spacing w:after="0"/>
              <w:jc w:val="center"/>
              <w:rPr>
                <w:rFonts w:ascii="Times" w:hAnsi="Times"/>
                <w:b/>
                <w:sz w:val="24"/>
                <w:szCs w:val="24"/>
              </w:rPr>
            </w:pPr>
            <w:r w:rsidRPr="00F5442A">
              <w:rPr>
                <w:rFonts w:ascii="Times" w:hAnsi="Times"/>
                <w:b/>
                <w:sz w:val="24"/>
                <w:szCs w:val="24"/>
              </w:rPr>
              <w:t>PROCEDIMIENTO</w:t>
            </w:r>
          </w:p>
        </w:tc>
        <w:tc>
          <w:tcPr>
            <w:tcW w:w="6734" w:type="dxa"/>
            <w:gridSpan w:val="3"/>
            <w:vAlign w:val="center"/>
          </w:tcPr>
          <w:p w:rsidR="00F5442A" w:rsidRPr="00F5442A" w:rsidRDefault="00F5442A" w:rsidP="00E94736">
            <w:pPr>
              <w:autoSpaceDE w:val="0"/>
              <w:autoSpaceDN w:val="0"/>
              <w:adjustRightInd w:val="0"/>
              <w:spacing w:after="0"/>
              <w:jc w:val="both"/>
              <w:rPr>
                <w:rFonts w:ascii="Times" w:hAnsi="Times" w:cs="Arial"/>
                <w:bCs/>
                <w:sz w:val="24"/>
                <w:szCs w:val="24"/>
              </w:rPr>
            </w:pPr>
            <w:r w:rsidRPr="00F5442A">
              <w:rPr>
                <w:rFonts w:ascii="Times" w:hAnsi="Times" w:cs="Arial"/>
                <w:bCs/>
                <w:sz w:val="24"/>
                <w:szCs w:val="24"/>
              </w:rPr>
              <w:t>En caso se hable de la gestión de la imagen institucional, se pueden dar los siguientes procesos:</w:t>
            </w:r>
          </w:p>
          <w:p w:rsidR="00F5442A" w:rsidRPr="00F5442A" w:rsidRDefault="00F5442A" w:rsidP="00F5442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Elaboración de campañas publicitarias del Departamento de Donaciones e Imagen, lo cual </w:t>
            </w:r>
            <w:r w:rsidRPr="00F5442A">
              <w:rPr>
                <w:rFonts w:ascii="Times" w:hAnsi="Times" w:cs="Arial"/>
                <w:bCs/>
                <w:sz w:val="24"/>
                <w:szCs w:val="24"/>
              </w:rPr>
              <w:lastRenderedPageBreak/>
              <w:t>corresponde a las campañas como Rifas, Alcancías y demás que están orientadas a mantener posicionada a la organización.</w:t>
            </w:r>
          </w:p>
          <w:p w:rsidR="00F5442A" w:rsidRPr="00F5442A" w:rsidRDefault="00F5442A" w:rsidP="00F5442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Elaboración de campañas periodísticas del Departamento de Donaciones e Imagen, este proceso tiene como objetivo desarrollar las campañas periodísticas para posicionar la imagen institucional de Fe y Alegría Perú, por medio de la publicación de notas de prensa y entrevistas. </w:t>
            </w:r>
          </w:p>
          <w:p w:rsidR="00F5442A" w:rsidRPr="00F5442A" w:rsidRDefault="00F5442A" w:rsidP="00F5442A">
            <w:pPr>
              <w:keepNext/>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Comunicación interna del departamento de donaciones e Imagen, este sub-proceso, se realiza para la emisión del boletín “El Chasqui Electrónico”, el cual tiene por objetivo compartir noticias institucionales a todos los miembros.</w:t>
            </w:r>
          </w:p>
          <w:p w:rsidR="00F5442A" w:rsidRPr="00F5442A" w:rsidRDefault="00F5442A" w:rsidP="00E94736">
            <w:pPr>
              <w:keepNext/>
              <w:autoSpaceDE w:val="0"/>
              <w:autoSpaceDN w:val="0"/>
              <w:adjustRightInd w:val="0"/>
              <w:spacing w:after="0"/>
              <w:jc w:val="both"/>
              <w:rPr>
                <w:rFonts w:ascii="Times" w:hAnsi="Times" w:cs="Arial"/>
                <w:bCs/>
                <w:sz w:val="24"/>
                <w:szCs w:val="24"/>
              </w:rPr>
            </w:pPr>
            <w:r w:rsidRPr="00F5442A">
              <w:rPr>
                <w:rFonts w:ascii="Times" w:hAnsi="Times" w:cs="Arial"/>
                <w:bCs/>
                <w:sz w:val="24"/>
                <w:szCs w:val="24"/>
              </w:rPr>
              <w:t>En caso se trate de la gestión de donaciones, se da el proceso de Canalización de Donaciones del Departamento de Donaciones e Imagen Institucional, el cual se encarga de guiar las donaciones de las empresas voluntarias para que puedan apuntar a los requerimientos institucionales y de esta manera que las donaciones sean mejor aprovechadas.</w:t>
            </w:r>
          </w:p>
        </w:tc>
      </w:tr>
    </w:tbl>
    <w:p w:rsidR="00F5442A" w:rsidRPr="00F5442A" w:rsidRDefault="00F5442A" w:rsidP="00F5442A">
      <w:pPr>
        <w:rPr>
          <w:rFonts w:ascii="Times" w:hAnsi="Times"/>
          <w:sz w:val="24"/>
          <w:szCs w:val="24"/>
          <w:lang w:val="es-PE" w:eastAsia="es-ES" w:bidi="ar-SA"/>
        </w:rPr>
      </w:pPr>
      <w:bookmarkStart w:id="1" w:name="_GoBack"/>
      <w:bookmarkEnd w:id="1"/>
    </w:p>
    <w:p w:rsidR="00F5442A" w:rsidRPr="00F5442A" w:rsidRDefault="00F5442A" w:rsidP="00F5442A">
      <w:pPr>
        <w:keepNext/>
        <w:tabs>
          <w:tab w:val="left" w:pos="3686"/>
        </w:tabs>
        <w:autoSpaceDE w:val="0"/>
        <w:autoSpaceDN w:val="0"/>
        <w:adjustRightInd w:val="0"/>
        <w:spacing w:after="0"/>
        <w:rPr>
          <w:rFonts w:ascii="Times" w:hAnsi="Times"/>
          <w:sz w:val="24"/>
          <w:szCs w:val="24"/>
        </w:rPr>
      </w:pPr>
      <w:r w:rsidRPr="00F5442A">
        <w:rPr>
          <w:rFonts w:ascii="Times" w:hAnsi="Times"/>
          <w:noProof/>
          <w:sz w:val="24"/>
          <w:szCs w:val="24"/>
          <w:lang w:val="es-PE" w:eastAsia="es-PE" w:bidi="ar-SA"/>
        </w:rPr>
        <w:lastRenderedPageBreak/>
        <w:drawing>
          <wp:inline distT="0" distB="0" distL="0" distR="0" wp14:anchorId="316B841F" wp14:editId="04B855F5">
            <wp:extent cx="5367655" cy="6103620"/>
            <wp:effectExtent l="19050" t="0" r="444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b="6973"/>
                    <a:stretch>
                      <a:fillRect/>
                    </a:stretch>
                  </pic:blipFill>
                  <pic:spPr bwMode="auto">
                    <a:xfrm>
                      <a:off x="0" y="0"/>
                      <a:ext cx="5367655" cy="6103620"/>
                    </a:xfrm>
                    <a:prstGeom prst="rect">
                      <a:avLst/>
                    </a:prstGeom>
                    <a:noFill/>
                    <a:ln w="9525">
                      <a:noFill/>
                      <a:miter lim="800000"/>
                      <a:headEnd/>
                      <a:tailEnd/>
                    </a:ln>
                  </pic:spPr>
                </pic:pic>
              </a:graphicData>
            </a:graphic>
          </wp:inline>
        </w:drawing>
      </w:r>
    </w:p>
    <w:p w:rsidR="00F5442A" w:rsidRPr="00F5442A" w:rsidRDefault="00F5442A" w:rsidP="00F5442A">
      <w:pPr>
        <w:rPr>
          <w:rFonts w:ascii="Times" w:hAnsi="Times"/>
          <w:sz w:val="24"/>
          <w:szCs w:val="24"/>
          <w:lang w:val="es-PE" w:eastAsia="es-ES" w:bidi="ar-SA"/>
        </w:rPr>
        <w:sectPr w:rsidR="00F5442A" w:rsidRPr="00F5442A" w:rsidSect="00B0598D">
          <w:type w:val="continuous"/>
          <w:pgSz w:w="11907" w:h="16839" w:code="9"/>
          <w:pgMar w:top="1417" w:right="1701" w:bottom="1417" w:left="1701" w:header="708" w:footer="708" w:gutter="0"/>
          <w:cols w:space="708"/>
          <w:docGrid w:linePitch="360"/>
        </w:sectPr>
      </w:pPr>
    </w:p>
    <w:tbl>
      <w:tblPr>
        <w:tblW w:w="14884" w:type="dxa"/>
        <w:tblInd w:w="-885" w:type="dxa"/>
        <w:tblBorders>
          <w:top w:val="single" w:sz="8" w:space="0" w:color="404040"/>
          <w:left w:val="single" w:sz="8" w:space="0" w:color="404040"/>
          <w:bottom w:val="single" w:sz="8" w:space="0" w:color="404040"/>
          <w:right w:val="single" w:sz="8" w:space="0" w:color="404040"/>
          <w:insideH w:val="single" w:sz="8" w:space="0" w:color="404040"/>
        </w:tblBorders>
        <w:tblLook w:val="00A0" w:firstRow="1" w:lastRow="0" w:firstColumn="1" w:lastColumn="0" w:noHBand="0" w:noVBand="0"/>
      </w:tblPr>
      <w:tblGrid>
        <w:gridCol w:w="463"/>
        <w:gridCol w:w="1457"/>
        <w:gridCol w:w="1488"/>
        <w:gridCol w:w="1554"/>
        <w:gridCol w:w="3867"/>
        <w:gridCol w:w="1897"/>
        <w:gridCol w:w="1607"/>
        <w:gridCol w:w="2551"/>
      </w:tblGrid>
      <w:tr w:rsidR="00F5442A" w:rsidRPr="00F5442A" w:rsidTr="0031457A">
        <w:trPr>
          <w:trHeight w:val="495"/>
          <w:tblHeader/>
        </w:trPr>
        <w:tc>
          <w:tcPr>
            <w:tcW w:w="463" w:type="dxa"/>
            <w:tcBorders>
              <w:top w:val="single" w:sz="4" w:space="0" w:color="auto"/>
              <w:left w:val="single" w:sz="4" w:space="0" w:color="auto"/>
              <w:bottom w:val="single" w:sz="4" w:space="0" w:color="auto"/>
              <w:right w:val="single" w:sz="4" w:space="0" w:color="auto"/>
            </w:tcBorders>
            <w:shd w:val="clear" w:color="auto" w:fill="000000"/>
            <w:vAlign w:val="center"/>
          </w:tcPr>
          <w:p w:rsidR="00F5442A" w:rsidRPr="0031457A" w:rsidRDefault="00F5442A" w:rsidP="0031457A">
            <w:pPr>
              <w:spacing w:after="0" w:line="240" w:lineRule="auto"/>
              <w:jc w:val="center"/>
              <w:rPr>
                <w:rFonts w:ascii="Times" w:hAnsi="Times" w:cs="Arial"/>
                <w:b/>
                <w:bCs/>
                <w:color w:val="FFFFFF"/>
                <w:lang w:val="es-PE" w:eastAsia="es-PE"/>
              </w:rPr>
            </w:pPr>
            <w:r w:rsidRPr="0031457A">
              <w:rPr>
                <w:rFonts w:ascii="Times" w:hAnsi="Times" w:cs="Arial"/>
                <w:b/>
                <w:color w:val="FFFFFF"/>
                <w:lang w:val="es-PE" w:eastAsia="es-PE"/>
              </w:rPr>
              <w:lastRenderedPageBreak/>
              <w:t>N°</w:t>
            </w:r>
          </w:p>
        </w:tc>
        <w:tc>
          <w:tcPr>
            <w:tcW w:w="1457" w:type="dxa"/>
            <w:tcBorders>
              <w:top w:val="single" w:sz="4" w:space="0" w:color="auto"/>
              <w:left w:val="single" w:sz="4" w:space="0" w:color="auto"/>
              <w:bottom w:val="single" w:sz="4" w:space="0" w:color="auto"/>
              <w:right w:val="single" w:sz="4" w:space="0" w:color="auto"/>
            </w:tcBorders>
            <w:shd w:val="clear" w:color="auto" w:fill="000000"/>
            <w:vAlign w:val="center"/>
          </w:tcPr>
          <w:p w:rsidR="00F5442A" w:rsidRPr="00F5442A" w:rsidRDefault="00F5442A" w:rsidP="00F5442A">
            <w:pPr>
              <w:spacing w:after="0" w:line="240" w:lineRule="auto"/>
              <w:jc w:val="center"/>
              <w:rPr>
                <w:rFonts w:ascii="Times" w:hAnsi="Times" w:cs="Arial"/>
                <w:b/>
                <w:bCs/>
                <w:color w:val="FFFFFF"/>
                <w:lang w:val="es-PE" w:eastAsia="es-PE"/>
              </w:rPr>
            </w:pPr>
            <w:r w:rsidRPr="00F5442A">
              <w:rPr>
                <w:rFonts w:ascii="Times" w:hAnsi="Times" w:cs="Arial"/>
                <w:b/>
                <w:color w:val="FFFFFF"/>
                <w:lang w:val="es-PE" w:eastAsia="es-PE"/>
              </w:rPr>
              <w:t>ENTRADA</w:t>
            </w:r>
          </w:p>
        </w:tc>
        <w:tc>
          <w:tcPr>
            <w:tcW w:w="1488" w:type="dxa"/>
            <w:tcBorders>
              <w:top w:val="single" w:sz="4" w:space="0" w:color="auto"/>
              <w:left w:val="single" w:sz="4" w:space="0" w:color="auto"/>
              <w:bottom w:val="single" w:sz="4" w:space="0" w:color="auto"/>
              <w:right w:val="single" w:sz="4" w:space="0" w:color="auto"/>
            </w:tcBorders>
            <w:shd w:val="clear" w:color="auto" w:fill="000000"/>
            <w:vAlign w:val="center"/>
          </w:tcPr>
          <w:p w:rsidR="00F5442A" w:rsidRPr="00F5442A" w:rsidRDefault="00F5442A" w:rsidP="00F5442A">
            <w:pPr>
              <w:spacing w:after="0" w:line="240" w:lineRule="auto"/>
              <w:jc w:val="center"/>
              <w:rPr>
                <w:rFonts w:ascii="Times" w:hAnsi="Times" w:cs="Arial"/>
                <w:b/>
                <w:bCs/>
                <w:color w:val="FFFFFF"/>
                <w:lang w:val="es-PE" w:eastAsia="es-PE"/>
              </w:rPr>
            </w:pPr>
            <w:r w:rsidRPr="00F5442A">
              <w:rPr>
                <w:rFonts w:ascii="Times" w:hAnsi="Times" w:cs="Arial"/>
                <w:b/>
                <w:color w:val="FFFFFF"/>
                <w:lang w:val="es-PE" w:eastAsia="es-PE"/>
              </w:rPr>
              <w:t>ACTIVIDAD</w:t>
            </w:r>
          </w:p>
        </w:tc>
        <w:tc>
          <w:tcPr>
            <w:tcW w:w="1554" w:type="dxa"/>
            <w:tcBorders>
              <w:top w:val="single" w:sz="4" w:space="0" w:color="auto"/>
              <w:left w:val="single" w:sz="4" w:space="0" w:color="auto"/>
              <w:bottom w:val="single" w:sz="4" w:space="0" w:color="auto"/>
              <w:right w:val="single" w:sz="4" w:space="0" w:color="auto"/>
            </w:tcBorders>
            <w:shd w:val="clear" w:color="auto" w:fill="000000"/>
            <w:vAlign w:val="center"/>
          </w:tcPr>
          <w:p w:rsidR="00F5442A" w:rsidRPr="00F5442A" w:rsidRDefault="00F5442A" w:rsidP="00F5442A">
            <w:pPr>
              <w:spacing w:after="0" w:line="240" w:lineRule="auto"/>
              <w:jc w:val="center"/>
              <w:rPr>
                <w:rFonts w:ascii="Times" w:hAnsi="Times" w:cs="Arial"/>
                <w:b/>
                <w:bCs/>
                <w:color w:val="FFFFFF"/>
                <w:lang w:val="es-PE" w:eastAsia="es-PE"/>
              </w:rPr>
            </w:pPr>
            <w:r w:rsidRPr="00F5442A">
              <w:rPr>
                <w:rFonts w:ascii="Times" w:hAnsi="Times" w:cs="Arial"/>
                <w:b/>
                <w:color w:val="FFFFFF"/>
                <w:lang w:val="es-PE" w:eastAsia="es-PE"/>
              </w:rPr>
              <w:t>SALIDA</w:t>
            </w:r>
          </w:p>
        </w:tc>
        <w:tc>
          <w:tcPr>
            <w:tcW w:w="3867" w:type="dxa"/>
            <w:tcBorders>
              <w:top w:val="single" w:sz="4" w:space="0" w:color="auto"/>
              <w:left w:val="single" w:sz="4" w:space="0" w:color="auto"/>
              <w:bottom w:val="single" w:sz="4" w:space="0" w:color="auto"/>
              <w:right w:val="single" w:sz="4" w:space="0" w:color="auto"/>
            </w:tcBorders>
            <w:shd w:val="clear" w:color="auto" w:fill="000000"/>
            <w:vAlign w:val="center"/>
          </w:tcPr>
          <w:p w:rsidR="00F5442A" w:rsidRPr="00F5442A" w:rsidRDefault="00F5442A" w:rsidP="00F5442A">
            <w:pPr>
              <w:spacing w:after="0" w:line="240" w:lineRule="auto"/>
              <w:jc w:val="center"/>
              <w:rPr>
                <w:rFonts w:ascii="Times" w:hAnsi="Times" w:cs="Arial"/>
                <w:b/>
                <w:bCs/>
                <w:color w:val="FFFFFF"/>
                <w:lang w:val="es-PE" w:eastAsia="es-PE"/>
              </w:rPr>
            </w:pPr>
            <w:r w:rsidRPr="00F5442A">
              <w:rPr>
                <w:rFonts w:ascii="Times" w:hAnsi="Times" w:cs="Arial"/>
                <w:b/>
                <w:color w:val="FFFFFF"/>
                <w:lang w:val="es-PE" w:eastAsia="es-PE"/>
              </w:rPr>
              <w:t>DESCRIPCIÓN</w:t>
            </w:r>
          </w:p>
        </w:tc>
        <w:tc>
          <w:tcPr>
            <w:tcW w:w="1897" w:type="dxa"/>
            <w:tcBorders>
              <w:top w:val="single" w:sz="4" w:space="0" w:color="auto"/>
              <w:left w:val="single" w:sz="4" w:space="0" w:color="auto"/>
              <w:bottom w:val="single" w:sz="4" w:space="0" w:color="auto"/>
              <w:right w:val="single" w:sz="4" w:space="0" w:color="auto"/>
            </w:tcBorders>
            <w:shd w:val="clear" w:color="auto" w:fill="000000"/>
            <w:vAlign w:val="center"/>
          </w:tcPr>
          <w:p w:rsidR="00F5442A" w:rsidRPr="00F5442A" w:rsidRDefault="00F5442A" w:rsidP="00F5442A">
            <w:pPr>
              <w:spacing w:after="0" w:line="240" w:lineRule="auto"/>
              <w:jc w:val="center"/>
              <w:rPr>
                <w:rFonts w:ascii="Times" w:hAnsi="Times" w:cs="Arial"/>
                <w:b/>
                <w:bCs/>
                <w:color w:val="FFFFFF"/>
                <w:lang w:val="es-PE" w:eastAsia="es-PE"/>
              </w:rPr>
            </w:pPr>
            <w:r w:rsidRPr="00F5442A">
              <w:rPr>
                <w:rFonts w:ascii="Times" w:hAnsi="Times" w:cs="Arial"/>
                <w:b/>
                <w:color w:val="FFFFFF"/>
                <w:lang w:val="es-PE" w:eastAsia="es-PE"/>
              </w:rPr>
              <w:t>RESPONSABLE</w:t>
            </w:r>
          </w:p>
        </w:tc>
        <w:tc>
          <w:tcPr>
            <w:tcW w:w="1607" w:type="dxa"/>
            <w:tcBorders>
              <w:top w:val="single" w:sz="4" w:space="0" w:color="auto"/>
              <w:left w:val="single" w:sz="4" w:space="0" w:color="auto"/>
              <w:bottom w:val="single" w:sz="4" w:space="0" w:color="auto"/>
              <w:right w:val="single" w:sz="4" w:space="0" w:color="auto"/>
            </w:tcBorders>
            <w:shd w:val="clear" w:color="auto" w:fill="000000"/>
            <w:vAlign w:val="center"/>
          </w:tcPr>
          <w:p w:rsidR="00F5442A" w:rsidRPr="00F5442A" w:rsidRDefault="00F5442A" w:rsidP="00F5442A">
            <w:pPr>
              <w:spacing w:after="0" w:line="240" w:lineRule="auto"/>
              <w:jc w:val="center"/>
              <w:rPr>
                <w:rFonts w:ascii="Times" w:hAnsi="Times" w:cs="Arial"/>
                <w:b/>
                <w:bCs/>
                <w:color w:val="FFFFFF"/>
                <w:lang w:val="es-PE" w:eastAsia="es-PE"/>
              </w:rPr>
            </w:pPr>
            <w:r w:rsidRPr="00F5442A">
              <w:rPr>
                <w:rFonts w:ascii="Times" w:hAnsi="Times" w:cs="Arial"/>
                <w:b/>
                <w:color w:val="FFFFFF"/>
                <w:lang w:val="es-PE" w:eastAsia="es-PE"/>
              </w:rPr>
              <w:t>TIPO ACTIVIDAD</w:t>
            </w:r>
          </w:p>
        </w:tc>
        <w:tc>
          <w:tcPr>
            <w:tcW w:w="2551" w:type="dxa"/>
            <w:tcBorders>
              <w:top w:val="single" w:sz="4" w:space="0" w:color="auto"/>
              <w:left w:val="single" w:sz="4" w:space="0" w:color="auto"/>
              <w:bottom w:val="single" w:sz="4" w:space="0" w:color="auto"/>
              <w:right w:val="single" w:sz="4" w:space="0" w:color="auto"/>
            </w:tcBorders>
            <w:shd w:val="clear" w:color="auto" w:fill="000000"/>
            <w:vAlign w:val="center"/>
          </w:tcPr>
          <w:p w:rsidR="00F5442A" w:rsidRPr="00F5442A" w:rsidRDefault="00F5442A" w:rsidP="00F5442A">
            <w:pPr>
              <w:spacing w:after="0" w:line="240" w:lineRule="auto"/>
              <w:jc w:val="center"/>
              <w:rPr>
                <w:rFonts w:ascii="Times" w:hAnsi="Times" w:cs="Arial"/>
                <w:b/>
                <w:color w:val="FFFFFF"/>
                <w:lang w:val="es-PE" w:eastAsia="es-PE"/>
              </w:rPr>
            </w:pPr>
            <w:r>
              <w:rPr>
                <w:rFonts w:ascii="Times" w:hAnsi="Times" w:cs="Arial"/>
                <w:b/>
                <w:color w:val="FFFFFF"/>
                <w:lang w:val="es-PE" w:eastAsia="es-PE"/>
              </w:rPr>
              <w:t>MACROPROCESO</w:t>
            </w:r>
          </w:p>
        </w:tc>
      </w:tr>
      <w:tr w:rsidR="00F5442A" w:rsidRPr="00F5442A" w:rsidTr="0031457A">
        <w:trPr>
          <w:trHeight w:val="450"/>
        </w:trPr>
        <w:tc>
          <w:tcPr>
            <w:tcW w:w="463" w:type="dxa"/>
            <w:tcBorders>
              <w:top w:val="single" w:sz="4" w:space="0" w:color="auto"/>
              <w:left w:val="single" w:sz="4" w:space="0" w:color="auto"/>
              <w:bottom w:val="single" w:sz="4" w:space="0" w:color="auto"/>
              <w:right w:val="single" w:sz="4" w:space="0" w:color="auto"/>
            </w:tcBorders>
            <w:shd w:val="clear" w:color="auto" w:fill="C0C0C0"/>
            <w:vAlign w:val="center"/>
          </w:tcPr>
          <w:p w:rsidR="00F5442A" w:rsidRPr="0031457A" w:rsidRDefault="00F5442A" w:rsidP="0031457A">
            <w:pPr>
              <w:spacing w:after="0" w:line="240" w:lineRule="auto"/>
              <w:jc w:val="center"/>
              <w:rPr>
                <w:rFonts w:ascii="Times" w:hAnsi="Times" w:cs="Arial"/>
                <w:b/>
                <w:bCs/>
                <w:sz w:val="18"/>
                <w:szCs w:val="18"/>
                <w:lang w:val="es-PE" w:eastAsia="es-PE"/>
              </w:rPr>
            </w:pPr>
            <w:r w:rsidRPr="0031457A">
              <w:rPr>
                <w:rFonts w:ascii="Times" w:hAnsi="Times" w:cs="Arial"/>
                <w:b/>
                <w:sz w:val="18"/>
                <w:szCs w:val="18"/>
                <w:lang w:val="es-PE" w:eastAsia="es-PE"/>
              </w:rPr>
              <w:t>2</w:t>
            </w:r>
          </w:p>
        </w:tc>
        <w:tc>
          <w:tcPr>
            <w:tcW w:w="1457" w:type="dxa"/>
            <w:tcBorders>
              <w:top w:val="single" w:sz="4" w:space="0" w:color="auto"/>
              <w:left w:val="single" w:sz="4" w:space="0" w:color="auto"/>
              <w:bottom w:val="single" w:sz="4" w:space="0" w:color="auto"/>
              <w:right w:val="single" w:sz="4" w:space="0" w:color="auto"/>
            </w:tcBorders>
            <w:shd w:val="clear" w:color="auto" w:fill="C0C0C0"/>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w:sz w:val="18"/>
                <w:szCs w:val="18"/>
                <w:lang w:val="es-PE" w:eastAsia="es-PE"/>
              </w:rPr>
              <w:t>- Notificación enviada</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w:sz w:val="18"/>
                <w:szCs w:val="18"/>
                <w:lang w:val="es-PE" w:eastAsia="es-PE"/>
              </w:rPr>
              <w:t>- No faltan actividades</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Fecha de inicio de Campaña</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Solicitud de donación</w:t>
            </w:r>
          </w:p>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Fecha de boletín</w:t>
            </w:r>
          </w:p>
        </w:tc>
        <w:tc>
          <w:tcPr>
            <w:tcW w:w="1488" w:type="dxa"/>
            <w:tcBorders>
              <w:top w:val="single" w:sz="4" w:space="0" w:color="auto"/>
              <w:left w:val="single" w:sz="4" w:space="0" w:color="auto"/>
              <w:bottom w:val="single" w:sz="4" w:space="0" w:color="auto"/>
              <w:right w:val="single" w:sz="4" w:space="0" w:color="auto"/>
            </w:tcBorders>
            <w:shd w:val="clear" w:color="auto" w:fill="C0C0C0"/>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w:sz w:val="18"/>
                <w:szCs w:val="18"/>
                <w:lang w:val="es-PE" w:eastAsia="es-PE"/>
              </w:rPr>
              <w:t>Repartir</w:t>
            </w:r>
          </w:p>
        </w:tc>
        <w:tc>
          <w:tcPr>
            <w:tcW w:w="1554" w:type="dxa"/>
            <w:tcBorders>
              <w:top w:val="single" w:sz="4" w:space="0" w:color="auto"/>
              <w:left w:val="single" w:sz="4" w:space="0" w:color="auto"/>
              <w:bottom w:val="single" w:sz="4" w:space="0" w:color="auto"/>
              <w:right w:val="single" w:sz="4" w:space="0" w:color="auto"/>
            </w:tcBorders>
            <w:shd w:val="clear" w:color="auto" w:fill="C0C0C0"/>
          </w:tcPr>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Fecha de inicio de Campaña</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Solicitud de donación</w:t>
            </w:r>
          </w:p>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Fecha de boletín</w:t>
            </w:r>
          </w:p>
        </w:tc>
        <w:tc>
          <w:tcPr>
            <w:tcW w:w="3867" w:type="dxa"/>
            <w:tcBorders>
              <w:top w:val="single" w:sz="4" w:space="0" w:color="auto"/>
              <w:left w:val="single" w:sz="4" w:space="0" w:color="auto"/>
              <w:bottom w:val="single" w:sz="4" w:space="0" w:color="auto"/>
              <w:right w:val="single" w:sz="4" w:space="0" w:color="auto"/>
            </w:tcBorders>
            <w:shd w:val="clear" w:color="auto" w:fill="C0C0C0"/>
          </w:tcPr>
          <w:p w:rsidR="00F5442A" w:rsidRPr="00F5442A" w:rsidRDefault="00F5442A" w:rsidP="00E94736">
            <w:pPr>
              <w:spacing w:after="0" w:line="240" w:lineRule="auto"/>
              <w:jc w:val="both"/>
              <w:rPr>
                <w:rFonts w:ascii="Times" w:hAnsi="Times" w:cs="Arial"/>
                <w:sz w:val="18"/>
                <w:szCs w:val="18"/>
                <w:lang w:val="es-PE" w:eastAsia="es-PE"/>
              </w:rPr>
            </w:pPr>
            <w:r w:rsidRPr="00F5442A">
              <w:rPr>
                <w:rFonts w:ascii="Times" w:hAnsi="Times" w:cs="Arial"/>
                <w:sz w:val="18"/>
                <w:szCs w:val="18"/>
                <w:lang w:val="es-PE" w:eastAsia="es-PE"/>
              </w:rPr>
              <w:t>Luego de que el plan operativo anual de departamento de Donaciones e Imagen Institucional se encuentra concluido, dado que no faltan actividades que agregar o esta se vienen realizando, se procede a repartir la información entrante entre los procesos de: Elaboración de campaña publicitaria del Departamento de Donaciones e Imagen Institucional, Elaboración de campaña periodística del Departamento de donaciones e Imagen Institucional , Elaboración de comunicación interna del Departamento de Donaciones e Imagen Institucional y Canalización de donaciones del Departamento de Donaciones e Imagen Institucional.</w:t>
            </w:r>
          </w:p>
        </w:tc>
        <w:tc>
          <w:tcPr>
            <w:tcW w:w="1897" w:type="dxa"/>
            <w:tcBorders>
              <w:top w:val="single" w:sz="4" w:space="0" w:color="auto"/>
              <w:left w:val="single" w:sz="4" w:space="0" w:color="auto"/>
              <w:bottom w:val="single" w:sz="4" w:space="0" w:color="auto"/>
              <w:right w:val="single" w:sz="4" w:space="0" w:color="auto"/>
            </w:tcBorders>
            <w:shd w:val="clear" w:color="auto" w:fill="C0C0C0"/>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Departamento de Donaciones e Imagen Institucional</w:t>
            </w:r>
          </w:p>
        </w:tc>
        <w:tc>
          <w:tcPr>
            <w:tcW w:w="1607" w:type="dxa"/>
            <w:tcBorders>
              <w:top w:val="single" w:sz="4" w:space="0" w:color="auto"/>
              <w:left w:val="single" w:sz="4" w:space="0" w:color="auto"/>
              <w:bottom w:val="single" w:sz="4" w:space="0" w:color="auto"/>
              <w:right w:val="single" w:sz="4" w:space="0" w:color="auto"/>
            </w:tcBorders>
            <w:shd w:val="clear" w:color="auto" w:fill="C0C0C0"/>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Manual</w:t>
            </w:r>
          </w:p>
        </w:tc>
        <w:tc>
          <w:tcPr>
            <w:tcW w:w="2551" w:type="dxa"/>
            <w:tcBorders>
              <w:top w:val="single" w:sz="4" w:space="0" w:color="auto"/>
              <w:left w:val="single" w:sz="4" w:space="0" w:color="auto"/>
              <w:bottom w:val="single" w:sz="4" w:space="0" w:color="auto"/>
              <w:right w:val="single" w:sz="4" w:space="0" w:color="auto"/>
            </w:tcBorders>
            <w:shd w:val="clear" w:color="auto" w:fill="C0C0C0"/>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Gestión de Imagen Institucional y Donaciones</w:t>
            </w:r>
          </w:p>
        </w:tc>
      </w:tr>
      <w:tr w:rsidR="00F5442A" w:rsidRPr="00F5442A" w:rsidTr="0031457A">
        <w:trPr>
          <w:trHeight w:val="511"/>
        </w:trPr>
        <w:tc>
          <w:tcPr>
            <w:tcW w:w="463" w:type="dxa"/>
            <w:tcBorders>
              <w:top w:val="single" w:sz="4" w:space="0" w:color="auto"/>
              <w:left w:val="single" w:sz="4" w:space="0" w:color="auto"/>
              <w:bottom w:val="single" w:sz="4" w:space="0" w:color="auto"/>
              <w:right w:val="single" w:sz="4" w:space="0" w:color="auto"/>
            </w:tcBorders>
            <w:vAlign w:val="center"/>
          </w:tcPr>
          <w:p w:rsidR="00F5442A" w:rsidRPr="0031457A" w:rsidRDefault="00F5442A" w:rsidP="0031457A">
            <w:pPr>
              <w:spacing w:after="0" w:line="240" w:lineRule="auto"/>
              <w:jc w:val="center"/>
              <w:rPr>
                <w:rFonts w:ascii="Times" w:hAnsi="Times" w:cs="Arial"/>
                <w:b/>
                <w:bCs/>
                <w:sz w:val="18"/>
                <w:szCs w:val="18"/>
                <w:lang w:val="es-PE" w:eastAsia="es-PE"/>
              </w:rPr>
            </w:pPr>
            <w:r w:rsidRPr="0031457A">
              <w:rPr>
                <w:rFonts w:ascii="Times" w:hAnsi="Times" w:cs="Arial"/>
                <w:b/>
                <w:sz w:val="18"/>
                <w:szCs w:val="18"/>
                <w:lang w:val="es-PE" w:eastAsia="es-PE"/>
              </w:rPr>
              <w:t>3</w:t>
            </w:r>
          </w:p>
        </w:tc>
        <w:tc>
          <w:tcPr>
            <w:tcW w:w="1457" w:type="dxa"/>
            <w:tcBorders>
              <w:top w:val="single" w:sz="4" w:space="0" w:color="auto"/>
              <w:left w:val="single" w:sz="4" w:space="0" w:color="auto"/>
              <w:bottom w:val="single" w:sz="4" w:space="0" w:color="auto"/>
              <w:right w:val="single" w:sz="4" w:space="0" w:color="auto"/>
            </w:tcBorders>
          </w:tcPr>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Fecha de inicio de Campaña</w:t>
            </w:r>
          </w:p>
          <w:p w:rsidR="00F5442A" w:rsidRPr="00F5442A" w:rsidRDefault="00F5442A" w:rsidP="00E94736">
            <w:pPr>
              <w:spacing w:after="0" w:line="240" w:lineRule="auto"/>
              <w:rPr>
                <w:rFonts w:ascii="Times" w:hAnsi="Times" w:cs="Arial"/>
                <w:sz w:val="18"/>
                <w:szCs w:val="18"/>
                <w:lang w:val="es-PE" w:eastAsia="es-PE"/>
              </w:rPr>
            </w:pPr>
          </w:p>
        </w:tc>
        <w:tc>
          <w:tcPr>
            <w:tcW w:w="1488" w:type="dxa"/>
            <w:tcBorders>
              <w:top w:val="single" w:sz="4" w:space="0" w:color="auto"/>
              <w:left w:val="single" w:sz="4" w:space="0" w:color="auto"/>
              <w:bottom w:val="single" w:sz="4" w:space="0" w:color="auto"/>
              <w:right w:val="single" w:sz="4" w:space="0" w:color="auto"/>
            </w:tcBorders>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w:sz w:val="18"/>
                <w:szCs w:val="18"/>
                <w:lang w:val="es-PE" w:eastAsia="es-PE"/>
              </w:rPr>
              <w:t>Elaboración de campaña publicitaria del Departamento de Donaciones e Imagen Institucional</w:t>
            </w:r>
          </w:p>
        </w:tc>
        <w:tc>
          <w:tcPr>
            <w:tcW w:w="1554" w:type="dxa"/>
            <w:tcBorders>
              <w:top w:val="single" w:sz="4" w:space="0" w:color="auto"/>
              <w:left w:val="single" w:sz="4" w:space="0" w:color="auto"/>
              <w:bottom w:val="single" w:sz="4" w:space="0" w:color="auto"/>
              <w:right w:val="single" w:sz="4" w:space="0" w:color="auto"/>
            </w:tcBorders>
          </w:tcPr>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Lista de recursos a distribuir</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Campaña supervisada</w:t>
            </w:r>
          </w:p>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Observaciones de desarrollo de la campaña</w:t>
            </w:r>
          </w:p>
        </w:tc>
        <w:tc>
          <w:tcPr>
            <w:tcW w:w="3867" w:type="dxa"/>
            <w:tcBorders>
              <w:top w:val="single" w:sz="4" w:space="0" w:color="auto"/>
              <w:left w:val="single" w:sz="4" w:space="0" w:color="auto"/>
              <w:bottom w:val="single" w:sz="4" w:space="0" w:color="auto"/>
              <w:right w:val="single" w:sz="4" w:space="0" w:color="auto"/>
            </w:tcBorders>
          </w:tcPr>
          <w:p w:rsidR="00F5442A" w:rsidRPr="00F5442A" w:rsidRDefault="00F5442A" w:rsidP="00E94736">
            <w:pPr>
              <w:spacing w:after="0" w:line="240" w:lineRule="auto"/>
              <w:jc w:val="both"/>
              <w:rPr>
                <w:rFonts w:ascii="Times" w:hAnsi="Times" w:cs="Arial"/>
                <w:sz w:val="18"/>
                <w:szCs w:val="18"/>
                <w:lang w:val="es-PE" w:eastAsia="es-PE"/>
              </w:rPr>
            </w:pPr>
            <w:r w:rsidRPr="00F5442A">
              <w:rPr>
                <w:rFonts w:ascii="Times" w:hAnsi="Times" w:cs="Arial"/>
                <w:sz w:val="18"/>
                <w:szCs w:val="18"/>
                <w:lang w:val="es-PE" w:eastAsia="es-PE"/>
              </w:rPr>
              <w:t>De acorde al cronograma de campañas, contenido en Plan Operativo Anual del Departamento de Donaciones e Imagen Institucional, se identifica el tipo de campaña a realizar.</w:t>
            </w:r>
          </w:p>
          <w:p w:rsidR="00F5442A" w:rsidRPr="00F5442A" w:rsidRDefault="00F5442A" w:rsidP="00E94736">
            <w:pPr>
              <w:spacing w:after="0" w:line="240" w:lineRule="auto"/>
              <w:jc w:val="both"/>
              <w:rPr>
                <w:rFonts w:ascii="Times" w:hAnsi="Times" w:cs="Arial"/>
                <w:sz w:val="18"/>
                <w:szCs w:val="18"/>
                <w:lang w:val="es-PE" w:eastAsia="es-PE"/>
              </w:rPr>
            </w:pPr>
            <w:r w:rsidRPr="00F5442A">
              <w:rPr>
                <w:rFonts w:ascii="Times" w:hAnsi="Times" w:cs="Arial"/>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Elaboración de Publicidad se envían los requerimientos de publicidad y nos responden con la publicidad. Asimismo, se cuenta con el proceso que provee de los recursos necesarios para llevar a cabo la campaña publicitaria. Es por ello que se le envía la lista de recursos. </w:t>
            </w:r>
          </w:p>
        </w:tc>
        <w:tc>
          <w:tcPr>
            <w:tcW w:w="1897" w:type="dxa"/>
            <w:tcBorders>
              <w:top w:val="single" w:sz="4" w:space="0" w:color="auto"/>
              <w:left w:val="single" w:sz="4" w:space="0" w:color="auto"/>
              <w:bottom w:val="single" w:sz="4" w:space="0" w:color="auto"/>
              <w:right w:val="single" w:sz="4" w:space="0" w:color="auto"/>
            </w:tcBorders>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Departamento de Donaciones e Imagen Institucional</w:t>
            </w:r>
          </w:p>
        </w:tc>
        <w:tc>
          <w:tcPr>
            <w:tcW w:w="1607" w:type="dxa"/>
            <w:tcBorders>
              <w:top w:val="single" w:sz="4" w:space="0" w:color="auto"/>
              <w:left w:val="single" w:sz="4" w:space="0" w:color="auto"/>
              <w:bottom w:val="single" w:sz="4" w:space="0" w:color="auto"/>
              <w:right w:val="single" w:sz="4" w:space="0" w:color="auto"/>
            </w:tcBorders>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Manual</w:t>
            </w:r>
          </w:p>
        </w:tc>
        <w:tc>
          <w:tcPr>
            <w:tcW w:w="2551" w:type="dxa"/>
            <w:tcBorders>
              <w:top w:val="single" w:sz="4" w:space="0" w:color="auto"/>
              <w:left w:val="single" w:sz="4" w:space="0" w:color="auto"/>
              <w:bottom w:val="single" w:sz="4" w:space="0" w:color="auto"/>
              <w:right w:val="single" w:sz="4" w:space="0" w:color="auto"/>
            </w:tcBorders>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Gestión de Imagen Institucional y Donaciones</w:t>
            </w:r>
          </w:p>
        </w:tc>
      </w:tr>
      <w:tr w:rsidR="00F5442A" w:rsidRPr="00F5442A" w:rsidTr="0031457A">
        <w:trPr>
          <w:trHeight w:val="675"/>
        </w:trPr>
        <w:tc>
          <w:tcPr>
            <w:tcW w:w="463" w:type="dxa"/>
            <w:tcBorders>
              <w:top w:val="single" w:sz="4" w:space="0" w:color="auto"/>
              <w:left w:val="single" w:sz="4" w:space="0" w:color="auto"/>
              <w:bottom w:val="single" w:sz="4" w:space="0" w:color="auto"/>
              <w:right w:val="single" w:sz="4" w:space="0" w:color="auto"/>
            </w:tcBorders>
            <w:shd w:val="clear" w:color="auto" w:fill="C0C0C0"/>
            <w:vAlign w:val="center"/>
          </w:tcPr>
          <w:p w:rsidR="00F5442A" w:rsidRPr="0031457A" w:rsidRDefault="00F5442A" w:rsidP="0031457A">
            <w:pPr>
              <w:spacing w:after="0" w:line="240" w:lineRule="auto"/>
              <w:jc w:val="center"/>
              <w:rPr>
                <w:rFonts w:ascii="Times" w:hAnsi="Times" w:cs="Arial"/>
                <w:b/>
                <w:bCs/>
                <w:sz w:val="18"/>
                <w:szCs w:val="18"/>
                <w:lang w:val="es-PE" w:eastAsia="es-PE"/>
              </w:rPr>
            </w:pPr>
            <w:r w:rsidRPr="0031457A">
              <w:rPr>
                <w:rFonts w:ascii="Times" w:hAnsi="Times" w:cs="Arial"/>
                <w:b/>
                <w:sz w:val="18"/>
                <w:szCs w:val="18"/>
                <w:lang w:val="es-PE" w:eastAsia="es-PE"/>
              </w:rPr>
              <w:t>4</w:t>
            </w:r>
          </w:p>
        </w:tc>
        <w:tc>
          <w:tcPr>
            <w:tcW w:w="1457" w:type="dxa"/>
            <w:tcBorders>
              <w:top w:val="single" w:sz="4" w:space="0" w:color="auto"/>
              <w:left w:val="single" w:sz="4" w:space="0" w:color="auto"/>
              <w:bottom w:val="single" w:sz="4" w:space="0" w:color="auto"/>
              <w:right w:val="single" w:sz="4" w:space="0" w:color="auto"/>
            </w:tcBorders>
            <w:shd w:val="clear" w:color="auto" w:fill="C0C0C0"/>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w:sz w:val="18"/>
                <w:szCs w:val="18"/>
                <w:lang w:val="es-PE" w:eastAsia="es-PE"/>
              </w:rPr>
              <w:t xml:space="preserve">- </w:t>
            </w:r>
            <w:r w:rsidRPr="00F5442A">
              <w:rPr>
                <w:rFonts w:ascii="Times" w:hAnsi="Times" w:cs="Arial Narrow"/>
                <w:sz w:val="18"/>
                <w:szCs w:val="18"/>
                <w:lang w:val="es-PE" w:eastAsia="es-PE"/>
              </w:rPr>
              <w:t>Fecha de inicio de campaña</w:t>
            </w:r>
          </w:p>
        </w:tc>
        <w:tc>
          <w:tcPr>
            <w:tcW w:w="1488" w:type="dxa"/>
            <w:tcBorders>
              <w:top w:val="single" w:sz="4" w:space="0" w:color="auto"/>
              <w:left w:val="single" w:sz="4" w:space="0" w:color="auto"/>
              <w:bottom w:val="single" w:sz="4" w:space="0" w:color="auto"/>
              <w:right w:val="single" w:sz="4" w:space="0" w:color="auto"/>
            </w:tcBorders>
            <w:shd w:val="clear" w:color="auto" w:fill="C0C0C0"/>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w:sz w:val="18"/>
                <w:szCs w:val="18"/>
                <w:lang w:val="es-PE" w:eastAsia="es-PE"/>
              </w:rPr>
              <w:t>Elaboración de campaña periodística del Departamento de donaciones e Imagen Institucional</w:t>
            </w:r>
          </w:p>
        </w:tc>
        <w:tc>
          <w:tcPr>
            <w:tcW w:w="1554" w:type="dxa"/>
            <w:tcBorders>
              <w:top w:val="single" w:sz="4" w:space="0" w:color="auto"/>
              <w:left w:val="single" w:sz="4" w:space="0" w:color="auto"/>
              <w:bottom w:val="single" w:sz="4" w:space="0" w:color="auto"/>
              <w:right w:val="single" w:sz="4" w:space="0" w:color="auto"/>
            </w:tcBorders>
            <w:shd w:val="clear" w:color="auto" w:fill="C0C0C0"/>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Entrevista registrada</w:t>
            </w:r>
          </w:p>
        </w:tc>
        <w:tc>
          <w:tcPr>
            <w:tcW w:w="3867" w:type="dxa"/>
            <w:tcBorders>
              <w:top w:val="single" w:sz="4" w:space="0" w:color="auto"/>
              <w:left w:val="single" w:sz="4" w:space="0" w:color="auto"/>
              <w:bottom w:val="single" w:sz="4" w:space="0" w:color="auto"/>
              <w:right w:val="single" w:sz="4" w:space="0" w:color="auto"/>
            </w:tcBorders>
            <w:shd w:val="clear" w:color="auto" w:fill="C0C0C0"/>
          </w:tcPr>
          <w:p w:rsidR="00F5442A" w:rsidRPr="00F5442A" w:rsidRDefault="00F5442A" w:rsidP="00E94736">
            <w:pPr>
              <w:spacing w:after="0" w:line="240" w:lineRule="auto"/>
              <w:jc w:val="both"/>
              <w:rPr>
                <w:rFonts w:ascii="Times" w:hAnsi="Times" w:cs="Arial"/>
                <w:sz w:val="18"/>
                <w:szCs w:val="18"/>
                <w:lang w:val="es-PE" w:eastAsia="es-PE"/>
              </w:rPr>
            </w:pPr>
            <w:r w:rsidRPr="00F5442A">
              <w:rPr>
                <w:rFonts w:ascii="Times" w:hAnsi="Times" w:cs="Arial"/>
                <w:sz w:val="18"/>
                <w:szCs w:val="18"/>
                <w:lang w:val="es-PE" w:eastAsia="es-PE"/>
              </w:rPr>
              <w:t xml:space="preserve">De acorde al cronograma de campañas, contenido en Plan Operativo Anual del Departamento de Donaciones e Imagen Institucional, se identifica el tipo de campaña a la cual se realizara la campaña periodística. El coordinador de Imagen institucional estará encargado de realizar las actividades necesarias para llevar a cabo la campaña periodística. </w:t>
            </w:r>
          </w:p>
          <w:p w:rsidR="00F5442A" w:rsidRPr="00F5442A" w:rsidRDefault="00F5442A" w:rsidP="00E94736">
            <w:pPr>
              <w:spacing w:after="0" w:line="240" w:lineRule="auto"/>
              <w:jc w:val="both"/>
              <w:rPr>
                <w:rFonts w:ascii="Times" w:hAnsi="Times" w:cs="Arial"/>
                <w:sz w:val="18"/>
                <w:szCs w:val="18"/>
                <w:lang w:val="es-PE" w:eastAsia="es-PE"/>
              </w:rPr>
            </w:pPr>
            <w:r w:rsidRPr="00F5442A">
              <w:rPr>
                <w:rFonts w:ascii="Times" w:hAnsi="Times" w:cs="Arial"/>
                <w:sz w:val="18"/>
                <w:szCs w:val="18"/>
                <w:lang w:val="es-PE" w:eastAsia="es-PE"/>
              </w:rPr>
              <w:t xml:space="preserve">Esta campaña periodística consta de la </w:t>
            </w:r>
            <w:r w:rsidRPr="00F5442A">
              <w:rPr>
                <w:rFonts w:ascii="Times" w:hAnsi="Times" w:cs="Arial"/>
                <w:sz w:val="18"/>
                <w:szCs w:val="18"/>
                <w:lang w:val="es-PE" w:eastAsia="es-PE"/>
              </w:rPr>
              <w:lastRenderedPageBreak/>
              <w:t xml:space="preserve">elaboración y publicación de notas de prensa, así como de  entrevistas que brinda el Director de Fe y Alegría Perú. </w:t>
            </w:r>
          </w:p>
          <w:p w:rsidR="00F5442A" w:rsidRPr="00F5442A" w:rsidRDefault="00F5442A" w:rsidP="00E94736">
            <w:pPr>
              <w:spacing w:after="0" w:line="240" w:lineRule="auto"/>
              <w:jc w:val="both"/>
              <w:rPr>
                <w:rFonts w:ascii="Times" w:hAnsi="Times" w:cs="Arial"/>
                <w:sz w:val="18"/>
                <w:szCs w:val="18"/>
                <w:lang w:val="es-PE" w:eastAsia="es-PE"/>
              </w:rPr>
            </w:pPr>
            <w:r w:rsidRPr="00F5442A">
              <w:rPr>
                <w:rFonts w:ascii="Times" w:hAnsi="Times" w:cs="Arial"/>
                <w:sz w:val="18"/>
                <w:szCs w:val="18"/>
                <w:lang w:val="es-PE" w:eastAsia="es-PE"/>
              </w:rPr>
              <w:t>Por ello, este proceso recibe la fecha de posible entrevista por parte del proceso “Entrevista del medio de comunicación” y le envía la confirmación de entrevista.</w:t>
            </w:r>
          </w:p>
        </w:tc>
        <w:tc>
          <w:tcPr>
            <w:tcW w:w="1897" w:type="dxa"/>
            <w:tcBorders>
              <w:top w:val="single" w:sz="4" w:space="0" w:color="auto"/>
              <w:left w:val="single" w:sz="4" w:space="0" w:color="auto"/>
              <w:bottom w:val="single" w:sz="4" w:space="0" w:color="auto"/>
              <w:right w:val="single" w:sz="4" w:space="0" w:color="auto"/>
            </w:tcBorders>
            <w:shd w:val="clear" w:color="auto" w:fill="C0C0C0"/>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lastRenderedPageBreak/>
              <w:t>Departamento de Donaciones e Imagen Institucional</w:t>
            </w:r>
          </w:p>
        </w:tc>
        <w:tc>
          <w:tcPr>
            <w:tcW w:w="1607" w:type="dxa"/>
            <w:tcBorders>
              <w:top w:val="single" w:sz="4" w:space="0" w:color="auto"/>
              <w:left w:val="single" w:sz="4" w:space="0" w:color="auto"/>
              <w:bottom w:val="single" w:sz="4" w:space="0" w:color="auto"/>
              <w:right w:val="single" w:sz="4" w:space="0" w:color="auto"/>
            </w:tcBorders>
            <w:shd w:val="clear" w:color="auto" w:fill="C0C0C0"/>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Manual</w:t>
            </w:r>
          </w:p>
        </w:tc>
        <w:tc>
          <w:tcPr>
            <w:tcW w:w="2551" w:type="dxa"/>
            <w:tcBorders>
              <w:top w:val="single" w:sz="4" w:space="0" w:color="auto"/>
              <w:left w:val="single" w:sz="4" w:space="0" w:color="auto"/>
              <w:bottom w:val="single" w:sz="4" w:space="0" w:color="auto"/>
              <w:right w:val="single" w:sz="4" w:space="0" w:color="auto"/>
            </w:tcBorders>
            <w:shd w:val="clear" w:color="auto" w:fill="C0C0C0"/>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Gestión de Imagen Institucional y Donaciones</w:t>
            </w:r>
          </w:p>
        </w:tc>
      </w:tr>
      <w:tr w:rsidR="00F5442A" w:rsidRPr="00F5442A" w:rsidTr="0031457A">
        <w:trPr>
          <w:trHeight w:val="900"/>
        </w:trPr>
        <w:tc>
          <w:tcPr>
            <w:tcW w:w="463" w:type="dxa"/>
            <w:tcBorders>
              <w:top w:val="single" w:sz="4" w:space="0" w:color="auto"/>
              <w:left w:val="single" w:sz="4" w:space="0" w:color="auto"/>
              <w:bottom w:val="single" w:sz="4" w:space="0" w:color="auto"/>
              <w:right w:val="single" w:sz="4" w:space="0" w:color="auto"/>
            </w:tcBorders>
            <w:vAlign w:val="center"/>
          </w:tcPr>
          <w:p w:rsidR="00F5442A" w:rsidRPr="0031457A" w:rsidRDefault="00F5442A" w:rsidP="0031457A">
            <w:pPr>
              <w:spacing w:after="0" w:line="240" w:lineRule="auto"/>
              <w:jc w:val="center"/>
              <w:rPr>
                <w:rFonts w:ascii="Times" w:hAnsi="Times" w:cs="Arial"/>
                <w:b/>
                <w:bCs/>
                <w:sz w:val="18"/>
                <w:szCs w:val="18"/>
                <w:lang w:val="es-PE" w:eastAsia="es-PE"/>
              </w:rPr>
            </w:pPr>
            <w:r w:rsidRPr="0031457A">
              <w:rPr>
                <w:rFonts w:ascii="Times" w:hAnsi="Times" w:cs="Arial"/>
                <w:b/>
                <w:sz w:val="18"/>
                <w:szCs w:val="18"/>
                <w:lang w:val="es-PE" w:eastAsia="es-PE"/>
              </w:rPr>
              <w:lastRenderedPageBreak/>
              <w:t>5</w:t>
            </w:r>
          </w:p>
        </w:tc>
        <w:tc>
          <w:tcPr>
            <w:tcW w:w="1457" w:type="dxa"/>
            <w:tcBorders>
              <w:top w:val="single" w:sz="4" w:space="0" w:color="auto"/>
              <w:left w:val="single" w:sz="4" w:space="0" w:color="auto"/>
              <w:bottom w:val="single" w:sz="4" w:space="0" w:color="auto"/>
              <w:right w:val="single" w:sz="4" w:space="0" w:color="auto"/>
            </w:tcBorders>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Fecha de boletín</w:t>
            </w:r>
          </w:p>
        </w:tc>
        <w:tc>
          <w:tcPr>
            <w:tcW w:w="1488" w:type="dxa"/>
            <w:tcBorders>
              <w:top w:val="single" w:sz="4" w:space="0" w:color="auto"/>
              <w:left w:val="single" w:sz="4" w:space="0" w:color="auto"/>
              <w:bottom w:val="single" w:sz="4" w:space="0" w:color="auto"/>
              <w:right w:val="single" w:sz="4" w:space="0" w:color="auto"/>
            </w:tcBorders>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w:sz w:val="18"/>
                <w:szCs w:val="18"/>
                <w:lang w:val="es-PE" w:eastAsia="es-PE"/>
              </w:rPr>
              <w:t>Elaboración de comunicación interna del Departamento de Donaciones e Imagen Institucional</w:t>
            </w:r>
          </w:p>
        </w:tc>
        <w:tc>
          <w:tcPr>
            <w:tcW w:w="1554" w:type="dxa"/>
            <w:tcBorders>
              <w:top w:val="single" w:sz="4" w:space="0" w:color="auto"/>
              <w:left w:val="single" w:sz="4" w:space="0" w:color="auto"/>
              <w:bottom w:val="single" w:sz="4" w:space="0" w:color="auto"/>
              <w:right w:val="single" w:sz="4" w:space="0" w:color="auto"/>
            </w:tcBorders>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Boletín electrónico publicado</w:t>
            </w:r>
          </w:p>
        </w:tc>
        <w:tc>
          <w:tcPr>
            <w:tcW w:w="3867" w:type="dxa"/>
            <w:tcBorders>
              <w:top w:val="single" w:sz="4" w:space="0" w:color="auto"/>
              <w:left w:val="single" w:sz="4" w:space="0" w:color="auto"/>
              <w:bottom w:val="single" w:sz="4" w:space="0" w:color="auto"/>
              <w:right w:val="single" w:sz="4" w:space="0" w:color="auto"/>
            </w:tcBorders>
          </w:tcPr>
          <w:p w:rsidR="00F5442A" w:rsidRPr="00F5442A" w:rsidRDefault="00F5442A" w:rsidP="00E94736">
            <w:pPr>
              <w:spacing w:after="0" w:line="240" w:lineRule="auto"/>
              <w:jc w:val="both"/>
              <w:rPr>
                <w:rFonts w:ascii="Times" w:hAnsi="Times" w:cs="Arial"/>
                <w:sz w:val="18"/>
                <w:szCs w:val="18"/>
                <w:lang w:val="es-PE" w:eastAsia="es-PE"/>
              </w:rPr>
            </w:pPr>
            <w:r w:rsidRPr="00F5442A">
              <w:rPr>
                <w:rFonts w:ascii="Times" w:hAnsi="Times" w:cs="Arial"/>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97" w:type="dxa"/>
            <w:tcBorders>
              <w:top w:val="single" w:sz="4" w:space="0" w:color="auto"/>
              <w:left w:val="single" w:sz="4" w:space="0" w:color="auto"/>
              <w:bottom w:val="single" w:sz="4" w:space="0" w:color="auto"/>
              <w:right w:val="single" w:sz="4" w:space="0" w:color="auto"/>
            </w:tcBorders>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Departamento de Donaciones e Imagen Institucional</w:t>
            </w:r>
          </w:p>
        </w:tc>
        <w:tc>
          <w:tcPr>
            <w:tcW w:w="1607" w:type="dxa"/>
            <w:tcBorders>
              <w:top w:val="single" w:sz="4" w:space="0" w:color="auto"/>
              <w:left w:val="single" w:sz="4" w:space="0" w:color="auto"/>
              <w:bottom w:val="single" w:sz="4" w:space="0" w:color="auto"/>
              <w:right w:val="single" w:sz="4" w:space="0" w:color="auto"/>
            </w:tcBorders>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Manual</w:t>
            </w:r>
          </w:p>
        </w:tc>
        <w:tc>
          <w:tcPr>
            <w:tcW w:w="2551" w:type="dxa"/>
            <w:tcBorders>
              <w:top w:val="single" w:sz="4" w:space="0" w:color="auto"/>
              <w:left w:val="single" w:sz="4" w:space="0" w:color="auto"/>
              <w:bottom w:val="single" w:sz="4" w:space="0" w:color="auto"/>
              <w:right w:val="single" w:sz="4" w:space="0" w:color="auto"/>
            </w:tcBorders>
            <w:vAlign w:val="center"/>
          </w:tcPr>
          <w:p w:rsidR="00F5442A" w:rsidRPr="00F5442A" w:rsidRDefault="00F5442A" w:rsidP="00F5442A">
            <w:pPr>
              <w:jc w:val="center"/>
              <w:rPr>
                <w:sz w:val="18"/>
                <w:szCs w:val="18"/>
              </w:rPr>
            </w:pPr>
            <w:r w:rsidRPr="00F5442A">
              <w:rPr>
                <w:sz w:val="18"/>
                <w:szCs w:val="18"/>
              </w:rPr>
              <w:t>Gestión de Imagen Institucional y Donaciones</w:t>
            </w:r>
          </w:p>
        </w:tc>
      </w:tr>
      <w:tr w:rsidR="00F5442A" w:rsidRPr="00F5442A" w:rsidTr="0031457A">
        <w:trPr>
          <w:trHeight w:val="900"/>
        </w:trPr>
        <w:tc>
          <w:tcPr>
            <w:tcW w:w="463" w:type="dxa"/>
            <w:tcBorders>
              <w:top w:val="single" w:sz="4" w:space="0" w:color="auto"/>
              <w:left w:val="single" w:sz="4" w:space="0" w:color="auto"/>
              <w:bottom w:val="single" w:sz="4" w:space="0" w:color="auto"/>
              <w:right w:val="single" w:sz="4" w:space="0" w:color="auto"/>
            </w:tcBorders>
            <w:shd w:val="clear" w:color="auto" w:fill="BFBFBF"/>
            <w:vAlign w:val="center"/>
          </w:tcPr>
          <w:p w:rsidR="00F5442A" w:rsidRPr="0031457A" w:rsidRDefault="00F5442A" w:rsidP="0031457A">
            <w:pPr>
              <w:spacing w:after="0" w:line="240" w:lineRule="auto"/>
              <w:jc w:val="center"/>
              <w:rPr>
                <w:rFonts w:ascii="Times" w:hAnsi="Times" w:cs="Arial"/>
                <w:b/>
                <w:bCs/>
                <w:sz w:val="18"/>
                <w:szCs w:val="18"/>
                <w:lang w:val="es-PE" w:eastAsia="es-PE"/>
              </w:rPr>
            </w:pPr>
            <w:r w:rsidRPr="0031457A">
              <w:rPr>
                <w:rFonts w:ascii="Times" w:hAnsi="Times" w:cs="Arial"/>
                <w:b/>
                <w:bCs/>
                <w:sz w:val="18"/>
                <w:szCs w:val="18"/>
                <w:lang w:val="es-PE" w:eastAsia="es-PE"/>
              </w:rPr>
              <w:t>6</w:t>
            </w:r>
          </w:p>
        </w:tc>
        <w:tc>
          <w:tcPr>
            <w:tcW w:w="1457" w:type="dxa"/>
            <w:tcBorders>
              <w:top w:val="single" w:sz="4" w:space="0" w:color="auto"/>
              <w:left w:val="single" w:sz="4" w:space="0" w:color="auto"/>
              <w:bottom w:val="single" w:sz="4" w:space="0" w:color="auto"/>
              <w:right w:val="single" w:sz="4" w:space="0" w:color="auto"/>
            </w:tcBorders>
            <w:shd w:val="clear" w:color="auto" w:fill="BFBFBF"/>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Solicitud de donación</w:t>
            </w:r>
          </w:p>
        </w:tc>
        <w:tc>
          <w:tcPr>
            <w:tcW w:w="1488" w:type="dxa"/>
            <w:tcBorders>
              <w:top w:val="single" w:sz="4" w:space="0" w:color="auto"/>
              <w:left w:val="single" w:sz="4" w:space="0" w:color="auto"/>
              <w:bottom w:val="single" w:sz="4" w:space="0" w:color="auto"/>
              <w:right w:val="single" w:sz="4" w:space="0" w:color="auto"/>
            </w:tcBorders>
            <w:shd w:val="clear" w:color="auto" w:fill="BFBFBF"/>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w:sz w:val="18"/>
                <w:szCs w:val="18"/>
                <w:lang w:val="es-PE" w:eastAsia="es-PE"/>
              </w:rPr>
              <w:t>Canalización de donaciones del Departamento de Donaciones e Imagen Institucional</w:t>
            </w:r>
          </w:p>
        </w:tc>
        <w:tc>
          <w:tcPr>
            <w:tcW w:w="1554" w:type="dxa"/>
            <w:tcBorders>
              <w:top w:val="single" w:sz="4" w:space="0" w:color="auto"/>
              <w:left w:val="single" w:sz="4" w:space="0" w:color="auto"/>
              <w:bottom w:val="single" w:sz="4" w:space="0" w:color="auto"/>
              <w:right w:val="single" w:sz="4" w:space="0" w:color="auto"/>
            </w:tcBorders>
            <w:shd w:val="clear" w:color="auto" w:fill="BFBFBF"/>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Resultado de donación</w:t>
            </w:r>
          </w:p>
        </w:tc>
        <w:tc>
          <w:tcPr>
            <w:tcW w:w="3867" w:type="dxa"/>
            <w:tcBorders>
              <w:top w:val="single" w:sz="4" w:space="0" w:color="auto"/>
              <w:left w:val="single" w:sz="4" w:space="0" w:color="auto"/>
              <w:bottom w:val="single" w:sz="4" w:space="0" w:color="auto"/>
              <w:right w:val="single" w:sz="4" w:space="0" w:color="auto"/>
            </w:tcBorders>
            <w:shd w:val="clear" w:color="auto" w:fill="BFBFBF"/>
          </w:tcPr>
          <w:p w:rsidR="00F5442A" w:rsidRPr="00F5442A" w:rsidRDefault="00F5442A" w:rsidP="00E94736">
            <w:pPr>
              <w:spacing w:after="0" w:line="240" w:lineRule="auto"/>
              <w:jc w:val="both"/>
              <w:rPr>
                <w:rFonts w:ascii="Times" w:hAnsi="Times" w:cs="Arial"/>
                <w:sz w:val="18"/>
                <w:szCs w:val="18"/>
                <w:lang w:val="es-PE" w:eastAsia="es-PE"/>
              </w:rPr>
            </w:pPr>
            <w:r w:rsidRPr="00F5442A">
              <w:rPr>
                <w:rFonts w:ascii="Times" w:hAnsi="Times" w:cs="Arial"/>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F5442A">
              <w:rPr>
                <w:rFonts w:ascii="Times" w:hAnsi="Times" w:cs="Arial"/>
                <w:color w:val="FF0000"/>
                <w:sz w:val="18"/>
                <w:szCs w:val="18"/>
                <w:lang w:val="es-PE" w:eastAsia="es-PE"/>
              </w:rPr>
              <w:t xml:space="preserve"> </w:t>
            </w:r>
            <w:r w:rsidRPr="00F5442A">
              <w:rPr>
                <w:rFonts w:ascii="Times" w:hAnsi="Times" w:cs="Arial"/>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1897" w:type="dxa"/>
            <w:tcBorders>
              <w:top w:val="single" w:sz="4" w:space="0" w:color="auto"/>
              <w:left w:val="single" w:sz="4" w:space="0" w:color="auto"/>
              <w:bottom w:val="single" w:sz="4" w:space="0" w:color="auto"/>
              <w:right w:val="single" w:sz="4" w:space="0" w:color="auto"/>
            </w:tcBorders>
            <w:shd w:val="clear" w:color="auto" w:fill="BFBFBF"/>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Departamento de Donaciones e Imagen institucional</w:t>
            </w:r>
          </w:p>
        </w:tc>
        <w:tc>
          <w:tcPr>
            <w:tcW w:w="1607" w:type="dxa"/>
            <w:tcBorders>
              <w:top w:val="single" w:sz="4" w:space="0" w:color="auto"/>
              <w:left w:val="single" w:sz="4" w:space="0" w:color="auto"/>
              <w:bottom w:val="single" w:sz="4" w:space="0" w:color="auto"/>
              <w:right w:val="single" w:sz="4" w:space="0" w:color="auto"/>
            </w:tcBorders>
            <w:shd w:val="clear" w:color="auto" w:fill="BFBFBF"/>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Manual</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rsidR="00F5442A" w:rsidRPr="00F5442A" w:rsidRDefault="00F5442A" w:rsidP="00F5442A">
            <w:pPr>
              <w:jc w:val="center"/>
              <w:rPr>
                <w:sz w:val="18"/>
                <w:szCs w:val="18"/>
              </w:rPr>
            </w:pPr>
            <w:r w:rsidRPr="00F5442A">
              <w:rPr>
                <w:sz w:val="18"/>
                <w:szCs w:val="18"/>
              </w:rPr>
              <w:t>Gestión de Imagen Institucional y Donaciones</w:t>
            </w:r>
          </w:p>
        </w:tc>
      </w:tr>
      <w:tr w:rsidR="00F5442A" w:rsidRPr="00F5442A" w:rsidTr="0031457A">
        <w:trPr>
          <w:trHeight w:val="900"/>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tcPr>
          <w:p w:rsidR="00F5442A" w:rsidRPr="0031457A" w:rsidRDefault="00F5442A" w:rsidP="0031457A">
            <w:pPr>
              <w:spacing w:after="0" w:line="240" w:lineRule="auto"/>
              <w:jc w:val="center"/>
              <w:rPr>
                <w:rFonts w:ascii="Times" w:hAnsi="Times" w:cs="Arial"/>
                <w:b/>
                <w:bCs/>
                <w:sz w:val="18"/>
                <w:szCs w:val="18"/>
                <w:lang w:val="es-PE" w:eastAsia="es-PE"/>
              </w:rPr>
            </w:pPr>
            <w:r w:rsidRPr="0031457A">
              <w:rPr>
                <w:rFonts w:ascii="Times" w:hAnsi="Times" w:cs="Arial"/>
                <w:b/>
                <w:bCs/>
                <w:sz w:val="18"/>
                <w:szCs w:val="18"/>
                <w:lang w:val="es-PE" w:eastAsia="es-PE"/>
              </w:rPr>
              <w:t>7</w:t>
            </w:r>
          </w:p>
        </w:tc>
        <w:tc>
          <w:tcPr>
            <w:tcW w:w="1457" w:type="dxa"/>
            <w:tcBorders>
              <w:top w:val="single" w:sz="4" w:space="0" w:color="auto"/>
              <w:left w:val="single" w:sz="4" w:space="0" w:color="auto"/>
              <w:bottom w:val="single" w:sz="4" w:space="0" w:color="auto"/>
              <w:right w:val="single" w:sz="4" w:space="0" w:color="auto"/>
            </w:tcBorders>
            <w:shd w:val="clear" w:color="auto" w:fill="auto"/>
          </w:tcPr>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Boletín electrónico publicado</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Resultado de donación</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Entrevista registrada</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Lista de recursos a distribuir</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lastRenderedPageBreak/>
              <w:t>- Campaña supervisada</w:t>
            </w:r>
          </w:p>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Observaciones de desarrollo de la campaña</w:t>
            </w:r>
          </w:p>
        </w:tc>
        <w:tc>
          <w:tcPr>
            <w:tcW w:w="1488" w:type="dxa"/>
            <w:tcBorders>
              <w:top w:val="single" w:sz="4" w:space="0" w:color="auto"/>
              <w:left w:val="single" w:sz="4" w:space="0" w:color="auto"/>
              <w:bottom w:val="single" w:sz="4" w:space="0" w:color="auto"/>
              <w:right w:val="single" w:sz="4" w:space="0" w:color="auto"/>
            </w:tcBorders>
            <w:shd w:val="clear" w:color="auto" w:fill="auto"/>
          </w:tcPr>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w:sz w:val="18"/>
                <w:szCs w:val="18"/>
                <w:lang w:val="es-PE" w:eastAsia="es-PE"/>
              </w:rPr>
              <w:lastRenderedPageBreak/>
              <w:t>Consolidar</w:t>
            </w:r>
          </w:p>
        </w:tc>
        <w:tc>
          <w:tcPr>
            <w:tcW w:w="1554" w:type="dxa"/>
            <w:tcBorders>
              <w:top w:val="single" w:sz="4" w:space="0" w:color="auto"/>
              <w:left w:val="single" w:sz="4" w:space="0" w:color="auto"/>
              <w:bottom w:val="single" w:sz="4" w:space="0" w:color="auto"/>
              <w:right w:val="single" w:sz="4" w:space="0" w:color="auto"/>
            </w:tcBorders>
            <w:shd w:val="clear" w:color="auto" w:fill="auto"/>
          </w:tcPr>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Boletín electrónico publicado</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Resultado de donación</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Entrevista registrada</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Lista de recursos a distribuir</w:t>
            </w:r>
          </w:p>
          <w:p w:rsidR="00F5442A" w:rsidRPr="00F5442A" w:rsidRDefault="00F5442A" w:rsidP="00E94736">
            <w:pPr>
              <w:spacing w:after="0" w:line="240" w:lineRule="auto"/>
              <w:rPr>
                <w:rFonts w:ascii="Times" w:hAnsi="Times" w:cs="Arial Narrow"/>
                <w:sz w:val="18"/>
                <w:szCs w:val="18"/>
                <w:lang w:val="es-PE" w:eastAsia="es-PE"/>
              </w:rPr>
            </w:pPr>
            <w:r w:rsidRPr="00F5442A">
              <w:rPr>
                <w:rFonts w:ascii="Times" w:hAnsi="Times" w:cs="Arial Narrow"/>
                <w:sz w:val="18"/>
                <w:szCs w:val="18"/>
                <w:lang w:val="es-PE" w:eastAsia="es-PE"/>
              </w:rPr>
              <w:t xml:space="preserve">- Campaña </w:t>
            </w:r>
            <w:r w:rsidRPr="00F5442A">
              <w:rPr>
                <w:rFonts w:ascii="Times" w:hAnsi="Times" w:cs="Arial Narrow"/>
                <w:sz w:val="18"/>
                <w:szCs w:val="18"/>
                <w:lang w:val="es-PE" w:eastAsia="es-PE"/>
              </w:rPr>
              <w:lastRenderedPageBreak/>
              <w:t>supervisada</w:t>
            </w:r>
          </w:p>
          <w:p w:rsidR="00F5442A" w:rsidRPr="00F5442A" w:rsidRDefault="00F5442A" w:rsidP="00E94736">
            <w:pPr>
              <w:spacing w:after="0" w:line="240" w:lineRule="auto"/>
              <w:rPr>
                <w:rFonts w:ascii="Times" w:hAnsi="Times" w:cs="Arial"/>
                <w:sz w:val="18"/>
                <w:szCs w:val="18"/>
                <w:lang w:val="es-PE" w:eastAsia="es-PE"/>
              </w:rPr>
            </w:pPr>
            <w:r w:rsidRPr="00F5442A">
              <w:rPr>
                <w:rFonts w:ascii="Times" w:hAnsi="Times" w:cs="Arial Narrow"/>
                <w:sz w:val="18"/>
                <w:szCs w:val="18"/>
                <w:lang w:val="es-PE" w:eastAsia="es-PE"/>
              </w:rPr>
              <w:t>- Observaciones de desarrollo de la campaña</w:t>
            </w:r>
          </w:p>
        </w:tc>
        <w:tc>
          <w:tcPr>
            <w:tcW w:w="3867" w:type="dxa"/>
            <w:tcBorders>
              <w:top w:val="single" w:sz="4" w:space="0" w:color="auto"/>
              <w:left w:val="single" w:sz="4" w:space="0" w:color="auto"/>
              <w:bottom w:val="single" w:sz="4" w:space="0" w:color="auto"/>
              <w:right w:val="single" w:sz="4" w:space="0" w:color="auto"/>
            </w:tcBorders>
            <w:shd w:val="clear" w:color="auto" w:fill="auto"/>
          </w:tcPr>
          <w:p w:rsidR="00F5442A" w:rsidRPr="00F5442A" w:rsidRDefault="00F5442A" w:rsidP="00E94736">
            <w:pPr>
              <w:spacing w:after="0" w:line="240" w:lineRule="auto"/>
              <w:jc w:val="both"/>
              <w:rPr>
                <w:rFonts w:ascii="Times" w:hAnsi="Times" w:cs="Arial"/>
                <w:sz w:val="18"/>
                <w:szCs w:val="18"/>
                <w:lang w:val="es-PE" w:eastAsia="es-PE"/>
              </w:rPr>
            </w:pPr>
            <w:r w:rsidRPr="00F5442A">
              <w:rPr>
                <w:rFonts w:ascii="Times" w:hAnsi="Times" w:cs="Arial"/>
                <w:sz w:val="18"/>
                <w:szCs w:val="18"/>
                <w:lang w:val="es-PE" w:eastAsia="es-PE"/>
              </w:rPr>
              <w:lastRenderedPageBreak/>
              <w:t xml:space="preserve">El desarrollo de los procesos: Elaboración de campaña publicitaria del Departamento de Donaciones e Imagen Institucional, Elaboración de campaña periodística del Departamento de donaciones e Imagen Institucional , Elaboración de comunicación interna del Departamento de Donaciones e Imagen Institucional y Canalización de donaciones del Departamento de Donaciones e Imagen Institucional, deben estar finalizados para dar por concluido el macro proceso Gestión de </w:t>
            </w:r>
            <w:r w:rsidRPr="00F5442A">
              <w:rPr>
                <w:rFonts w:ascii="Times" w:hAnsi="Times" w:cs="Arial"/>
                <w:sz w:val="18"/>
                <w:szCs w:val="18"/>
                <w:lang w:val="es-PE" w:eastAsia="es-PE"/>
              </w:rPr>
              <w:lastRenderedPageBreak/>
              <w:t>Imagen Institucional y Donaciones</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lastRenderedPageBreak/>
              <w:t>Departamento de Donaciones e Imagen Institucional</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5442A" w:rsidRPr="00F5442A" w:rsidRDefault="00F5442A" w:rsidP="00F5442A">
            <w:pPr>
              <w:spacing w:after="0" w:line="240" w:lineRule="auto"/>
              <w:jc w:val="center"/>
              <w:rPr>
                <w:rFonts w:ascii="Times" w:hAnsi="Times" w:cs="Arial"/>
                <w:sz w:val="18"/>
                <w:szCs w:val="18"/>
                <w:lang w:val="es-PE" w:eastAsia="es-PE"/>
              </w:rPr>
            </w:pPr>
            <w:r w:rsidRPr="00F5442A">
              <w:rPr>
                <w:rFonts w:ascii="Times" w:hAnsi="Times" w:cs="Arial"/>
                <w:sz w:val="18"/>
                <w:szCs w:val="18"/>
                <w:lang w:val="es-PE" w:eastAsia="es-PE"/>
              </w:rPr>
              <w:t>Manual</w:t>
            </w:r>
          </w:p>
        </w:tc>
        <w:tc>
          <w:tcPr>
            <w:tcW w:w="2551" w:type="dxa"/>
            <w:tcBorders>
              <w:top w:val="single" w:sz="4" w:space="0" w:color="auto"/>
              <w:left w:val="single" w:sz="4" w:space="0" w:color="auto"/>
              <w:bottom w:val="single" w:sz="4" w:space="0" w:color="auto"/>
              <w:right w:val="single" w:sz="4" w:space="0" w:color="auto"/>
            </w:tcBorders>
            <w:vAlign w:val="center"/>
          </w:tcPr>
          <w:p w:rsidR="00F5442A" w:rsidRPr="00F5442A" w:rsidRDefault="00F5442A" w:rsidP="00F5442A">
            <w:pPr>
              <w:jc w:val="center"/>
              <w:rPr>
                <w:sz w:val="18"/>
                <w:szCs w:val="18"/>
              </w:rPr>
            </w:pPr>
            <w:r w:rsidRPr="00F5442A">
              <w:rPr>
                <w:sz w:val="18"/>
                <w:szCs w:val="18"/>
              </w:rPr>
              <w:t>Gestión de Imagen Institucional y Donaciones</w:t>
            </w:r>
          </w:p>
        </w:tc>
      </w:tr>
    </w:tbl>
    <w:p w:rsidR="002049D9" w:rsidRPr="00F5442A" w:rsidRDefault="002049D9">
      <w:pPr>
        <w:rPr>
          <w:rFonts w:ascii="Times" w:hAnsi="Times"/>
          <w:sz w:val="18"/>
          <w:szCs w:val="18"/>
        </w:rPr>
      </w:pPr>
    </w:p>
    <w:sectPr w:rsidR="002049D9" w:rsidRPr="00F5442A" w:rsidSect="00F5442A">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42A" w:rsidRDefault="00F5442A" w:rsidP="00F5442A">
      <w:pPr>
        <w:spacing w:after="0" w:line="240" w:lineRule="auto"/>
      </w:pPr>
      <w:r>
        <w:separator/>
      </w:r>
    </w:p>
  </w:endnote>
  <w:endnote w:type="continuationSeparator" w:id="0">
    <w:p w:rsidR="00F5442A" w:rsidRDefault="00F5442A" w:rsidP="00F5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42A" w:rsidRDefault="00F5442A" w:rsidP="00F5442A">
      <w:pPr>
        <w:spacing w:after="0" w:line="240" w:lineRule="auto"/>
      </w:pPr>
      <w:r>
        <w:separator/>
      </w:r>
    </w:p>
  </w:footnote>
  <w:footnote w:type="continuationSeparator" w:id="0">
    <w:p w:rsidR="00F5442A" w:rsidRDefault="00F5442A" w:rsidP="00F54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3EE15CC"/>
    <w:multiLevelType w:val="hybridMultilevel"/>
    <w:tmpl w:val="DAD82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42A"/>
    <w:rsid w:val="002049D9"/>
    <w:rsid w:val="0031457A"/>
    <w:rsid w:val="00F544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F544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F544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F544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F544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F544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F544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F544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F544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F544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4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F544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F544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F544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F544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F544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F544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F544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F544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F544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44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F544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442A"/>
    <w:rPr>
      <w:rFonts w:asciiTheme="majorHAnsi" w:eastAsiaTheme="majorEastAsia" w:hAnsiTheme="majorHAnsi" w:cstheme="majorBidi"/>
      <w:lang w:val="es-ES" w:bidi="en-US"/>
    </w:rPr>
  </w:style>
  <w:style w:type="paragraph" w:styleId="Sinespaciado">
    <w:name w:val="No Spacing"/>
    <w:link w:val="SinespaciadoCar"/>
    <w:uiPriority w:val="1"/>
    <w:qFormat/>
    <w:rsid w:val="00F544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5442A"/>
    <w:rPr>
      <w:rFonts w:eastAsiaTheme="minorEastAsia"/>
      <w:lang w:val="en-US"/>
    </w:rPr>
  </w:style>
  <w:style w:type="paragraph" w:styleId="Epgrafe">
    <w:name w:val="caption"/>
    <w:basedOn w:val="Normal"/>
    <w:next w:val="Normal"/>
    <w:uiPriority w:val="99"/>
    <w:qFormat/>
    <w:rsid w:val="00F544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F544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42A"/>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F544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F544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F544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F544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F544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F544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F544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F544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F544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4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F544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F544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F544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F544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F544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F544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F544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F544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F544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44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F544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442A"/>
    <w:rPr>
      <w:rFonts w:asciiTheme="majorHAnsi" w:eastAsiaTheme="majorEastAsia" w:hAnsiTheme="majorHAnsi" w:cstheme="majorBidi"/>
      <w:lang w:val="es-ES" w:bidi="en-US"/>
    </w:rPr>
  </w:style>
  <w:style w:type="paragraph" w:styleId="Sinespaciado">
    <w:name w:val="No Spacing"/>
    <w:link w:val="SinespaciadoCar"/>
    <w:uiPriority w:val="1"/>
    <w:qFormat/>
    <w:rsid w:val="00F544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5442A"/>
    <w:rPr>
      <w:rFonts w:eastAsiaTheme="minorEastAsia"/>
      <w:lang w:val="en-US"/>
    </w:rPr>
  </w:style>
  <w:style w:type="paragraph" w:styleId="Epgrafe">
    <w:name w:val="caption"/>
    <w:basedOn w:val="Normal"/>
    <w:next w:val="Normal"/>
    <w:uiPriority w:val="99"/>
    <w:qFormat/>
    <w:rsid w:val="00F544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F544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42A"/>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1272</Words>
  <Characters>6999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operador</dc:creator>
  <cp:lastModifiedBy>operador</cp:lastModifiedBy>
  <cp:revision>1</cp:revision>
  <dcterms:created xsi:type="dcterms:W3CDTF">2011-08-31T22:21:00Z</dcterms:created>
  <dcterms:modified xsi:type="dcterms:W3CDTF">2011-08-31T22:34:00Z</dcterms:modified>
</cp:coreProperties>
</file>