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8C" w:rsidRPr="00BA6194" w:rsidRDefault="00BA6194" w:rsidP="00BA6194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8"/>
      <w:r w:rsidRPr="00BA6194">
        <w:rPr>
          <w:rFonts w:ascii="Times New Roman" w:hAnsi="Times New Roman"/>
          <w:b/>
          <w:i w:val="0"/>
          <w:smallCaps w:val="0"/>
          <w:sz w:val="24"/>
          <w:szCs w:val="24"/>
        </w:rPr>
        <w:t>PROCESO: ELABORACIÓN DE COMUNICACIÓN INTERNA DEL DEPARTAMENTO DE DONACIONES E IMAGEN INSTITUCIONAL</w:t>
      </w:r>
      <w:bookmarkEnd w:id="0"/>
    </w:p>
    <w:p w:rsidR="00FF6B8C" w:rsidRPr="00BA6194" w:rsidRDefault="00FF6B8C" w:rsidP="00FF6B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194">
        <w:rPr>
          <w:rFonts w:ascii="Times New Roman" w:hAnsi="Times New Roman" w:cs="Times New Roman"/>
          <w:sz w:val="24"/>
          <w:szCs w:val="24"/>
        </w:rPr>
        <w:t xml:space="preserve">El presente proceso describe las labores realizadas por el Asistente de Imagen Institucional para la preparación, corrección y envío del Boletín electrónico mensual a todas las personas que laboran en la Oficina Central Fe y Alegría Perú.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81"/>
        <w:gridCol w:w="784"/>
        <w:gridCol w:w="1405"/>
        <w:gridCol w:w="2134"/>
      </w:tblGrid>
      <w:tr w:rsidR="00FF6B8C" w:rsidRPr="00BA6194" w:rsidTr="00E94736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FF6B8C" w:rsidRPr="00BA6194" w:rsidRDefault="00FF6B8C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Imagen Institucional y Donaciones</w:t>
            </w:r>
          </w:p>
          <w:p w:rsidR="00FF6B8C" w:rsidRPr="00BA6194" w:rsidRDefault="00FF6B8C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</w:t>
            </w:r>
            <w:bookmarkStart w:id="1" w:name="_GoBack"/>
            <w:r w:rsidRPr="00BA61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Elaboración de comunicación interna del Departamento de Donaciones e Imagen Institucional</w:t>
            </w:r>
            <w:bookmarkEnd w:id="1"/>
            <w:r w:rsidRPr="00BA61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”</w:t>
            </w:r>
          </w:p>
        </w:tc>
      </w:tr>
      <w:tr w:rsidR="00FF6B8C" w:rsidRPr="00BA6194" w:rsidTr="00FF6B8C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FF6B8C" w:rsidRPr="00BA6194" w:rsidRDefault="00FF6B8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FF6B8C" w:rsidRPr="00BA6194" w:rsidRDefault="00FF6B8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FF6B8C" w:rsidRPr="00BA6194" w:rsidRDefault="00FF6B8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FF6B8C" w:rsidRPr="00BA6194" w:rsidTr="00FF6B8C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FF6B8C" w:rsidRPr="00BA6194" w:rsidRDefault="00FF6B8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  <w:vAlign w:val="center"/>
          </w:tcPr>
          <w:p w:rsidR="00FF6B8C" w:rsidRPr="00BA6194" w:rsidRDefault="00FF6B8C" w:rsidP="00E947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FF6B8C" w:rsidRPr="00BA6194" w:rsidRDefault="00FF6B8C" w:rsidP="00E9473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FF6B8C" w:rsidRPr="00BA6194" w:rsidRDefault="00FF6B8C" w:rsidP="00E9473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FF6B8C" w:rsidRPr="00BA6194" w:rsidTr="00FF6B8C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FF6B8C" w:rsidRPr="00BA6194" w:rsidRDefault="00FF6B8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FF6B8C" w:rsidRPr="00BA6194" w:rsidRDefault="00FF6B8C" w:rsidP="00E94736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Director Fe y Alegría Perú</w:t>
            </w: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.- Religioso de la Orden Jesuita, encargado de llevar la dirección general de la Oficina central de Fe y Alegría Perú bajo los lineamientos del Movimiento Fe y Alegría.</w:t>
            </w:r>
          </w:p>
          <w:p w:rsidR="00FF6B8C" w:rsidRPr="00BA6194" w:rsidRDefault="00FF6B8C" w:rsidP="00E94736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F6B8C" w:rsidRPr="00BA6194" w:rsidRDefault="00FF6B8C" w:rsidP="00E94736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asistir al Coordinador de Imagen Institucional y al Coordinador de Donaciones, además de estar a cargo de la elaboración de las Notas periodísticas.</w:t>
            </w:r>
          </w:p>
          <w:p w:rsidR="00FF6B8C" w:rsidRPr="00BA6194" w:rsidRDefault="00FF6B8C" w:rsidP="00E94736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8C" w:rsidRPr="00BA6194" w:rsidRDefault="00FF6B8C" w:rsidP="00E94736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Directivos</w:t>
            </w: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 xml:space="preserve">.- Director Fe y Alegría Perú, Director del Departamento de Formación, Jefe del Departamento de Planificación, Jefe del Departamento de Donaciones e Imagen Institucional, Jefe de Educación Técnica, Jefe de Pastoral y Educación en Valores.  </w:t>
            </w:r>
          </w:p>
        </w:tc>
      </w:tr>
      <w:tr w:rsidR="00FF6B8C" w:rsidRPr="00BA6194" w:rsidTr="00FF6B8C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FF6B8C" w:rsidRPr="00BA6194" w:rsidRDefault="00FF6B8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FF6B8C" w:rsidRPr="00BA6194" w:rsidRDefault="00FF6B8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Movimiento Fe y Alegría Perú</w:t>
            </w:r>
          </w:p>
        </w:tc>
        <w:tc>
          <w:tcPr>
            <w:tcW w:w="2245" w:type="dxa"/>
            <w:gridSpan w:val="2"/>
            <w:shd w:val="clear" w:color="auto" w:fill="BFBFBF" w:themeFill="background1" w:themeFillShade="BF"/>
            <w:vAlign w:val="center"/>
          </w:tcPr>
          <w:p w:rsidR="00FF6B8C" w:rsidRPr="00BA6194" w:rsidRDefault="00FF6B8C" w:rsidP="00E9473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FF6B8C" w:rsidRPr="00BA6194" w:rsidRDefault="00FF6B8C" w:rsidP="00E947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FF6B8C" w:rsidRPr="00BA6194" w:rsidTr="00FF6B8C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FF6B8C" w:rsidRPr="00BA6194" w:rsidRDefault="00FF6B8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FF6B8C" w:rsidRPr="00BA6194" w:rsidRDefault="00FF6B8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enfocado en la preparación y revisión que debe realizar el Asistente de Imagen Institucional para la realización del Boletín electrónico enviado a todos los trabajadores de la Oficina Central Fe y Alegría Perú.</w:t>
            </w:r>
          </w:p>
        </w:tc>
      </w:tr>
      <w:tr w:rsidR="00FF6B8C" w:rsidRPr="00BA6194" w:rsidTr="00FF6B8C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FF6B8C" w:rsidRPr="00BA6194" w:rsidRDefault="00FF6B8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FF6B8C" w:rsidRPr="00BA6194" w:rsidRDefault="00FF6B8C" w:rsidP="00FF6B8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Una semana antes de la emisión del Boletín,</w:t>
            </w:r>
            <w:r w:rsidRPr="00BA61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el Asistente de Imagen Institucional envía una Solicitud de noticia a todos los Directivos de la Institución para motivar su colaboración.</w:t>
            </w:r>
          </w:p>
          <w:p w:rsidR="00FF6B8C" w:rsidRPr="00BA6194" w:rsidRDefault="00FF6B8C" w:rsidP="00FF6B8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 xml:space="preserve">Los Directivos reciben la Solicitud de noticia, y en caso deseen participar, proceden a elaborar la redacción de una noticia y hacen el envío de la misma al Departamento de </w:t>
            </w:r>
            <w:r w:rsidRPr="00BA6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Donaciones e Imagen Institucional.</w:t>
            </w:r>
          </w:p>
          <w:p w:rsidR="00FF6B8C" w:rsidRPr="00BA6194" w:rsidRDefault="00FF6B8C" w:rsidP="00FF6B8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recibe todas las noticias y realiza una primera versión del Boletín “Chasqui electrónico” y solicita la elaboración de una Editorial al Director de Fe y Alegría Perú.</w:t>
            </w:r>
          </w:p>
          <w:p w:rsidR="00FF6B8C" w:rsidRPr="00BA6194" w:rsidRDefault="00FF6B8C" w:rsidP="00FF6B8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El Director recibe la solicitud de editorial y redacta la Editorial, una vez terminada procede a enviar la misma al Asistente.</w:t>
            </w:r>
          </w:p>
          <w:p w:rsidR="00FF6B8C" w:rsidRPr="00BA6194" w:rsidRDefault="00FF6B8C" w:rsidP="00FF6B8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El Asistente recibe la Editorial y la adiciona al Boletín electrónico.</w:t>
            </w:r>
          </w:p>
          <w:p w:rsidR="00FF6B8C" w:rsidRPr="00BA6194" w:rsidRDefault="00FF6B8C" w:rsidP="00FF6B8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En caso se encuentre un defecto en el mismo, se procede a realizar la corrección pertinente.</w:t>
            </w:r>
          </w:p>
          <w:p w:rsidR="00FF6B8C" w:rsidRPr="00BA6194" w:rsidRDefault="00FF6B8C" w:rsidP="00FF6B8C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194">
              <w:rPr>
                <w:rFonts w:ascii="Times New Roman" w:hAnsi="Times New Roman" w:cs="Times New Roman"/>
                <w:sz w:val="24"/>
                <w:szCs w:val="24"/>
              </w:rPr>
              <w:t>Finalmente, el Asistente realiza el envío del Boletín electrónico a todo el personal de la Oficina Central Fe y Alegría Perú.</w:t>
            </w:r>
          </w:p>
        </w:tc>
      </w:tr>
    </w:tbl>
    <w:p w:rsidR="00FF6B8C" w:rsidRPr="00BA6194" w:rsidRDefault="00FF6B8C" w:rsidP="00FF6B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F6B8C" w:rsidRPr="00BA6194" w:rsidSect="00F27EA7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FF6B8C" w:rsidRPr="00BA6194" w:rsidRDefault="00FF6B8C" w:rsidP="00FF6B8C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6B8C" w:rsidRPr="00BA6194" w:rsidSect="00FF6B8C">
          <w:pgSz w:w="15840" w:h="12240" w:orient="landscape"/>
          <w:pgMar w:top="1701" w:right="1418" w:bottom="1701" w:left="709" w:header="709" w:footer="709" w:gutter="0"/>
          <w:cols w:space="708"/>
          <w:docGrid w:linePitch="360"/>
        </w:sectPr>
      </w:pPr>
      <w:r w:rsidRPr="00BA6194"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 wp14:anchorId="34BFC49A" wp14:editId="3BE60BE8">
            <wp:extent cx="9002602" cy="3966358"/>
            <wp:effectExtent l="19050" t="0" r="8048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03" t="2686" r="1452" b="18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2602" cy="396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439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1409"/>
        <w:gridCol w:w="1761"/>
        <w:gridCol w:w="1487"/>
        <w:gridCol w:w="3427"/>
        <w:gridCol w:w="1984"/>
        <w:gridCol w:w="1488"/>
        <w:gridCol w:w="2268"/>
      </w:tblGrid>
      <w:tr w:rsidR="00BA6194" w:rsidRPr="00BA6194" w:rsidTr="00BA6194">
        <w:trPr>
          <w:trHeight w:val="495"/>
          <w:tblHeader/>
        </w:trPr>
        <w:tc>
          <w:tcPr>
            <w:tcW w:w="567" w:type="dxa"/>
            <w:shd w:val="clear" w:color="auto" w:fill="000000"/>
            <w:vAlign w:val="center"/>
          </w:tcPr>
          <w:p w:rsidR="00FF6B8C" w:rsidRPr="00BA6194" w:rsidRDefault="00FF6B8C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409" w:type="dxa"/>
            <w:shd w:val="clear" w:color="auto" w:fill="000000"/>
            <w:vAlign w:val="center"/>
          </w:tcPr>
          <w:p w:rsidR="00FF6B8C" w:rsidRPr="00BA6194" w:rsidRDefault="00FF6B8C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61" w:type="dxa"/>
            <w:shd w:val="clear" w:color="auto" w:fill="000000"/>
            <w:vAlign w:val="center"/>
          </w:tcPr>
          <w:p w:rsidR="00FF6B8C" w:rsidRPr="00BA6194" w:rsidRDefault="00FF6B8C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87" w:type="dxa"/>
            <w:shd w:val="clear" w:color="auto" w:fill="000000"/>
            <w:vAlign w:val="center"/>
          </w:tcPr>
          <w:p w:rsidR="00FF6B8C" w:rsidRPr="00BA6194" w:rsidRDefault="00FF6B8C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427" w:type="dxa"/>
            <w:shd w:val="clear" w:color="auto" w:fill="000000"/>
            <w:vAlign w:val="center"/>
          </w:tcPr>
          <w:p w:rsidR="00FF6B8C" w:rsidRPr="00BA6194" w:rsidRDefault="00FF6B8C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984" w:type="dxa"/>
            <w:shd w:val="clear" w:color="auto" w:fill="000000"/>
            <w:vAlign w:val="center"/>
          </w:tcPr>
          <w:p w:rsidR="00FF6B8C" w:rsidRPr="00BA6194" w:rsidRDefault="00FF6B8C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FF6B8C" w:rsidRPr="00BA6194" w:rsidRDefault="00FF6B8C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268" w:type="dxa"/>
            <w:shd w:val="clear" w:color="auto" w:fill="000000"/>
            <w:vAlign w:val="center"/>
          </w:tcPr>
          <w:p w:rsidR="00FF6B8C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BA6194" w:rsidRPr="00BA6194" w:rsidTr="00BA6194">
        <w:trPr>
          <w:trHeight w:val="450"/>
        </w:trPr>
        <w:tc>
          <w:tcPr>
            <w:tcW w:w="567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09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Fecha de boletín </w:t>
            </w:r>
          </w:p>
        </w:tc>
        <w:tc>
          <w:tcPr>
            <w:tcW w:w="1761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Una semana antes de emisión de boletín</w:t>
            </w:r>
          </w:p>
        </w:tc>
        <w:tc>
          <w:tcPr>
            <w:tcW w:w="1487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Fecha semana antes de boletín </w:t>
            </w:r>
          </w:p>
        </w:tc>
        <w:tc>
          <w:tcPr>
            <w:tcW w:w="3427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identifica una semana antes la fecha de emisión del Boletín.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A6194" w:rsidRPr="00BA6194" w:rsidTr="00BA6194">
        <w:trPr>
          <w:trHeight w:val="511"/>
        </w:trPr>
        <w:tc>
          <w:tcPr>
            <w:tcW w:w="567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09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Fecha semana antes de boletín </w:t>
            </w:r>
          </w:p>
        </w:tc>
        <w:tc>
          <w:tcPr>
            <w:tcW w:w="1761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noticia</w:t>
            </w:r>
          </w:p>
        </w:tc>
        <w:tc>
          <w:tcPr>
            <w:tcW w:w="1487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Solicitud de noticia </w:t>
            </w:r>
          </w:p>
        </w:tc>
        <w:tc>
          <w:tcPr>
            <w:tcW w:w="3427" w:type="dxa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manda una solicitud masiva a todos los Directivos de la Oficina Central Fe y Alegría Perú para que éstos elaboren noticias respectivas a sus departamentos u áreas.</w:t>
            </w:r>
          </w:p>
        </w:tc>
        <w:tc>
          <w:tcPr>
            <w:tcW w:w="1984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A6194" w:rsidRPr="00BA6194" w:rsidTr="00BA6194">
        <w:trPr>
          <w:trHeight w:val="505"/>
        </w:trPr>
        <w:tc>
          <w:tcPr>
            <w:tcW w:w="567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409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Solicitud de noticia </w:t>
            </w:r>
          </w:p>
        </w:tc>
        <w:tc>
          <w:tcPr>
            <w:tcW w:w="1761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Redacción de noticia</w:t>
            </w:r>
          </w:p>
        </w:tc>
        <w:tc>
          <w:tcPr>
            <w:tcW w:w="1487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Noticia redactada</w:t>
            </w:r>
          </w:p>
        </w:tc>
        <w:tc>
          <w:tcPr>
            <w:tcW w:w="3427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Los Directivos eligen algún aspecto resaltante ocurrido en sus departamentos y áreas, y proceden a realizar la elaboración de la noticia.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Directivos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A6194" w:rsidRPr="00BA6194" w:rsidTr="00BA6194">
        <w:trPr>
          <w:trHeight w:val="372"/>
        </w:trPr>
        <w:tc>
          <w:tcPr>
            <w:tcW w:w="567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409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Noticia redactada</w:t>
            </w:r>
          </w:p>
        </w:tc>
        <w:tc>
          <w:tcPr>
            <w:tcW w:w="1761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Envío de noticia</w:t>
            </w:r>
          </w:p>
        </w:tc>
        <w:tc>
          <w:tcPr>
            <w:tcW w:w="1487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Noticia enviada</w:t>
            </w:r>
          </w:p>
        </w:tc>
        <w:tc>
          <w:tcPr>
            <w:tcW w:w="3427" w:type="dxa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Los Directivos proceden a enviar la noticia redactada al Asistente de imagen institucional.</w:t>
            </w:r>
          </w:p>
        </w:tc>
        <w:tc>
          <w:tcPr>
            <w:tcW w:w="1984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Directivos</w:t>
            </w:r>
          </w:p>
        </w:tc>
        <w:tc>
          <w:tcPr>
            <w:tcW w:w="1488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A6194" w:rsidRPr="00BA6194" w:rsidTr="00BA6194">
        <w:trPr>
          <w:trHeight w:val="121"/>
        </w:trPr>
        <w:tc>
          <w:tcPr>
            <w:tcW w:w="567" w:type="dxa"/>
            <w:shd w:val="clear" w:color="auto" w:fill="BFBFBF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409" w:type="dxa"/>
            <w:shd w:val="clear" w:color="auto" w:fill="BFBFBF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Noticia enviada</w:t>
            </w:r>
          </w:p>
        </w:tc>
        <w:tc>
          <w:tcPr>
            <w:tcW w:w="1761" w:type="dxa"/>
            <w:shd w:val="clear" w:color="auto" w:fill="BFBFBF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Edición del boletín chasqui electrónico</w:t>
            </w:r>
          </w:p>
        </w:tc>
        <w:tc>
          <w:tcPr>
            <w:tcW w:w="1487" w:type="dxa"/>
            <w:shd w:val="clear" w:color="auto" w:fill="BFBFBF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Editorial</w:t>
            </w:r>
          </w:p>
        </w:tc>
        <w:tc>
          <w:tcPr>
            <w:tcW w:w="3427" w:type="dxa"/>
            <w:shd w:val="clear" w:color="auto" w:fill="BFBFBF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recaba todas las noticias redactadas por los Directivos y procede a elaborar la primera versión del Boletín electrónico.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BFBFBF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A6194" w:rsidRPr="00BA6194" w:rsidTr="00BA6194">
        <w:trPr>
          <w:trHeight w:val="675"/>
        </w:trPr>
        <w:tc>
          <w:tcPr>
            <w:tcW w:w="567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409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Editorial</w:t>
            </w:r>
          </w:p>
        </w:tc>
        <w:tc>
          <w:tcPr>
            <w:tcW w:w="1761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editorial</w:t>
            </w:r>
          </w:p>
        </w:tc>
        <w:tc>
          <w:tcPr>
            <w:tcW w:w="1487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Solicitud de editorial </w:t>
            </w:r>
          </w:p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427" w:type="dxa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envía una solicitud de Editorial al Director de Fe y Alegría Perú junto con la Primera versión de Boletín.</w:t>
            </w:r>
          </w:p>
        </w:tc>
        <w:tc>
          <w:tcPr>
            <w:tcW w:w="1984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A6194" w:rsidRPr="00BA6194" w:rsidTr="00BA6194">
        <w:trPr>
          <w:trHeight w:val="496"/>
        </w:trPr>
        <w:tc>
          <w:tcPr>
            <w:tcW w:w="567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409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editorial</w:t>
            </w:r>
          </w:p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Primera versión de boletín</w:t>
            </w:r>
          </w:p>
        </w:tc>
        <w:tc>
          <w:tcPr>
            <w:tcW w:w="1761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Redactar Editorial</w:t>
            </w:r>
          </w:p>
        </w:tc>
        <w:tc>
          <w:tcPr>
            <w:tcW w:w="1487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3427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 Fe y Alegría Perú procede a elaborar la Editorial para el Boletín electrónico, en función a las noticias encontradas en la primera versión del Boletín.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Fe y Alegría Perú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A6194" w:rsidRPr="00BA6194" w:rsidTr="00BA6194">
        <w:trPr>
          <w:trHeight w:val="75"/>
        </w:trPr>
        <w:tc>
          <w:tcPr>
            <w:tcW w:w="567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409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1761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Enviar Editorial</w:t>
            </w:r>
          </w:p>
        </w:tc>
        <w:tc>
          <w:tcPr>
            <w:tcW w:w="1487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3427" w:type="dxa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 Fe y Alegría Perú envía la Editorial elaborada al Asistente de Imagen Institucional. </w:t>
            </w:r>
          </w:p>
        </w:tc>
        <w:tc>
          <w:tcPr>
            <w:tcW w:w="1984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Fe y Alegría Perú</w:t>
            </w:r>
          </w:p>
        </w:tc>
        <w:tc>
          <w:tcPr>
            <w:tcW w:w="1488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A6194" w:rsidRPr="00BA6194" w:rsidTr="00BA6194">
        <w:trPr>
          <w:trHeight w:val="367"/>
        </w:trPr>
        <w:tc>
          <w:tcPr>
            <w:tcW w:w="567" w:type="dxa"/>
            <w:shd w:val="clear" w:color="auto" w:fill="BFBFBF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409" w:type="dxa"/>
            <w:shd w:val="clear" w:color="auto" w:fill="BFBFBF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Editorial</w:t>
            </w:r>
          </w:p>
        </w:tc>
        <w:tc>
          <w:tcPr>
            <w:tcW w:w="1761" w:type="dxa"/>
            <w:shd w:val="clear" w:color="auto" w:fill="BFBFBF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Adicionar Editorial</w:t>
            </w:r>
          </w:p>
        </w:tc>
        <w:tc>
          <w:tcPr>
            <w:tcW w:w="1487" w:type="dxa"/>
            <w:shd w:val="clear" w:color="auto" w:fill="BFBFBF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</w:t>
            </w:r>
          </w:p>
        </w:tc>
        <w:tc>
          <w:tcPr>
            <w:tcW w:w="3427" w:type="dxa"/>
            <w:shd w:val="clear" w:color="auto" w:fill="BFBFBF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agregar la Editorial realizada al Boletín y produce la segunda versión del mismo.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BFBFBF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A6194" w:rsidRPr="00BA6194" w:rsidTr="00BA6194">
        <w:trPr>
          <w:trHeight w:val="675"/>
        </w:trPr>
        <w:tc>
          <w:tcPr>
            <w:tcW w:w="567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</w:p>
        </w:tc>
        <w:tc>
          <w:tcPr>
            <w:tcW w:w="1409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</w:t>
            </w:r>
          </w:p>
        </w:tc>
        <w:tc>
          <w:tcPr>
            <w:tcW w:w="1761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 boletín electrónico</w:t>
            </w:r>
          </w:p>
        </w:tc>
        <w:tc>
          <w:tcPr>
            <w:tcW w:w="1487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Boletín electrónico </w:t>
            </w:r>
          </w:p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3427" w:type="dxa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revisar el Boletín a enviar.</w:t>
            </w:r>
          </w:p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se encuentre algún error se elabora una Lista de observaciones y se procede a dar inicio a la actividad Corrección de Boletín electrónico.</w:t>
            </w:r>
          </w:p>
        </w:tc>
        <w:tc>
          <w:tcPr>
            <w:tcW w:w="1984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A6194" w:rsidRPr="00BA6194" w:rsidTr="00BA6194">
        <w:trPr>
          <w:trHeight w:val="486"/>
        </w:trPr>
        <w:tc>
          <w:tcPr>
            <w:tcW w:w="567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10.1</w:t>
            </w:r>
          </w:p>
        </w:tc>
        <w:tc>
          <w:tcPr>
            <w:tcW w:w="1409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1761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Corrección de Boletín electrónico</w:t>
            </w:r>
          </w:p>
        </w:tc>
        <w:tc>
          <w:tcPr>
            <w:tcW w:w="1487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</w:t>
            </w:r>
          </w:p>
        </w:tc>
        <w:tc>
          <w:tcPr>
            <w:tcW w:w="3427" w:type="dxa"/>
            <w:shd w:val="clear" w:color="auto" w:fill="C0C0C0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realizar las correcciones pertinentes de acuerdo a la Lista de observaciones generada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A6194" w:rsidRPr="00BA6194" w:rsidTr="00BA6194">
        <w:trPr>
          <w:trHeight w:val="465"/>
        </w:trPr>
        <w:tc>
          <w:tcPr>
            <w:tcW w:w="567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409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</w:t>
            </w:r>
          </w:p>
        </w:tc>
        <w:tc>
          <w:tcPr>
            <w:tcW w:w="1761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Publicación de Chasqui electrónico</w:t>
            </w:r>
          </w:p>
        </w:tc>
        <w:tc>
          <w:tcPr>
            <w:tcW w:w="1487" w:type="dxa"/>
          </w:tcPr>
          <w:p w:rsidR="00BA6194" w:rsidRPr="00BA6194" w:rsidRDefault="00BA6194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Boletín electrónico publicado</w:t>
            </w:r>
          </w:p>
        </w:tc>
        <w:tc>
          <w:tcPr>
            <w:tcW w:w="3427" w:type="dxa"/>
          </w:tcPr>
          <w:p w:rsidR="00BA6194" w:rsidRPr="00BA6194" w:rsidRDefault="00BA6194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realizar el envío del Boletín electrónico a todos los miembros de la Oficina Central Fe y Alegría Perú. </w:t>
            </w:r>
          </w:p>
        </w:tc>
        <w:tc>
          <w:tcPr>
            <w:tcW w:w="1984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488" w:type="dxa"/>
            <w:vAlign w:val="center"/>
          </w:tcPr>
          <w:p w:rsidR="00BA6194" w:rsidRPr="00BA6194" w:rsidRDefault="00BA6194" w:rsidP="00BA61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A619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68" w:type="dxa"/>
            <w:vAlign w:val="center"/>
          </w:tcPr>
          <w:p w:rsidR="00BA6194" w:rsidRDefault="00BA6194" w:rsidP="00BA6194">
            <w:pPr>
              <w:jc w:val="center"/>
            </w:pPr>
            <w:r w:rsidRPr="002A51E2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2049D9" w:rsidRPr="00BA6194" w:rsidRDefault="002049D9">
      <w:pPr>
        <w:rPr>
          <w:rFonts w:ascii="Times New Roman" w:hAnsi="Times New Roman" w:cs="Times New Roman"/>
          <w:sz w:val="24"/>
          <w:szCs w:val="24"/>
        </w:rPr>
      </w:pPr>
    </w:p>
    <w:sectPr w:rsidR="002049D9" w:rsidRPr="00BA6194" w:rsidSect="00FF6B8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B8C" w:rsidRDefault="00FF6B8C" w:rsidP="00FF6B8C">
      <w:pPr>
        <w:spacing w:after="0" w:line="240" w:lineRule="auto"/>
      </w:pPr>
      <w:r>
        <w:separator/>
      </w:r>
    </w:p>
  </w:endnote>
  <w:endnote w:type="continuationSeparator" w:id="0">
    <w:p w:rsidR="00FF6B8C" w:rsidRDefault="00FF6B8C" w:rsidP="00FF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B8C" w:rsidRDefault="00FF6B8C" w:rsidP="00FF6B8C">
      <w:pPr>
        <w:spacing w:after="0" w:line="240" w:lineRule="auto"/>
      </w:pPr>
      <w:r>
        <w:separator/>
      </w:r>
    </w:p>
  </w:footnote>
  <w:footnote w:type="continuationSeparator" w:id="0">
    <w:p w:rsidR="00FF6B8C" w:rsidRDefault="00FF6B8C" w:rsidP="00FF6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1AE712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8C"/>
    <w:rsid w:val="002049D9"/>
    <w:rsid w:val="00BA6194"/>
    <w:rsid w:val="00E62658"/>
    <w:rsid w:val="00F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8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F6B8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F6B8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F6B8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F6B8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F6B8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F6B8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F6B8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F6B8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F6B8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B8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F6B8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F6B8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F6B8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F6B8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F6B8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F6B8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F6B8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F6B8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F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B8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F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B8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F6B8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6B8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FF6B8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B8C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8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F6B8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F6B8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F6B8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F6B8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F6B8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F6B8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F6B8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F6B8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F6B8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B8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F6B8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F6B8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F6B8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F6B8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F6B8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F6B8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F6B8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F6B8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F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B8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F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B8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F6B8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6B8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FF6B8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B8C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1041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operador</cp:lastModifiedBy>
  <cp:revision>3</cp:revision>
  <dcterms:created xsi:type="dcterms:W3CDTF">2011-08-31T22:59:00Z</dcterms:created>
  <dcterms:modified xsi:type="dcterms:W3CDTF">2011-08-31T23:09:00Z</dcterms:modified>
</cp:coreProperties>
</file>