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52C" w:rsidRPr="002B552C" w:rsidRDefault="002B552C" w:rsidP="002B552C">
      <w:pPr>
        <w:pStyle w:val="Ttulo3"/>
        <w:numPr>
          <w:ilvl w:val="0"/>
          <w:numId w:val="0"/>
        </w:numPr>
        <w:spacing w:after="240"/>
        <w:rPr>
          <w:rFonts w:ascii="Times New Roman" w:hAnsi="Times New Roman"/>
          <w:b/>
          <w:i w:val="0"/>
          <w:smallCaps w:val="0"/>
          <w:sz w:val="24"/>
          <w:szCs w:val="24"/>
        </w:rPr>
      </w:pPr>
      <w:bookmarkStart w:id="0" w:name="_Toc266033421"/>
      <w:bookmarkStart w:id="1" w:name="_GoBack"/>
      <w:r w:rsidRPr="002B552C">
        <w:rPr>
          <w:rFonts w:ascii="Times New Roman" w:hAnsi="Times New Roman"/>
          <w:b/>
          <w:i w:val="0"/>
          <w:smallCaps w:val="0"/>
          <w:sz w:val="24"/>
          <w:szCs w:val="24"/>
        </w:rPr>
        <w:t>MACROPROCESO: Gestión de Orientación Pastoral</w:t>
      </w:r>
      <w:bookmarkEnd w:id="0"/>
    </w:p>
    <w:bookmarkEnd w:id="1"/>
    <w:p w:rsidR="002B552C" w:rsidRPr="002B552C" w:rsidRDefault="002B552C" w:rsidP="002B552C">
      <w:pPr>
        <w:spacing w:line="360" w:lineRule="auto"/>
        <w:jc w:val="both"/>
        <w:rPr>
          <w:rFonts w:ascii="Times New Roman" w:hAnsi="Times New Roman" w:cs="Times New Roman"/>
        </w:rPr>
      </w:pPr>
      <w:r w:rsidRPr="002B552C">
        <w:rPr>
          <w:rFonts w:ascii="Times New Roman" w:hAnsi="Times New Roman" w:cs="Times New Roman"/>
        </w:rPr>
        <w:t xml:space="preserve">El presente macro proceso muestra los procesos necesarios para el aseguramiento de la formación de personas en valores. Verificando el desarrollo pastoral en los colegios, brindando talleres pastorales y ejecutando jornadas cristianas.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31"/>
        <w:gridCol w:w="2160"/>
        <w:gridCol w:w="2170"/>
        <w:gridCol w:w="2160"/>
      </w:tblGrid>
      <w:tr w:rsidR="002B552C" w:rsidRPr="002B552C" w:rsidTr="001B2CDC">
        <w:trPr>
          <w:trHeight w:val="699"/>
          <w:tblHeader/>
        </w:trPr>
        <w:tc>
          <w:tcPr>
            <w:tcW w:w="8721" w:type="dxa"/>
            <w:gridSpan w:val="4"/>
            <w:shd w:val="clear" w:color="auto" w:fill="000000"/>
            <w:vAlign w:val="center"/>
          </w:tcPr>
          <w:p w:rsidR="002B552C" w:rsidRPr="002B552C" w:rsidRDefault="002B552C" w:rsidP="001B2CDC">
            <w:pPr>
              <w:autoSpaceDE w:val="0"/>
              <w:autoSpaceDN w:val="0"/>
              <w:adjustRightInd w:val="0"/>
              <w:spacing w:after="0" w:line="240" w:lineRule="auto"/>
              <w:jc w:val="center"/>
              <w:rPr>
                <w:rFonts w:ascii="Times New Roman" w:hAnsi="Times New Roman" w:cs="Times New Roman"/>
                <w:b/>
                <w:bCs/>
                <w:color w:val="FFFFFF"/>
                <w:sz w:val="28"/>
                <w:szCs w:val="28"/>
              </w:rPr>
            </w:pPr>
            <w:r w:rsidRPr="002B552C">
              <w:rPr>
                <w:rFonts w:ascii="Times New Roman" w:hAnsi="Times New Roman" w:cs="Times New Roman"/>
                <w:b/>
                <w:color w:val="FFFFFF"/>
                <w:sz w:val="28"/>
                <w:szCs w:val="28"/>
              </w:rPr>
              <w:t>MACRO PROCESO “Gestión de Orientación Pastoral”</w:t>
            </w:r>
          </w:p>
        </w:tc>
      </w:tr>
      <w:tr w:rsidR="002B552C" w:rsidRPr="002B552C" w:rsidTr="001B2CDC">
        <w:tc>
          <w:tcPr>
            <w:tcW w:w="2231" w:type="dxa"/>
            <w:shd w:val="clear" w:color="auto" w:fill="BFBFBF"/>
            <w:vAlign w:val="center"/>
          </w:tcPr>
          <w:p w:rsidR="002B552C" w:rsidRPr="002B552C" w:rsidRDefault="002B552C" w:rsidP="001B2CDC">
            <w:pPr>
              <w:spacing w:after="0" w:line="240" w:lineRule="auto"/>
              <w:jc w:val="center"/>
              <w:rPr>
                <w:rFonts w:ascii="Times New Roman" w:hAnsi="Times New Roman" w:cs="Times New Roman"/>
                <w:b/>
              </w:rPr>
            </w:pPr>
            <w:r w:rsidRPr="002B552C">
              <w:rPr>
                <w:rFonts w:ascii="Times New Roman" w:hAnsi="Times New Roman" w:cs="Times New Roman"/>
                <w:b/>
              </w:rPr>
              <w:t>PROPÓSITO</w:t>
            </w:r>
          </w:p>
        </w:tc>
        <w:tc>
          <w:tcPr>
            <w:tcW w:w="6490" w:type="dxa"/>
            <w:gridSpan w:val="3"/>
          </w:tcPr>
          <w:p w:rsidR="002B552C" w:rsidRPr="002B552C" w:rsidRDefault="002B552C" w:rsidP="001B2CDC">
            <w:pPr>
              <w:spacing w:after="0" w:line="240" w:lineRule="auto"/>
              <w:jc w:val="both"/>
              <w:rPr>
                <w:rFonts w:ascii="Times New Roman" w:hAnsi="Times New Roman" w:cs="Times New Roman"/>
              </w:rPr>
            </w:pPr>
            <w:r w:rsidRPr="002B552C">
              <w:rPr>
                <w:rFonts w:ascii="Times New Roman" w:hAnsi="Times New Roman" w:cs="Times New Roman"/>
              </w:rPr>
              <w:t>El siguiente macro proceso tiene como propósito el cumplimiento del  siguiente objetivo:</w:t>
            </w:r>
          </w:p>
          <w:p w:rsidR="002B552C" w:rsidRPr="002B552C" w:rsidRDefault="002B552C" w:rsidP="001B2CDC">
            <w:pPr>
              <w:spacing w:after="0" w:line="240" w:lineRule="auto"/>
              <w:jc w:val="both"/>
              <w:rPr>
                <w:rFonts w:ascii="Times New Roman" w:hAnsi="Times New Roman" w:cs="Times New Roman"/>
              </w:rPr>
            </w:pPr>
            <w:r w:rsidRPr="002B552C">
              <w:rPr>
                <w:rFonts w:ascii="Times New Roman" w:hAnsi="Times New Roman" w:cs="Times New Roman"/>
              </w:rPr>
              <w:t>OSE 4: Formar alumnos y alumnas con valores evangélicos, líderes, autónomos, críticos con identidad ciudadana para que sean agentes de cambio y promotores del desarrollo sostenible.</w:t>
            </w:r>
          </w:p>
        </w:tc>
      </w:tr>
      <w:tr w:rsidR="002B552C" w:rsidRPr="002B552C" w:rsidTr="001B2CDC">
        <w:tc>
          <w:tcPr>
            <w:tcW w:w="2231" w:type="dxa"/>
            <w:shd w:val="clear" w:color="auto" w:fill="BFBFBF"/>
            <w:vAlign w:val="center"/>
          </w:tcPr>
          <w:p w:rsidR="002B552C" w:rsidRPr="002B552C" w:rsidRDefault="002B552C" w:rsidP="001B2CDC">
            <w:pPr>
              <w:spacing w:after="0" w:line="240" w:lineRule="auto"/>
              <w:jc w:val="center"/>
              <w:rPr>
                <w:rFonts w:ascii="Times New Roman" w:hAnsi="Times New Roman" w:cs="Times New Roman"/>
                <w:b/>
              </w:rPr>
            </w:pPr>
            <w:r w:rsidRPr="002B552C">
              <w:rPr>
                <w:rFonts w:ascii="Times New Roman" w:hAnsi="Times New Roman" w:cs="Times New Roman"/>
                <w:b/>
              </w:rPr>
              <w:t>RESPONSABLE</w:t>
            </w:r>
          </w:p>
        </w:tc>
        <w:tc>
          <w:tcPr>
            <w:tcW w:w="2160" w:type="dxa"/>
            <w:vAlign w:val="center"/>
          </w:tcPr>
          <w:p w:rsidR="002B552C" w:rsidRPr="002B552C" w:rsidRDefault="002B552C" w:rsidP="001B2CDC">
            <w:pPr>
              <w:spacing w:after="0" w:line="240" w:lineRule="auto"/>
              <w:rPr>
                <w:rFonts w:ascii="Times New Roman" w:hAnsi="Times New Roman" w:cs="Times New Roman"/>
              </w:rPr>
            </w:pPr>
            <w:r w:rsidRPr="002B552C">
              <w:rPr>
                <w:rFonts w:ascii="Times New Roman" w:hAnsi="Times New Roman" w:cs="Times New Roman"/>
              </w:rPr>
              <w:t>Jefe de Pastoral y Educación en Valores</w:t>
            </w:r>
          </w:p>
        </w:tc>
        <w:tc>
          <w:tcPr>
            <w:tcW w:w="2170" w:type="dxa"/>
            <w:shd w:val="clear" w:color="auto" w:fill="D9D9D9"/>
            <w:vAlign w:val="center"/>
          </w:tcPr>
          <w:p w:rsidR="002B552C" w:rsidRPr="002B552C" w:rsidRDefault="002B552C" w:rsidP="001B2CDC">
            <w:pPr>
              <w:spacing w:after="0" w:line="240" w:lineRule="auto"/>
              <w:jc w:val="center"/>
              <w:rPr>
                <w:rFonts w:ascii="Times New Roman" w:hAnsi="Times New Roman" w:cs="Times New Roman"/>
                <w:b/>
              </w:rPr>
            </w:pPr>
            <w:r w:rsidRPr="002B552C">
              <w:rPr>
                <w:rFonts w:ascii="Times New Roman" w:hAnsi="Times New Roman" w:cs="Times New Roman"/>
                <w:b/>
              </w:rPr>
              <w:t>BASE LEGAL</w:t>
            </w:r>
          </w:p>
        </w:tc>
        <w:tc>
          <w:tcPr>
            <w:tcW w:w="2160" w:type="dxa"/>
            <w:vAlign w:val="center"/>
          </w:tcPr>
          <w:p w:rsidR="002B552C" w:rsidRPr="002B552C" w:rsidRDefault="002B552C" w:rsidP="001B2CDC">
            <w:pPr>
              <w:spacing w:after="0" w:line="240" w:lineRule="auto"/>
              <w:rPr>
                <w:rFonts w:ascii="Times New Roman" w:hAnsi="Times New Roman" w:cs="Times New Roman"/>
              </w:rPr>
            </w:pPr>
            <w:r w:rsidRPr="002B552C">
              <w:rPr>
                <w:rFonts w:ascii="Times New Roman" w:hAnsi="Times New Roman" w:cs="Times New Roman"/>
              </w:rPr>
              <w:t>No Aplica</w:t>
            </w:r>
          </w:p>
        </w:tc>
      </w:tr>
      <w:tr w:rsidR="002B552C" w:rsidRPr="002B552C" w:rsidTr="001B2CDC">
        <w:tc>
          <w:tcPr>
            <w:tcW w:w="2231" w:type="dxa"/>
            <w:shd w:val="clear" w:color="auto" w:fill="BFBFBF"/>
            <w:vAlign w:val="center"/>
          </w:tcPr>
          <w:p w:rsidR="002B552C" w:rsidRPr="002B552C" w:rsidRDefault="002B552C" w:rsidP="001B2CDC">
            <w:pPr>
              <w:spacing w:after="0" w:line="240" w:lineRule="auto"/>
              <w:jc w:val="center"/>
              <w:rPr>
                <w:rFonts w:ascii="Times New Roman" w:hAnsi="Times New Roman" w:cs="Times New Roman"/>
                <w:b/>
              </w:rPr>
            </w:pPr>
            <w:r w:rsidRPr="002B552C">
              <w:rPr>
                <w:rFonts w:ascii="Times New Roman" w:hAnsi="Times New Roman" w:cs="Times New Roman"/>
                <w:b/>
              </w:rPr>
              <w:t>ACTORES DEL PROCESO</w:t>
            </w:r>
          </w:p>
        </w:tc>
        <w:tc>
          <w:tcPr>
            <w:tcW w:w="6490" w:type="dxa"/>
            <w:gridSpan w:val="3"/>
            <w:vAlign w:val="center"/>
          </w:tcPr>
          <w:p w:rsidR="002B552C" w:rsidRPr="002B552C" w:rsidRDefault="002B552C" w:rsidP="001B2CDC">
            <w:pPr>
              <w:spacing w:after="0" w:line="240" w:lineRule="auto"/>
              <w:rPr>
                <w:rFonts w:ascii="Times New Roman" w:hAnsi="Times New Roman" w:cs="Times New Roman"/>
                <w:bCs/>
              </w:rPr>
            </w:pPr>
            <w:r w:rsidRPr="002B552C">
              <w:rPr>
                <w:rFonts w:ascii="Times New Roman" w:hAnsi="Times New Roman" w:cs="Times New Roman"/>
              </w:rPr>
              <w:t>No Aplica</w:t>
            </w:r>
          </w:p>
        </w:tc>
      </w:tr>
      <w:tr w:rsidR="002B552C" w:rsidRPr="002B552C" w:rsidTr="001B2CDC">
        <w:tc>
          <w:tcPr>
            <w:tcW w:w="2231" w:type="dxa"/>
            <w:shd w:val="clear" w:color="auto" w:fill="BFBFBF"/>
            <w:vAlign w:val="center"/>
          </w:tcPr>
          <w:p w:rsidR="002B552C" w:rsidRPr="002B552C" w:rsidRDefault="002B552C" w:rsidP="001B2CDC">
            <w:pPr>
              <w:spacing w:after="0" w:line="240" w:lineRule="auto"/>
              <w:jc w:val="center"/>
              <w:rPr>
                <w:rFonts w:ascii="Times New Roman" w:hAnsi="Times New Roman" w:cs="Times New Roman"/>
                <w:b/>
              </w:rPr>
            </w:pPr>
            <w:r w:rsidRPr="002B552C">
              <w:rPr>
                <w:rFonts w:ascii="Times New Roman" w:hAnsi="Times New Roman" w:cs="Times New Roman"/>
                <w:b/>
              </w:rPr>
              <w:t>CLIENTES INTERNOS</w:t>
            </w:r>
          </w:p>
        </w:tc>
        <w:tc>
          <w:tcPr>
            <w:tcW w:w="2160" w:type="dxa"/>
            <w:vAlign w:val="center"/>
          </w:tcPr>
          <w:p w:rsidR="002B552C" w:rsidRPr="002B552C" w:rsidRDefault="002B552C" w:rsidP="001B2CDC">
            <w:pPr>
              <w:spacing w:after="0" w:line="240" w:lineRule="auto"/>
              <w:rPr>
                <w:rFonts w:ascii="Times New Roman" w:hAnsi="Times New Roman" w:cs="Times New Roman"/>
              </w:rPr>
            </w:pPr>
            <w:r w:rsidRPr="002B552C">
              <w:rPr>
                <w:rFonts w:ascii="Times New Roman" w:hAnsi="Times New Roman" w:cs="Times New Roman"/>
              </w:rPr>
              <w:t>No Aplica</w:t>
            </w:r>
          </w:p>
        </w:tc>
        <w:tc>
          <w:tcPr>
            <w:tcW w:w="2170" w:type="dxa"/>
            <w:shd w:val="clear" w:color="auto" w:fill="D9D9D9"/>
            <w:vAlign w:val="center"/>
          </w:tcPr>
          <w:p w:rsidR="002B552C" w:rsidRPr="002B552C" w:rsidRDefault="002B552C" w:rsidP="001B2CDC">
            <w:pPr>
              <w:spacing w:after="0" w:line="240" w:lineRule="auto"/>
              <w:jc w:val="center"/>
              <w:rPr>
                <w:rFonts w:ascii="Times New Roman" w:hAnsi="Times New Roman" w:cs="Times New Roman"/>
                <w:b/>
              </w:rPr>
            </w:pPr>
            <w:r w:rsidRPr="002B552C">
              <w:rPr>
                <w:rFonts w:ascii="Times New Roman" w:hAnsi="Times New Roman" w:cs="Times New Roman"/>
                <w:b/>
              </w:rPr>
              <w:t>CLIENTES EXTERNOS</w:t>
            </w:r>
          </w:p>
        </w:tc>
        <w:tc>
          <w:tcPr>
            <w:tcW w:w="2160" w:type="dxa"/>
          </w:tcPr>
          <w:p w:rsidR="002B552C" w:rsidRPr="002B552C" w:rsidRDefault="002B552C" w:rsidP="001B2CDC">
            <w:pPr>
              <w:spacing w:after="0" w:line="240" w:lineRule="auto"/>
              <w:rPr>
                <w:rFonts w:ascii="Times New Roman" w:hAnsi="Times New Roman" w:cs="Times New Roman"/>
              </w:rPr>
            </w:pPr>
            <w:r w:rsidRPr="002B552C">
              <w:rPr>
                <w:rFonts w:ascii="Times New Roman" w:hAnsi="Times New Roman" w:cs="Times New Roman"/>
              </w:rPr>
              <w:t>Centros Educativos Fe y Alegría Perú</w:t>
            </w:r>
          </w:p>
        </w:tc>
      </w:tr>
      <w:tr w:rsidR="002B552C" w:rsidRPr="002B552C" w:rsidTr="001B2CDC">
        <w:tc>
          <w:tcPr>
            <w:tcW w:w="2231" w:type="dxa"/>
            <w:shd w:val="clear" w:color="auto" w:fill="BFBFBF"/>
            <w:vAlign w:val="center"/>
          </w:tcPr>
          <w:p w:rsidR="002B552C" w:rsidRPr="002B552C" w:rsidRDefault="002B552C" w:rsidP="001B2CDC">
            <w:pPr>
              <w:spacing w:after="0" w:line="240" w:lineRule="auto"/>
              <w:jc w:val="center"/>
              <w:rPr>
                <w:rFonts w:ascii="Times New Roman" w:hAnsi="Times New Roman" w:cs="Times New Roman"/>
                <w:b/>
              </w:rPr>
            </w:pPr>
            <w:r w:rsidRPr="002B552C">
              <w:rPr>
                <w:rFonts w:ascii="Times New Roman" w:hAnsi="Times New Roman" w:cs="Times New Roman"/>
                <w:b/>
              </w:rPr>
              <w:t>ALCANCE</w:t>
            </w:r>
          </w:p>
        </w:tc>
        <w:tc>
          <w:tcPr>
            <w:tcW w:w="6490" w:type="dxa"/>
            <w:gridSpan w:val="3"/>
          </w:tcPr>
          <w:p w:rsidR="002B552C" w:rsidRPr="002B552C" w:rsidRDefault="002B552C" w:rsidP="001B2CDC">
            <w:pPr>
              <w:spacing w:after="0" w:line="240" w:lineRule="auto"/>
              <w:jc w:val="both"/>
              <w:rPr>
                <w:rFonts w:ascii="Times New Roman" w:hAnsi="Times New Roman" w:cs="Times New Roman"/>
              </w:rPr>
            </w:pPr>
            <w:r w:rsidRPr="002B552C">
              <w:rPr>
                <w:rFonts w:ascii="Times New Roman" w:hAnsi="Times New Roman" w:cs="Times New Roman"/>
              </w:rPr>
              <w:t xml:space="preserve">El alcance del presente proceso se encuentra en torno a las actividades que se realizan para el aseguramiento de la formación de personas  con valores cristianos. </w:t>
            </w:r>
          </w:p>
          <w:p w:rsidR="002B552C" w:rsidRPr="002B552C" w:rsidRDefault="002B552C" w:rsidP="001B2CDC">
            <w:pPr>
              <w:spacing w:after="0" w:line="240" w:lineRule="auto"/>
              <w:jc w:val="both"/>
              <w:rPr>
                <w:rFonts w:ascii="Times New Roman" w:hAnsi="Times New Roman" w:cs="Times New Roman"/>
              </w:rPr>
            </w:pPr>
            <w:r w:rsidRPr="002B552C">
              <w:rPr>
                <w:rFonts w:ascii="Times New Roman" w:hAnsi="Times New Roman" w:cs="Times New Roman"/>
              </w:rPr>
              <w:t xml:space="preserve">No se está considerando otros tipos de escuelas, como escuelas rurales e institutos técnicos, debido  a que eso está fuera del alcance del proyecto.  </w:t>
            </w:r>
          </w:p>
        </w:tc>
      </w:tr>
      <w:tr w:rsidR="002B552C" w:rsidRPr="002B552C" w:rsidTr="001B2CDC">
        <w:tc>
          <w:tcPr>
            <w:tcW w:w="2231" w:type="dxa"/>
            <w:shd w:val="clear" w:color="auto" w:fill="BFBFBF"/>
            <w:vAlign w:val="center"/>
          </w:tcPr>
          <w:p w:rsidR="002B552C" w:rsidRPr="002B552C" w:rsidRDefault="002B552C" w:rsidP="001B2CDC">
            <w:pPr>
              <w:spacing w:after="0" w:line="240" w:lineRule="auto"/>
              <w:jc w:val="center"/>
              <w:rPr>
                <w:rFonts w:ascii="Times New Roman" w:hAnsi="Times New Roman" w:cs="Times New Roman"/>
                <w:b/>
              </w:rPr>
            </w:pPr>
            <w:r w:rsidRPr="002B552C">
              <w:rPr>
                <w:rFonts w:ascii="Times New Roman" w:hAnsi="Times New Roman" w:cs="Times New Roman"/>
                <w:b/>
              </w:rPr>
              <w:t>PROCEDIMIENTO</w:t>
            </w:r>
          </w:p>
        </w:tc>
        <w:tc>
          <w:tcPr>
            <w:tcW w:w="6490" w:type="dxa"/>
            <w:gridSpan w:val="3"/>
            <w:vAlign w:val="center"/>
          </w:tcPr>
          <w:p w:rsidR="002B552C" w:rsidRPr="002B552C" w:rsidRDefault="002B552C" w:rsidP="002B552C">
            <w:pPr>
              <w:numPr>
                <w:ilvl w:val="0"/>
                <w:numId w:val="3"/>
              </w:numPr>
              <w:autoSpaceDE w:val="0"/>
              <w:autoSpaceDN w:val="0"/>
              <w:adjustRightInd w:val="0"/>
              <w:spacing w:after="0" w:line="240" w:lineRule="auto"/>
              <w:jc w:val="both"/>
              <w:rPr>
                <w:rFonts w:ascii="Times New Roman" w:hAnsi="Times New Roman" w:cs="Times New Roman"/>
                <w:bCs/>
              </w:rPr>
            </w:pPr>
            <w:r w:rsidRPr="002B552C">
              <w:rPr>
                <w:rFonts w:ascii="Times New Roman" w:hAnsi="Times New Roman" w:cs="Times New Roman"/>
                <w:bCs/>
              </w:rPr>
              <w:t>El proceso se inicia con el acompañamiento de Pastoral y Educación en Valores donde se acompaña a los coordinadores de cada centro educativo.</w:t>
            </w:r>
          </w:p>
          <w:p w:rsidR="002B552C" w:rsidRPr="002B552C" w:rsidRDefault="002B552C" w:rsidP="002B552C">
            <w:pPr>
              <w:numPr>
                <w:ilvl w:val="0"/>
                <w:numId w:val="3"/>
              </w:numPr>
              <w:autoSpaceDE w:val="0"/>
              <w:autoSpaceDN w:val="0"/>
              <w:adjustRightInd w:val="0"/>
              <w:spacing w:after="0" w:line="240" w:lineRule="auto"/>
              <w:jc w:val="both"/>
              <w:rPr>
                <w:rFonts w:ascii="Times New Roman" w:hAnsi="Times New Roman" w:cs="Times New Roman"/>
                <w:bCs/>
              </w:rPr>
            </w:pPr>
            <w:r w:rsidRPr="002B552C">
              <w:rPr>
                <w:rFonts w:ascii="Times New Roman" w:hAnsi="Times New Roman" w:cs="Times New Roman"/>
                <w:bCs/>
              </w:rPr>
              <w:t>Luego, se procede a  realizar los talleres de Pastoral y Educación en valores, en la cual se refuerzan conceptos y metodologías para la enseñanza pastoral en los colegios.</w:t>
            </w:r>
          </w:p>
          <w:p w:rsidR="002B552C" w:rsidRPr="002B552C" w:rsidRDefault="002B552C" w:rsidP="002B552C">
            <w:pPr>
              <w:numPr>
                <w:ilvl w:val="0"/>
                <w:numId w:val="3"/>
              </w:numPr>
              <w:autoSpaceDE w:val="0"/>
              <w:autoSpaceDN w:val="0"/>
              <w:adjustRightInd w:val="0"/>
              <w:spacing w:after="0" w:line="240" w:lineRule="auto"/>
              <w:jc w:val="both"/>
              <w:rPr>
                <w:rFonts w:ascii="Times New Roman" w:hAnsi="Times New Roman" w:cs="Times New Roman"/>
                <w:bCs/>
              </w:rPr>
            </w:pPr>
            <w:r w:rsidRPr="002B552C">
              <w:rPr>
                <w:rFonts w:ascii="Times New Roman" w:hAnsi="Times New Roman" w:cs="Times New Roman"/>
                <w:bCs/>
              </w:rPr>
              <w:t>Finalmente, se realiza la ejecución de retiros de Pastoral y Educación en Valores, en la cual se dedican días enteros a la formación pastoral de los alumnos, maestros y padres de familia.</w:t>
            </w:r>
          </w:p>
        </w:tc>
      </w:tr>
    </w:tbl>
    <w:p w:rsidR="002B552C" w:rsidRPr="002B552C" w:rsidRDefault="002B552C" w:rsidP="002B552C">
      <w:pPr>
        <w:pStyle w:val="Epgrafe"/>
        <w:jc w:val="center"/>
        <w:rPr>
          <w:sz w:val="16"/>
          <w:szCs w:val="16"/>
        </w:rPr>
      </w:pPr>
      <w:bookmarkStart w:id="2" w:name="_Toc266031736"/>
      <w:r w:rsidRPr="002B552C">
        <w:rPr>
          <w:sz w:val="16"/>
          <w:szCs w:val="16"/>
        </w:rPr>
        <w:t xml:space="preserve">Tabla </w:t>
      </w:r>
      <w:r w:rsidRPr="002B552C">
        <w:rPr>
          <w:sz w:val="16"/>
          <w:szCs w:val="16"/>
        </w:rPr>
        <w:fldChar w:fldCharType="begin"/>
      </w:r>
      <w:r w:rsidRPr="002B552C">
        <w:rPr>
          <w:sz w:val="16"/>
          <w:szCs w:val="16"/>
        </w:rPr>
        <w:instrText xml:space="preserve"> SEQ Tabla \* ARABIC </w:instrText>
      </w:r>
      <w:r w:rsidRPr="002B552C">
        <w:rPr>
          <w:sz w:val="16"/>
          <w:szCs w:val="16"/>
        </w:rPr>
        <w:fldChar w:fldCharType="separate"/>
      </w:r>
      <w:r w:rsidRPr="002B552C">
        <w:rPr>
          <w:noProof/>
          <w:sz w:val="16"/>
          <w:szCs w:val="16"/>
        </w:rPr>
        <w:t>50</w:t>
      </w:r>
      <w:r w:rsidRPr="002B552C">
        <w:rPr>
          <w:sz w:val="16"/>
          <w:szCs w:val="16"/>
        </w:rPr>
        <w:fldChar w:fldCharType="end"/>
      </w:r>
      <w:r w:rsidRPr="002B552C">
        <w:rPr>
          <w:sz w:val="16"/>
          <w:szCs w:val="16"/>
        </w:rPr>
        <w:t>.- Definición del macro proceso " Gestión de Orientación Pastoral”</w:t>
      </w:r>
      <w:bookmarkEnd w:id="2"/>
    </w:p>
    <w:p w:rsidR="002B552C" w:rsidRPr="002B552C" w:rsidRDefault="002B552C" w:rsidP="002B552C">
      <w:pPr>
        <w:pStyle w:val="Epgrafe"/>
        <w:jc w:val="center"/>
        <w:rPr>
          <w:sz w:val="16"/>
          <w:szCs w:val="16"/>
        </w:rPr>
      </w:pPr>
      <w:r w:rsidRPr="002B552C">
        <w:rPr>
          <w:sz w:val="16"/>
          <w:szCs w:val="16"/>
        </w:rPr>
        <w:t>Fuente: Elaboración propia</w:t>
      </w:r>
    </w:p>
    <w:p w:rsidR="002B552C" w:rsidRPr="002B552C" w:rsidRDefault="002B552C" w:rsidP="002B552C">
      <w:pPr>
        <w:ind w:left="360"/>
        <w:jc w:val="center"/>
        <w:rPr>
          <w:rFonts w:ascii="Times New Roman" w:hAnsi="Times New Roman" w:cs="Times New Roman"/>
          <w:b/>
          <w:bCs/>
          <w:u w:val="single"/>
        </w:rPr>
      </w:pPr>
    </w:p>
    <w:p w:rsidR="002B552C" w:rsidRPr="002B552C" w:rsidRDefault="002B552C" w:rsidP="002B552C">
      <w:pPr>
        <w:keepNext/>
        <w:tabs>
          <w:tab w:val="left" w:pos="3686"/>
        </w:tabs>
        <w:autoSpaceDE w:val="0"/>
        <w:autoSpaceDN w:val="0"/>
        <w:adjustRightInd w:val="0"/>
        <w:spacing w:after="0" w:line="240" w:lineRule="auto"/>
        <w:jc w:val="center"/>
        <w:rPr>
          <w:rFonts w:ascii="Times New Roman" w:eastAsia="Calibri" w:hAnsi="Times New Roman" w:cs="Times New Roman"/>
          <w:b/>
          <w:bCs/>
          <w:sz w:val="16"/>
          <w:szCs w:val="16"/>
          <w:lang w:val="es-PE" w:eastAsia="es-ES" w:bidi="ar-SA"/>
        </w:rPr>
      </w:pPr>
      <w:r w:rsidRPr="002B552C">
        <w:rPr>
          <w:rFonts w:ascii="Times New Roman" w:eastAsia="Calibri" w:hAnsi="Times New Roman" w:cs="Times New Roman"/>
          <w:b/>
          <w:bCs/>
          <w:noProof/>
          <w:sz w:val="16"/>
          <w:szCs w:val="16"/>
          <w:lang w:val="es-PE" w:eastAsia="es-PE" w:bidi="ar-SA"/>
        </w:rPr>
        <w:lastRenderedPageBreak/>
        <w:drawing>
          <wp:inline distT="0" distB="0" distL="0" distR="0" wp14:anchorId="10FA08F0" wp14:editId="63358660">
            <wp:extent cx="5399768" cy="4863578"/>
            <wp:effectExtent l="19050" t="0" r="0" b="0"/>
            <wp:docPr id="32" name="Picture 31" descr="Procesos 1er nivel _v2.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s 1er nivel _v2.6.bmp"/>
                    <pic:cNvPicPr/>
                  </pic:nvPicPr>
                  <pic:blipFill>
                    <a:blip r:embed="rId8" cstate="print"/>
                    <a:srcRect b="12050"/>
                    <a:stretch>
                      <a:fillRect/>
                    </a:stretch>
                  </pic:blipFill>
                  <pic:spPr>
                    <a:xfrm>
                      <a:off x="0" y="0"/>
                      <a:ext cx="5399768" cy="4863578"/>
                    </a:xfrm>
                    <a:prstGeom prst="rect">
                      <a:avLst/>
                    </a:prstGeom>
                  </pic:spPr>
                </pic:pic>
              </a:graphicData>
            </a:graphic>
          </wp:inline>
        </w:drawing>
      </w:r>
    </w:p>
    <w:p w:rsidR="002B552C" w:rsidRPr="002B552C" w:rsidRDefault="002B552C" w:rsidP="002B552C">
      <w:pPr>
        <w:pStyle w:val="Epgrafe"/>
        <w:jc w:val="center"/>
        <w:rPr>
          <w:sz w:val="16"/>
          <w:szCs w:val="16"/>
        </w:rPr>
      </w:pPr>
      <w:bookmarkStart w:id="3" w:name="_Toc266031556"/>
      <w:r w:rsidRPr="002B552C">
        <w:rPr>
          <w:sz w:val="16"/>
          <w:szCs w:val="16"/>
        </w:rPr>
        <w:t xml:space="preserve">Ilustración </w:t>
      </w:r>
      <w:r w:rsidRPr="002B552C">
        <w:rPr>
          <w:sz w:val="16"/>
          <w:szCs w:val="16"/>
        </w:rPr>
        <w:fldChar w:fldCharType="begin"/>
      </w:r>
      <w:r w:rsidRPr="002B552C">
        <w:rPr>
          <w:sz w:val="16"/>
          <w:szCs w:val="16"/>
        </w:rPr>
        <w:instrText xml:space="preserve"> SEQ Ilustración \* ARABIC </w:instrText>
      </w:r>
      <w:r w:rsidRPr="002B552C">
        <w:rPr>
          <w:sz w:val="16"/>
          <w:szCs w:val="16"/>
        </w:rPr>
        <w:fldChar w:fldCharType="separate"/>
      </w:r>
      <w:r w:rsidRPr="002B552C">
        <w:rPr>
          <w:noProof/>
          <w:sz w:val="16"/>
          <w:szCs w:val="16"/>
        </w:rPr>
        <w:t>28</w:t>
      </w:r>
      <w:r w:rsidRPr="002B552C">
        <w:rPr>
          <w:sz w:val="16"/>
          <w:szCs w:val="16"/>
        </w:rPr>
        <w:fldChar w:fldCharType="end"/>
      </w:r>
      <w:r w:rsidRPr="002B552C">
        <w:rPr>
          <w:sz w:val="16"/>
          <w:szCs w:val="16"/>
        </w:rPr>
        <w:t>.- Diagrama de proceso del macro proceso “Gestión de Orientación Pastoral”</w:t>
      </w:r>
      <w:bookmarkEnd w:id="3"/>
    </w:p>
    <w:p w:rsidR="002B552C" w:rsidRPr="002B552C" w:rsidRDefault="002B552C" w:rsidP="002B552C">
      <w:pPr>
        <w:pStyle w:val="Epgrafe"/>
        <w:jc w:val="center"/>
        <w:rPr>
          <w:sz w:val="16"/>
          <w:szCs w:val="16"/>
        </w:rPr>
      </w:pPr>
      <w:r w:rsidRPr="002B552C">
        <w:rPr>
          <w:sz w:val="16"/>
          <w:szCs w:val="16"/>
        </w:rPr>
        <w:t>Fuente: Elaboración propia</w:t>
      </w:r>
    </w:p>
    <w:p w:rsidR="002B552C" w:rsidRPr="002B552C" w:rsidRDefault="002B552C" w:rsidP="002B552C">
      <w:pPr>
        <w:rPr>
          <w:rFonts w:ascii="Times New Roman" w:eastAsia="Calibri" w:hAnsi="Times New Roman" w:cs="Times New Roman"/>
          <w:b/>
          <w:bCs/>
          <w:sz w:val="16"/>
          <w:szCs w:val="16"/>
          <w:lang w:val="es-PE" w:eastAsia="es-ES" w:bidi="ar-SA"/>
        </w:rPr>
      </w:pPr>
    </w:p>
    <w:p w:rsidR="002B552C" w:rsidRPr="002B552C" w:rsidRDefault="002B552C" w:rsidP="002B552C">
      <w:pPr>
        <w:rPr>
          <w:rFonts w:ascii="Times New Roman" w:eastAsia="Calibri" w:hAnsi="Times New Roman" w:cs="Times New Roman"/>
          <w:b/>
          <w:bCs/>
          <w:sz w:val="16"/>
          <w:szCs w:val="16"/>
          <w:lang w:val="es-PE" w:eastAsia="es-ES" w:bidi="ar-SA"/>
        </w:rPr>
      </w:pPr>
    </w:p>
    <w:p w:rsidR="002B552C" w:rsidRPr="002B552C" w:rsidRDefault="002B552C" w:rsidP="002B552C">
      <w:pPr>
        <w:rPr>
          <w:rFonts w:ascii="Times New Roman" w:eastAsia="Calibri" w:hAnsi="Times New Roman" w:cs="Times New Roman"/>
          <w:b/>
          <w:bCs/>
          <w:sz w:val="16"/>
          <w:szCs w:val="16"/>
          <w:lang w:val="es-PE" w:eastAsia="es-ES" w:bidi="ar-SA"/>
        </w:rPr>
        <w:sectPr w:rsidR="002B552C" w:rsidRPr="002B552C" w:rsidSect="00B074A1">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8" w:space="0" w:color="404040"/>
        </w:tblBorders>
        <w:tblLook w:val="00A0" w:firstRow="1" w:lastRow="0" w:firstColumn="1" w:lastColumn="0" w:noHBand="0" w:noVBand="0"/>
      </w:tblPr>
      <w:tblGrid>
        <w:gridCol w:w="646"/>
        <w:gridCol w:w="1632"/>
        <w:gridCol w:w="2139"/>
        <w:gridCol w:w="1794"/>
        <w:gridCol w:w="4496"/>
        <w:gridCol w:w="2045"/>
        <w:gridCol w:w="1467"/>
      </w:tblGrid>
      <w:tr w:rsidR="002B552C" w:rsidRPr="002B552C" w:rsidTr="002B552C">
        <w:trPr>
          <w:trHeight w:val="495"/>
          <w:tblHeader/>
        </w:trPr>
        <w:tc>
          <w:tcPr>
            <w:tcW w:w="227" w:type="pct"/>
            <w:shd w:val="clear" w:color="auto" w:fill="000000"/>
          </w:tcPr>
          <w:p w:rsidR="002B552C" w:rsidRPr="002B552C" w:rsidRDefault="002B552C" w:rsidP="001B2CDC">
            <w:pPr>
              <w:spacing w:after="0" w:line="240" w:lineRule="auto"/>
              <w:jc w:val="center"/>
              <w:rPr>
                <w:rFonts w:ascii="Times New Roman" w:hAnsi="Times New Roman" w:cs="Times New Roman"/>
                <w:b/>
                <w:bCs/>
                <w:color w:val="FFFFFF"/>
                <w:sz w:val="20"/>
                <w:szCs w:val="20"/>
                <w:lang w:val="es-PE" w:eastAsia="es-PE"/>
              </w:rPr>
            </w:pPr>
            <w:r w:rsidRPr="002B552C">
              <w:rPr>
                <w:rFonts w:ascii="Times New Roman" w:hAnsi="Times New Roman" w:cs="Times New Roman"/>
                <w:color w:val="FFFFFF"/>
                <w:sz w:val="20"/>
                <w:szCs w:val="20"/>
                <w:lang w:val="es-PE" w:eastAsia="es-PE"/>
              </w:rPr>
              <w:lastRenderedPageBreak/>
              <w:t>N°</w:t>
            </w:r>
          </w:p>
        </w:tc>
        <w:tc>
          <w:tcPr>
            <w:tcW w:w="574" w:type="pct"/>
            <w:shd w:val="clear" w:color="auto" w:fill="000000"/>
          </w:tcPr>
          <w:p w:rsidR="002B552C" w:rsidRPr="002B552C" w:rsidRDefault="002B552C" w:rsidP="001B2CDC">
            <w:pPr>
              <w:spacing w:after="0" w:line="240" w:lineRule="auto"/>
              <w:jc w:val="center"/>
              <w:rPr>
                <w:rFonts w:ascii="Times New Roman" w:hAnsi="Times New Roman" w:cs="Times New Roman"/>
                <w:b/>
                <w:bCs/>
                <w:color w:val="FFFFFF"/>
                <w:sz w:val="20"/>
                <w:szCs w:val="20"/>
                <w:lang w:val="es-PE" w:eastAsia="es-PE"/>
              </w:rPr>
            </w:pPr>
            <w:r w:rsidRPr="002B552C">
              <w:rPr>
                <w:rFonts w:ascii="Times New Roman" w:hAnsi="Times New Roman" w:cs="Times New Roman"/>
                <w:color w:val="FFFFFF"/>
                <w:sz w:val="20"/>
                <w:szCs w:val="20"/>
                <w:lang w:val="es-PE" w:eastAsia="es-PE"/>
              </w:rPr>
              <w:t>ENTRADA</w:t>
            </w:r>
          </w:p>
        </w:tc>
        <w:tc>
          <w:tcPr>
            <w:tcW w:w="752" w:type="pct"/>
            <w:shd w:val="clear" w:color="auto" w:fill="000000"/>
          </w:tcPr>
          <w:p w:rsidR="002B552C" w:rsidRPr="002B552C" w:rsidRDefault="002B552C" w:rsidP="001B2CDC">
            <w:pPr>
              <w:spacing w:after="0" w:line="240" w:lineRule="auto"/>
              <w:jc w:val="center"/>
              <w:rPr>
                <w:rFonts w:ascii="Times New Roman" w:hAnsi="Times New Roman" w:cs="Times New Roman"/>
                <w:b/>
                <w:bCs/>
                <w:color w:val="FFFFFF"/>
                <w:sz w:val="20"/>
                <w:szCs w:val="20"/>
                <w:lang w:val="es-PE" w:eastAsia="es-PE"/>
              </w:rPr>
            </w:pPr>
            <w:r w:rsidRPr="002B552C">
              <w:rPr>
                <w:rFonts w:ascii="Times New Roman" w:hAnsi="Times New Roman" w:cs="Times New Roman"/>
                <w:color w:val="FFFFFF"/>
                <w:sz w:val="20"/>
                <w:szCs w:val="20"/>
                <w:lang w:val="es-PE" w:eastAsia="es-PE"/>
              </w:rPr>
              <w:t>ACTIVIDAD</w:t>
            </w:r>
          </w:p>
        </w:tc>
        <w:tc>
          <w:tcPr>
            <w:tcW w:w="631" w:type="pct"/>
            <w:shd w:val="clear" w:color="auto" w:fill="000000"/>
          </w:tcPr>
          <w:p w:rsidR="002B552C" w:rsidRPr="002B552C" w:rsidRDefault="002B552C" w:rsidP="001B2CDC">
            <w:pPr>
              <w:spacing w:after="0" w:line="240" w:lineRule="auto"/>
              <w:jc w:val="center"/>
              <w:rPr>
                <w:rFonts w:ascii="Times New Roman" w:hAnsi="Times New Roman" w:cs="Times New Roman"/>
                <w:b/>
                <w:bCs/>
                <w:color w:val="FFFFFF"/>
                <w:sz w:val="20"/>
                <w:szCs w:val="20"/>
                <w:lang w:val="es-PE" w:eastAsia="es-PE"/>
              </w:rPr>
            </w:pPr>
            <w:r w:rsidRPr="002B552C">
              <w:rPr>
                <w:rFonts w:ascii="Times New Roman" w:hAnsi="Times New Roman" w:cs="Times New Roman"/>
                <w:color w:val="FFFFFF"/>
                <w:sz w:val="20"/>
                <w:szCs w:val="20"/>
                <w:lang w:val="es-PE" w:eastAsia="es-PE"/>
              </w:rPr>
              <w:t>SALIDA</w:t>
            </w:r>
          </w:p>
        </w:tc>
        <w:tc>
          <w:tcPr>
            <w:tcW w:w="1581" w:type="pct"/>
            <w:shd w:val="clear" w:color="auto" w:fill="000000"/>
          </w:tcPr>
          <w:p w:rsidR="002B552C" w:rsidRPr="002B552C" w:rsidRDefault="002B552C" w:rsidP="001B2CDC">
            <w:pPr>
              <w:spacing w:after="0" w:line="240" w:lineRule="auto"/>
              <w:jc w:val="center"/>
              <w:rPr>
                <w:rFonts w:ascii="Times New Roman" w:hAnsi="Times New Roman" w:cs="Times New Roman"/>
                <w:b/>
                <w:bCs/>
                <w:color w:val="FFFFFF"/>
                <w:sz w:val="20"/>
                <w:szCs w:val="20"/>
                <w:lang w:val="es-PE" w:eastAsia="es-PE"/>
              </w:rPr>
            </w:pPr>
            <w:r w:rsidRPr="002B552C">
              <w:rPr>
                <w:rFonts w:ascii="Times New Roman" w:hAnsi="Times New Roman" w:cs="Times New Roman"/>
                <w:color w:val="FFFFFF"/>
                <w:sz w:val="20"/>
                <w:szCs w:val="20"/>
                <w:lang w:val="es-PE" w:eastAsia="es-PE"/>
              </w:rPr>
              <w:t>DESCRIPCIÓN</w:t>
            </w:r>
          </w:p>
        </w:tc>
        <w:tc>
          <w:tcPr>
            <w:tcW w:w="719" w:type="pct"/>
            <w:shd w:val="clear" w:color="auto" w:fill="000000"/>
          </w:tcPr>
          <w:p w:rsidR="002B552C" w:rsidRPr="002B552C" w:rsidRDefault="002B552C" w:rsidP="001B2CDC">
            <w:pPr>
              <w:spacing w:after="0" w:line="240" w:lineRule="auto"/>
              <w:jc w:val="center"/>
              <w:rPr>
                <w:rFonts w:ascii="Times New Roman" w:hAnsi="Times New Roman" w:cs="Times New Roman"/>
                <w:b/>
                <w:bCs/>
                <w:color w:val="FFFFFF"/>
                <w:sz w:val="18"/>
                <w:szCs w:val="18"/>
                <w:lang w:val="es-PE" w:eastAsia="es-PE"/>
              </w:rPr>
            </w:pPr>
            <w:r w:rsidRPr="002B552C">
              <w:rPr>
                <w:rFonts w:ascii="Times New Roman" w:hAnsi="Times New Roman" w:cs="Times New Roman"/>
                <w:color w:val="FFFFFF"/>
                <w:sz w:val="18"/>
                <w:szCs w:val="18"/>
                <w:lang w:val="es-PE" w:eastAsia="es-PE"/>
              </w:rPr>
              <w:t>RESPONSABLE</w:t>
            </w:r>
          </w:p>
        </w:tc>
        <w:tc>
          <w:tcPr>
            <w:tcW w:w="516" w:type="pct"/>
            <w:shd w:val="clear" w:color="auto" w:fill="000000"/>
          </w:tcPr>
          <w:p w:rsidR="002B552C" w:rsidRPr="002B552C" w:rsidRDefault="002B552C" w:rsidP="001B2CDC">
            <w:pPr>
              <w:spacing w:after="0" w:line="240" w:lineRule="auto"/>
              <w:jc w:val="center"/>
              <w:rPr>
                <w:rFonts w:ascii="Times New Roman" w:hAnsi="Times New Roman" w:cs="Times New Roman"/>
                <w:b/>
                <w:bCs/>
                <w:color w:val="FFFFFF"/>
                <w:sz w:val="18"/>
                <w:szCs w:val="18"/>
                <w:lang w:val="es-PE" w:eastAsia="es-PE"/>
              </w:rPr>
            </w:pPr>
            <w:r w:rsidRPr="002B552C">
              <w:rPr>
                <w:rFonts w:ascii="Times New Roman" w:hAnsi="Times New Roman" w:cs="Times New Roman"/>
                <w:color w:val="FFFFFF"/>
                <w:sz w:val="18"/>
                <w:szCs w:val="18"/>
                <w:lang w:val="es-PE" w:eastAsia="es-PE"/>
              </w:rPr>
              <w:t>TIPO ACTIVIDAD</w:t>
            </w:r>
          </w:p>
        </w:tc>
      </w:tr>
      <w:tr w:rsidR="002B552C" w:rsidRPr="002B552C" w:rsidTr="002B552C">
        <w:trPr>
          <w:trHeight w:val="450"/>
        </w:trPr>
        <w:tc>
          <w:tcPr>
            <w:tcW w:w="227" w:type="pct"/>
            <w:shd w:val="clear" w:color="auto" w:fill="C0C0C0"/>
          </w:tcPr>
          <w:p w:rsidR="002B552C" w:rsidRPr="002B552C" w:rsidRDefault="002B552C" w:rsidP="001B2CDC">
            <w:pPr>
              <w:spacing w:after="0" w:line="240" w:lineRule="auto"/>
              <w:jc w:val="center"/>
              <w:rPr>
                <w:rFonts w:ascii="Times New Roman" w:hAnsi="Times New Roman" w:cs="Times New Roman"/>
                <w:b/>
                <w:bCs/>
                <w:sz w:val="16"/>
                <w:szCs w:val="16"/>
                <w:lang w:val="es-PE" w:eastAsia="es-PE"/>
              </w:rPr>
            </w:pPr>
            <w:r w:rsidRPr="002B552C">
              <w:rPr>
                <w:rFonts w:ascii="Times New Roman" w:hAnsi="Times New Roman" w:cs="Times New Roman"/>
                <w:sz w:val="16"/>
                <w:szCs w:val="16"/>
                <w:lang w:val="es-PE" w:eastAsia="es-PE"/>
              </w:rPr>
              <w:t>2</w:t>
            </w:r>
          </w:p>
        </w:tc>
        <w:tc>
          <w:tcPr>
            <w:tcW w:w="574" w:type="pct"/>
            <w:shd w:val="clear" w:color="auto" w:fill="C0C0C0"/>
          </w:tcPr>
          <w:p w:rsidR="002B552C" w:rsidRPr="002B552C" w:rsidRDefault="002B552C" w:rsidP="001B2CDC">
            <w:pPr>
              <w:spacing w:after="0" w:line="240" w:lineRule="auto"/>
              <w:rPr>
                <w:rFonts w:ascii="Times New Roman" w:hAnsi="Times New Roman" w:cs="Times New Roman"/>
                <w:sz w:val="16"/>
                <w:szCs w:val="16"/>
                <w:lang w:val="es-PE" w:eastAsia="es-PE"/>
              </w:rPr>
            </w:pPr>
            <w:r w:rsidRPr="002B552C">
              <w:rPr>
                <w:rFonts w:ascii="Times New Roman" w:hAnsi="Times New Roman" w:cs="Times New Roman"/>
                <w:sz w:val="16"/>
                <w:szCs w:val="16"/>
                <w:lang w:val="es-PE" w:eastAsia="es-PE"/>
              </w:rPr>
              <w:t>- Fecha de visita</w:t>
            </w:r>
          </w:p>
          <w:p w:rsidR="002B552C" w:rsidRPr="002B552C" w:rsidRDefault="002B552C" w:rsidP="001B2CDC">
            <w:pPr>
              <w:spacing w:after="0" w:line="240" w:lineRule="auto"/>
              <w:rPr>
                <w:rFonts w:ascii="Times New Roman" w:hAnsi="Times New Roman" w:cs="Times New Roman"/>
                <w:sz w:val="16"/>
                <w:szCs w:val="16"/>
                <w:lang w:val="es-PE" w:eastAsia="es-PE"/>
              </w:rPr>
            </w:pPr>
            <w:r w:rsidRPr="002B552C">
              <w:rPr>
                <w:rFonts w:ascii="Times New Roman" w:hAnsi="Times New Roman" w:cs="Times New Roman"/>
                <w:sz w:val="16"/>
                <w:szCs w:val="16"/>
                <w:lang w:val="es-PE" w:eastAsia="es-PE"/>
              </w:rPr>
              <w:t>- Notificación enviada</w:t>
            </w:r>
          </w:p>
          <w:p w:rsidR="002B552C" w:rsidRPr="002B552C" w:rsidRDefault="002B552C" w:rsidP="001B2CDC">
            <w:pPr>
              <w:spacing w:after="0" w:line="240" w:lineRule="auto"/>
              <w:rPr>
                <w:rFonts w:ascii="Times New Roman" w:hAnsi="Times New Roman" w:cs="Times New Roman"/>
                <w:sz w:val="16"/>
                <w:szCs w:val="16"/>
                <w:lang w:val="es-PE" w:eastAsia="es-PE"/>
              </w:rPr>
            </w:pPr>
            <w:r w:rsidRPr="002B552C">
              <w:rPr>
                <w:rFonts w:ascii="Times New Roman" w:hAnsi="Times New Roman" w:cs="Times New Roman"/>
                <w:sz w:val="16"/>
                <w:szCs w:val="16"/>
                <w:lang w:val="es-PE" w:eastAsia="es-PE"/>
              </w:rPr>
              <w:t>- No faltan actividades</w:t>
            </w:r>
          </w:p>
          <w:p w:rsidR="002B552C" w:rsidRPr="002B552C" w:rsidRDefault="002B552C" w:rsidP="001B2CDC">
            <w:pPr>
              <w:spacing w:after="0" w:line="240" w:lineRule="auto"/>
              <w:rPr>
                <w:rFonts w:ascii="Times New Roman" w:hAnsi="Times New Roman" w:cs="Times New Roman"/>
                <w:sz w:val="16"/>
                <w:szCs w:val="16"/>
                <w:lang w:val="es-PE" w:eastAsia="es-PE"/>
              </w:rPr>
            </w:pPr>
          </w:p>
        </w:tc>
        <w:tc>
          <w:tcPr>
            <w:tcW w:w="752" w:type="pct"/>
            <w:shd w:val="clear" w:color="auto" w:fill="C0C0C0"/>
          </w:tcPr>
          <w:p w:rsidR="002B552C" w:rsidRPr="002B552C" w:rsidRDefault="002B552C" w:rsidP="001B2CDC">
            <w:pPr>
              <w:spacing w:after="0" w:line="240" w:lineRule="auto"/>
              <w:rPr>
                <w:rFonts w:ascii="Times New Roman" w:hAnsi="Times New Roman" w:cs="Times New Roman"/>
                <w:sz w:val="16"/>
                <w:szCs w:val="16"/>
                <w:lang w:val="es-PE" w:eastAsia="es-PE"/>
              </w:rPr>
            </w:pPr>
            <w:r w:rsidRPr="002B552C">
              <w:rPr>
                <w:rFonts w:ascii="Times New Roman" w:hAnsi="Times New Roman" w:cs="Times New Roman"/>
                <w:sz w:val="16"/>
                <w:szCs w:val="16"/>
                <w:lang w:val="es-PE" w:eastAsia="es-PE"/>
              </w:rPr>
              <w:t>Acompañamiento de Pastoral y Educación en Valores</w:t>
            </w:r>
          </w:p>
        </w:tc>
        <w:tc>
          <w:tcPr>
            <w:tcW w:w="631" w:type="pct"/>
            <w:shd w:val="clear" w:color="auto" w:fill="C0C0C0"/>
          </w:tcPr>
          <w:p w:rsidR="002B552C" w:rsidRPr="002B552C" w:rsidRDefault="002B552C" w:rsidP="001B2CDC">
            <w:pPr>
              <w:spacing w:after="0" w:line="240" w:lineRule="auto"/>
              <w:rPr>
                <w:rFonts w:ascii="Times New Roman" w:hAnsi="Times New Roman" w:cs="Times New Roman"/>
                <w:sz w:val="16"/>
                <w:szCs w:val="16"/>
                <w:lang w:val="es-PE" w:eastAsia="es-PE"/>
              </w:rPr>
            </w:pPr>
            <w:r w:rsidRPr="002B552C">
              <w:rPr>
                <w:rFonts w:ascii="Times New Roman" w:hAnsi="Times New Roman" w:cs="Times New Roman"/>
                <w:sz w:val="16"/>
                <w:szCs w:val="16"/>
                <w:lang w:val="es-PE" w:eastAsia="es-PE"/>
              </w:rPr>
              <w:t>- Informe anual de la marcha pastoral y necesidades de formación</w:t>
            </w:r>
          </w:p>
        </w:tc>
        <w:tc>
          <w:tcPr>
            <w:tcW w:w="1581" w:type="pct"/>
            <w:shd w:val="clear" w:color="auto" w:fill="C0C0C0"/>
          </w:tcPr>
          <w:p w:rsidR="002B552C" w:rsidRPr="002B552C" w:rsidRDefault="002B552C" w:rsidP="001B2CDC">
            <w:pPr>
              <w:spacing w:after="0" w:line="240" w:lineRule="auto"/>
              <w:jc w:val="both"/>
              <w:rPr>
                <w:rFonts w:ascii="Times New Roman" w:hAnsi="Times New Roman" w:cs="Times New Roman"/>
                <w:sz w:val="16"/>
                <w:szCs w:val="16"/>
                <w:lang w:val="es-PE" w:eastAsia="es-PE"/>
              </w:rPr>
            </w:pPr>
            <w:r w:rsidRPr="002B552C">
              <w:rPr>
                <w:rFonts w:ascii="Times New Roman" w:hAnsi="Times New Roman" w:cs="Times New Roman"/>
                <w:sz w:val="16"/>
                <w:szCs w:val="16"/>
                <w:lang w:val="es-PE" w:eastAsia="es-PE"/>
              </w:rPr>
              <w:t>Luego de que el Plan Operativo Anual de Pastoral y Educación en Valores se encuentra concluido, dado que no existen actividades faltantes o se están agregando algunas otras.</w:t>
            </w:r>
          </w:p>
          <w:p w:rsidR="002B552C" w:rsidRPr="002B552C" w:rsidRDefault="002B552C" w:rsidP="001B2CDC">
            <w:pPr>
              <w:spacing w:after="0" w:line="240" w:lineRule="auto"/>
              <w:jc w:val="both"/>
              <w:rPr>
                <w:rFonts w:ascii="Times New Roman" w:hAnsi="Times New Roman" w:cs="Times New Roman"/>
                <w:sz w:val="16"/>
                <w:szCs w:val="16"/>
                <w:lang w:val="es-PE" w:eastAsia="es-PE"/>
              </w:rPr>
            </w:pPr>
            <w:r w:rsidRPr="002B552C">
              <w:rPr>
                <w:rFonts w:ascii="Times New Roman" w:hAnsi="Times New Roman" w:cs="Times New Roman"/>
                <w:sz w:val="16"/>
                <w:szCs w:val="16"/>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de Planificación de Pastoral y Educación en valores.</w:t>
            </w:r>
          </w:p>
        </w:tc>
        <w:tc>
          <w:tcPr>
            <w:tcW w:w="719" w:type="pct"/>
            <w:shd w:val="clear" w:color="auto" w:fill="C0C0C0"/>
          </w:tcPr>
          <w:p w:rsidR="002B552C" w:rsidRPr="002B552C" w:rsidRDefault="002B552C" w:rsidP="001B2CDC">
            <w:pPr>
              <w:spacing w:after="0" w:line="240" w:lineRule="auto"/>
              <w:rPr>
                <w:rFonts w:ascii="Times New Roman" w:hAnsi="Times New Roman" w:cs="Times New Roman"/>
                <w:sz w:val="16"/>
                <w:szCs w:val="16"/>
                <w:lang w:val="es-PE" w:eastAsia="es-PE"/>
              </w:rPr>
            </w:pPr>
            <w:r w:rsidRPr="002B552C">
              <w:rPr>
                <w:rFonts w:ascii="Times New Roman" w:hAnsi="Times New Roman" w:cs="Times New Roman"/>
                <w:sz w:val="16"/>
                <w:szCs w:val="16"/>
                <w:lang w:val="es-PE" w:eastAsia="es-PE"/>
              </w:rPr>
              <w:t>Pastoral y Educación en Valores</w:t>
            </w:r>
          </w:p>
        </w:tc>
        <w:tc>
          <w:tcPr>
            <w:tcW w:w="516" w:type="pct"/>
            <w:shd w:val="clear" w:color="auto" w:fill="C0C0C0"/>
          </w:tcPr>
          <w:p w:rsidR="002B552C" w:rsidRPr="002B552C" w:rsidRDefault="002B552C" w:rsidP="001B2CDC">
            <w:pPr>
              <w:spacing w:after="0" w:line="240" w:lineRule="auto"/>
              <w:rPr>
                <w:rFonts w:ascii="Times New Roman" w:hAnsi="Times New Roman" w:cs="Times New Roman"/>
                <w:sz w:val="16"/>
                <w:szCs w:val="16"/>
                <w:lang w:val="es-PE" w:eastAsia="es-PE"/>
              </w:rPr>
            </w:pPr>
            <w:r w:rsidRPr="002B552C">
              <w:rPr>
                <w:rFonts w:ascii="Times New Roman" w:hAnsi="Times New Roman" w:cs="Times New Roman"/>
                <w:sz w:val="16"/>
                <w:szCs w:val="16"/>
                <w:lang w:val="es-PE" w:eastAsia="es-PE"/>
              </w:rPr>
              <w:t>Manual</w:t>
            </w:r>
          </w:p>
        </w:tc>
      </w:tr>
      <w:tr w:rsidR="002B552C" w:rsidRPr="002B552C" w:rsidTr="002B552C">
        <w:trPr>
          <w:trHeight w:val="511"/>
        </w:trPr>
        <w:tc>
          <w:tcPr>
            <w:tcW w:w="227" w:type="pct"/>
          </w:tcPr>
          <w:p w:rsidR="002B552C" w:rsidRPr="002B552C" w:rsidRDefault="002B552C" w:rsidP="001B2CDC">
            <w:pPr>
              <w:spacing w:after="0" w:line="240" w:lineRule="auto"/>
              <w:jc w:val="center"/>
              <w:rPr>
                <w:rFonts w:ascii="Times New Roman" w:hAnsi="Times New Roman" w:cs="Times New Roman"/>
                <w:b/>
                <w:bCs/>
                <w:sz w:val="16"/>
                <w:szCs w:val="16"/>
                <w:lang w:val="es-PE" w:eastAsia="es-PE"/>
              </w:rPr>
            </w:pPr>
            <w:r w:rsidRPr="002B552C">
              <w:rPr>
                <w:rFonts w:ascii="Times New Roman" w:hAnsi="Times New Roman" w:cs="Times New Roman"/>
                <w:sz w:val="16"/>
                <w:szCs w:val="16"/>
                <w:lang w:val="es-PE" w:eastAsia="es-PE"/>
              </w:rPr>
              <w:t>3</w:t>
            </w:r>
          </w:p>
        </w:tc>
        <w:tc>
          <w:tcPr>
            <w:tcW w:w="574" w:type="pct"/>
          </w:tcPr>
          <w:p w:rsidR="002B552C" w:rsidRPr="002B552C" w:rsidRDefault="002B552C" w:rsidP="001B2CDC">
            <w:pPr>
              <w:spacing w:after="0" w:line="240" w:lineRule="auto"/>
              <w:rPr>
                <w:rFonts w:ascii="Times New Roman" w:hAnsi="Times New Roman" w:cs="Times New Roman"/>
                <w:sz w:val="16"/>
                <w:szCs w:val="16"/>
                <w:lang w:val="es-PE" w:eastAsia="es-PE"/>
              </w:rPr>
            </w:pPr>
            <w:r w:rsidRPr="002B552C">
              <w:rPr>
                <w:rFonts w:ascii="Times New Roman" w:hAnsi="Times New Roman" w:cs="Times New Roman"/>
                <w:sz w:val="16"/>
                <w:szCs w:val="16"/>
                <w:lang w:val="es-PE" w:eastAsia="es-PE"/>
              </w:rPr>
              <w:t>- Informe anual de la marcha pastoral y necesidades de formación</w:t>
            </w:r>
          </w:p>
        </w:tc>
        <w:tc>
          <w:tcPr>
            <w:tcW w:w="752" w:type="pct"/>
          </w:tcPr>
          <w:p w:rsidR="002B552C" w:rsidRPr="002B552C" w:rsidRDefault="002B552C" w:rsidP="001B2CDC">
            <w:pPr>
              <w:spacing w:after="0" w:line="240" w:lineRule="auto"/>
              <w:rPr>
                <w:rFonts w:ascii="Times New Roman" w:hAnsi="Times New Roman" w:cs="Times New Roman"/>
                <w:sz w:val="16"/>
                <w:szCs w:val="16"/>
                <w:lang w:val="es-PE" w:eastAsia="es-PE"/>
              </w:rPr>
            </w:pPr>
            <w:r w:rsidRPr="002B552C">
              <w:rPr>
                <w:rFonts w:ascii="Times New Roman" w:hAnsi="Times New Roman" w:cs="Times New Roman"/>
                <w:sz w:val="16"/>
                <w:szCs w:val="16"/>
                <w:lang w:val="es-PE" w:eastAsia="es-PE"/>
              </w:rPr>
              <w:t>Ejecución de talleres de Pastoral y Educación en Valores</w:t>
            </w:r>
          </w:p>
        </w:tc>
        <w:tc>
          <w:tcPr>
            <w:tcW w:w="631" w:type="pct"/>
          </w:tcPr>
          <w:p w:rsidR="002B552C" w:rsidRPr="002B552C" w:rsidRDefault="002B552C" w:rsidP="001B2CDC">
            <w:pPr>
              <w:spacing w:after="0" w:line="240" w:lineRule="auto"/>
              <w:rPr>
                <w:rFonts w:ascii="Times New Roman" w:hAnsi="Times New Roman" w:cs="Times New Roman"/>
                <w:sz w:val="16"/>
                <w:szCs w:val="16"/>
                <w:lang w:val="es-PE" w:eastAsia="es-PE"/>
              </w:rPr>
            </w:pPr>
            <w:r w:rsidRPr="002B552C">
              <w:rPr>
                <w:rFonts w:ascii="Times New Roman" w:hAnsi="Times New Roman" w:cs="Times New Roman"/>
                <w:sz w:val="16"/>
                <w:szCs w:val="16"/>
                <w:lang w:val="es-PE" w:eastAsia="es-PE"/>
              </w:rPr>
              <w:t>- Taller Pastoral ejecutado</w:t>
            </w:r>
          </w:p>
        </w:tc>
        <w:tc>
          <w:tcPr>
            <w:tcW w:w="1581" w:type="pct"/>
          </w:tcPr>
          <w:p w:rsidR="002B552C" w:rsidRPr="002B552C" w:rsidRDefault="002B552C" w:rsidP="001B2CDC">
            <w:pPr>
              <w:spacing w:after="0" w:line="240" w:lineRule="auto"/>
              <w:jc w:val="both"/>
              <w:rPr>
                <w:rFonts w:ascii="Times New Roman" w:hAnsi="Times New Roman" w:cs="Times New Roman"/>
                <w:sz w:val="16"/>
                <w:szCs w:val="16"/>
                <w:lang w:val="es-PE" w:eastAsia="es-PE"/>
              </w:rPr>
            </w:pPr>
            <w:r w:rsidRPr="002B552C">
              <w:rPr>
                <w:rFonts w:ascii="Times New Roman" w:hAnsi="Times New Roman" w:cs="Times New Roman"/>
                <w:sz w:val="16"/>
                <w:szCs w:val="16"/>
                <w:lang w:val="es-PE" w:eastAsia="es-PE"/>
              </w:rPr>
              <w:t>El equipo de Pastoral y Educación en Valores realiza talleres para mejorar la educación Pastoral en los centros educativos, ya que en las mismas se trabaja con los coordinadores de pastoral. Este proceso envía la lista de recursos al proceso Aprovisionamiento de recursos para contar con los materiales necesarios para la ejecución de los talleres.</w:t>
            </w:r>
          </w:p>
        </w:tc>
        <w:tc>
          <w:tcPr>
            <w:tcW w:w="719" w:type="pct"/>
          </w:tcPr>
          <w:p w:rsidR="002B552C" w:rsidRPr="002B552C" w:rsidRDefault="002B552C" w:rsidP="001B2CDC">
            <w:pPr>
              <w:spacing w:after="0" w:line="240" w:lineRule="auto"/>
              <w:rPr>
                <w:rFonts w:ascii="Times New Roman" w:hAnsi="Times New Roman" w:cs="Times New Roman"/>
                <w:sz w:val="16"/>
                <w:szCs w:val="16"/>
                <w:lang w:val="es-PE" w:eastAsia="es-PE"/>
              </w:rPr>
            </w:pPr>
            <w:r w:rsidRPr="002B552C">
              <w:rPr>
                <w:rFonts w:ascii="Times New Roman" w:hAnsi="Times New Roman" w:cs="Times New Roman"/>
                <w:sz w:val="16"/>
                <w:szCs w:val="16"/>
                <w:lang w:val="es-PE" w:eastAsia="es-PE"/>
              </w:rPr>
              <w:t>Pastoral y Educación en Valores</w:t>
            </w:r>
          </w:p>
        </w:tc>
        <w:tc>
          <w:tcPr>
            <w:tcW w:w="516" w:type="pct"/>
          </w:tcPr>
          <w:p w:rsidR="002B552C" w:rsidRPr="002B552C" w:rsidRDefault="002B552C" w:rsidP="001B2CDC">
            <w:pPr>
              <w:spacing w:after="0" w:line="240" w:lineRule="auto"/>
              <w:rPr>
                <w:rFonts w:ascii="Times New Roman" w:hAnsi="Times New Roman" w:cs="Times New Roman"/>
                <w:sz w:val="16"/>
                <w:szCs w:val="16"/>
                <w:lang w:val="es-PE" w:eastAsia="es-PE"/>
              </w:rPr>
            </w:pPr>
            <w:r w:rsidRPr="002B552C">
              <w:rPr>
                <w:rFonts w:ascii="Times New Roman" w:hAnsi="Times New Roman" w:cs="Times New Roman"/>
                <w:sz w:val="16"/>
                <w:szCs w:val="16"/>
                <w:lang w:val="es-PE" w:eastAsia="es-PE"/>
              </w:rPr>
              <w:t>Manual</w:t>
            </w:r>
          </w:p>
        </w:tc>
      </w:tr>
      <w:tr w:rsidR="002B552C" w:rsidRPr="002B552C" w:rsidTr="002B552C">
        <w:trPr>
          <w:trHeight w:val="675"/>
        </w:trPr>
        <w:tc>
          <w:tcPr>
            <w:tcW w:w="227" w:type="pct"/>
            <w:shd w:val="clear" w:color="auto" w:fill="C0C0C0"/>
          </w:tcPr>
          <w:p w:rsidR="002B552C" w:rsidRPr="002B552C" w:rsidRDefault="002B552C" w:rsidP="001B2CDC">
            <w:pPr>
              <w:spacing w:after="0" w:line="240" w:lineRule="auto"/>
              <w:jc w:val="center"/>
              <w:rPr>
                <w:rFonts w:ascii="Times New Roman" w:hAnsi="Times New Roman" w:cs="Times New Roman"/>
                <w:b/>
                <w:bCs/>
                <w:sz w:val="16"/>
                <w:szCs w:val="16"/>
                <w:lang w:val="es-PE" w:eastAsia="es-PE"/>
              </w:rPr>
            </w:pPr>
            <w:r w:rsidRPr="002B552C">
              <w:rPr>
                <w:rFonts w:ascii="Times New Roman" w:hAnsi="Times New Roman" w:cs="Times New Roman"/>
                <w:sz w:val="16"/>
                <w:szCs w:val="16"/>
                <w:lang w:val="es-PE" w:eastAsia="es-PE"/>
              </w:rPr>
              <w:t>4</w:t>
            </w:r>
          </w:p>
        </w:tc>
        <w:tc>
          <w:tcPr>
            <w:tcW w:w="574" w:type="pct"/>
            <w:shd w:val="clear" w:color="auto" w:fill="C0C0C0"/>
          </w:tcPr>
          <w:p w:rsidR="002B552C" w:rsidRPr="002B552C" w:rsidRDefault="002B552C" w:rsidP="001B2CDC">
            <w:pPr>
              <w:spacing w:after="0" w:line="240" w:lineRule="auto"/>
              <w:rPr>
                <w:rFonts w:ascii="Times New Roman" w:hAnsi="Times New Roman" w:cs="Times New Roman"/>
                <w:sz w:val="16"/>
                <w:szCs w:val="16"/>
                <w:lang w:val="es-PE" w:eastAsia="es-PE"/>
              </w:rPr>
            </w:pPr>
            <w:r w:rsidRPr="002B552C">
              <w:rPr>
                <w:rFonts w:ascii="Times New Roman" w:hAnsi="Times New Roman" w:cs="Times New Roman"/>
                <w:sz w:val="16"/>
                <w:szCs w:val="16"/>
                <w:lang w:val="es-PE" w:eastAsia="es-PE"/>
              </w:rPr>
              <w:t>- Taller Pastoral ejecutado</w:t>
            </w:r>
          </w:p>
        </w:tc>
        <w:tc>
          <w:tcPr>
            <w:tcW w:w="752" w:type="pct"/>
            <w:shd w:val="clear" w:color="auto" w:fill="C0C0C0"/>
          </w:tcPr>
          <w:p w:rsidR="002B552C" w:rsidRPr="002B552C" w:rsidRDefault="002B552C" w:rsidP="001B2CDC">
            <w:pPr>
              <w:spacing w:after="0" w:line="240" w:lineRule="auto"/>
              <w:rPr>
                <w:rFonts w:ascii="Times New Roman" w:hAnsi="Times New Roman" w:cs="Times New Roman"/>
                <w:sz w:val="16"/>
                <w:szCs w:val="16"/>
                <w:lang w:val="es-PE" w:eastAsia="es-PE"/>
              </w:rPr>
            </w:pPr>
            <w:r w:rsidRPr="002B552C">
              <w:rPr>
                <w:rFonts w:ascii="Times New Roman" w:hAnsi="Times New Roman" w:cs="Times New Roman"/>
                <w:sz w:val="16"/>
                <w:szCs w:val="16"/>
                <w:lang w:val="es-PE" w:eastAsia="es-PE"/>
              </w:rPr>
              <w:t>Ejecución de retiros de Pastoral y Educación en Valores</w:t>
            </w:r>
          </w:p>
        </w:tc>
        <w:tc>
          <w:tcPr>
            <w:tcW w:w="631" w:type="pct"/>
            <w:shd w:val="clear" w:color="auto" w:fill="C0C0C0"/>
          </w:tcPr>
          <w:p w:rsidR="002B552C" w:rsidRPr="002B552C" w:rsidRDefault="002B552C" w:rsidP="001B2CDC">
            <w:pPr>
              <w:spacing w:after="0" w:line="240" w:lineRule="auto"/>
              <w:rPr>
                <w:rFonts w:ascii="Times New Roman" w:hAnsi="Times New Roman" w:cs="Times New Roman"/>
                <w:sz w:val="16"/>
                <w:szCs w:val="16"/>
                <w:lang w:val="es-PE" w:eastAsia="es-PE"/>
              </w:rPr>
            </w:pPr>
            <w:r w:rsidRPr="002B552C">
              <w:rPr>
                <w:rFonts w:ascii="Times New Roman" w:hAnsi="Times New Roman" w:cs="Times New Roman"/>
                <w:sz w:val="16"/>
                <w:szCs w:val="16"/>
                <w:lang w:val="es-PE" w:eastAsia="es-PE"/>
              </w:rPr>
              <w:t>- Actividades desarrolladas</w:t>
            </w:r>
          </w:p>
        </w:tc>
        <w:tc>
          <w:tcPr>
            <w:tcW w:w="1581" w:type="pct"/>
            <w:shd w:val="clear" w:color="auto" w:fill="C0C0C0"/>
          </w:tcPr>
          <w:p w:rsidR="002B552C" w:rsidRPr="002B552C" w:rsidRDefault="002B552C" w:rsidP="001B2CDC">
            <w:pPr>
              <w:spacing w:after="0" w:line="240" w:lineRule="auto"/>
              <w:jc w:val="both"/>
              <w:rPr>
                <w:rFonts w:ascii="Times New Roman" w:hAnsi="Times New Roman" w:cs="Times New Roman"/>
                <w:sz w:val="16"/>
                <w:szCs w:val="16"/>
                <w:lang w:val="es-PE" w:eastAsia="es-PE"/>
              </w:rPr>
            </w:pPr>
            <w:r w:rsidRPr="002B552C">
              <w:rPr>
                <w:rFonts w:ascii="Times New Roman" w:hAnsi="Times New Roman" w:cs="Times New Roman"/>
                <w:sz w:val="16"/>
                <w:szCs w:val="16"/>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temática pastoral. Para ello, el Centro Educativo, por medio de su proceso Planificación de actividades, comunica los temas, cantidad de participantes y las características del grupo. Asimismo, se cuenta con el proceso “Preparación de retiro” de la propia casa de Retiro donde solicita el dinero para preparar el retiro. Posteriormente,  recibe la indicación que el dinero ha sido depositado para poder adecuar la casa de retiro.   </w:t>
            </w:r>
          </w:p>
        </w:tc>
        <w:tc>
          <w:tcPr>
            <w:tcW w:w="719" w:type="pct"/>
            <w:shd w:val="clear" w:color="auto" w:fill="C0C0C0"/>
          </w:tcPr>
          <w:p w:rsidR="002B552C" w:rsidRPr="002B552C" w:rsidRDefault="002B552C" w:rsidP="001B2CDC">
            <w:pPr>
              <w:spacing w:after="0" w:line="240" w:lineRule="auto"/>
              <w:rPr>
                <w:rFonts w:ascii="Times New Roman" w:hAnsi="Times New Roman" w:cs="Times New Roman"/>
                <w:sz w:val="16"/>
                <w:szCs w:val="16"/>
                <w:lang w:val="es-PE" w:eastAsia="es-PE"/>
              </w:rPr>
            </w:pPr>
            <w:r w:rsidRPr="002B552C">
              <w:rPr>
                <w:rFonts w:ascii="Times New Roman" w:hAnsi="Times New Roman" w:cs="Times New Roman"/>
                <w:sz w:val="16"/>
                <w:szCs w:val="16"/>
                <w:lang w:val="es-PE" w:eastAsia="es-PE"/>
              </w:rPr>
              <w:t>Pastoral y Educación en Valores</w:t>
            </w:r>
          </w:p>
        </w:tc>
        <w:tc>
          <w:tcPr>
            <w:tcW w:w="516" w:type="pct"/>
            <w:shd w:val="clear" w:color="auto" w:fill="C0C0C0"/>
          </w:tcPr>
          <w:p w:rsidR="002B552C" w:rsidRPr="002B552C" w:rsidRDefault="002B552C" w:rsidP="001B2CDC">
            <w:pPr>
              <w:spacing w:after="0" w:line="240" w:lineRule="auto"/>
              <w:rPr>
                <w:rFonts w:ascii="Times New Roman" w:hAnsi="Times New Roman" w:cs="Times New Roman"/>
                <w:sz w:val="16"/>
                <w:szCs w:val="16"/>
                <w:lang w:val="es-PE" w:eastAsia="es-PE"/>
              </w:rPr>
            </w:pPr>
            <w:r w:rsidRPr="002B552C">
              <w:rPr>
                <w:rFonts w:ascii="Times New Roman" w:hAnsi="Times New Roman" w:cs="Times New Roman"/>
                <w:sz w:val="16"/>
                <w:szCs w:val="16"/>
                <w:lang w:val="es-PE" w:eastAsia="es-PE"/>
              </w:rPr>
              <w:t>Manual</w:t>
            </w:r>
          </w:p>
        </w:tc>
      </w:tr>
    </w:tbl>
    <w:p w:rsidR="002B552C" w:rsidRPr="002B552C" w:rsidRDefault="002B552C" w:rsidP="002B552C">
      <w:pPr>
        <w:pStyle w:val="Epgrafe"/>
        <w:jc w:val="center"/>
        <w:rPr>
          <w:sz w:val="16"/>
          <w:szCs w:val="16"/>
        </w:rPr>
      </w:pPr>
      <w:bookmarkStart w:id="4" w:name="_Toc266031737"/>
      <w:r w:rsidRPr="002B552C">
        <w:rPr>
          <w:sz w:val="16"/>
          <w:szCs w:val="16"/>
        </w:rPr>
        <w:t xml:space="preserve">Tabla </w:t>
      </w:r>
      <w:r w:rsidRPr="002B552C">
        <w:rPr>
          <w:sz w:val="16"/>
          <w:szCs w:val="16"/>
        </w:rPr>
        <w:fldChar w:fldCharType="begin"/>
      </w:r>
      <w:r w:rsidRPr="002B552C">
        <w:rPr>
          <w:sz w:val="16"/>
          <w:szCs w:val="16"/>
        </w:rPr>
        <w:instrText xml:space="preserve"> SEQ Tabla \* ARABIC </w:instrText>
      </w:r>
      <w:r w:rsidRPr="002B552C">
        <w:rPr>
          <w:sz w:val="16"/>
          <w:szCs w:val="16"/>
        </w:rPr>
        <w:fldChar w:fldCharType="separate"/>
      </w:r>
      <w:r w:rsidRPr="002B552C">
        <w:rPr>
          <w:noProof/>
          <w:sz w:val="16"/>
          <w:szCs w:val="16"/>
        </w:rPr>
        <w:t>51</w:t>
      </w:r>
      <w:r w:rsidRPr="002B552C">
        <w:rPr>
          <w:sz w:val="16"/>
          <w:szCs w:val="16"/>
        </w:rPr>
        <w:fldChar w:fldCharType="end"/>
      </w:r>
      <w:r w:rsidRPr="002B552C">
        <w:rPr>
          <w:sz w:val="16"/>
          <w:szCs w:val="16"/>
        </w:rPr>
        <w:t>.- Caracterización del macro proceso " Gestión de Orientación Pastoral"</w:t>
      </w:r>
      <w:bookmarkEnd w:id="4"/>
    </w:p>
    <w:p w:rsidR="002B552C" w:rsidRPr="002B552C" w:rsidRDefault="002B552C" w:rsidP="002B552C">
      <w:pPr>
        <w:pStyle w:val="Epgrafe"/>
        <w:jc w:val="center"/>
        <w:rPr>
          <w:sz w:val="16"/>
          <w:szCs w:val="16"/>
        </w:rPr>
      </w:pPr>
      <w:r w:rsidRPr="002B552C">
        <w:rPr>
          <w:sz w:val="16"/>
          <w:szCs w:val="16"/>
        </w:rPr>
        <w:t>Fuente: Elaboración Propia</w:t>
      </w:r>
    </w:p>
    <w:p w:rsidR="002B552C" w:rsidRPr="002B552C" w:rsidRDefault="002B552C" w:rsidP="002B552C">
      <w:pPr>
        <w:rPr>
          <w:rFonts w:ascii="Times New Roman" w:eastAsia="Calibri" w:hAnsi="Times New Roman" w:cs="Times New Roman"/>
          <w:b/>
          <w:bCs/>
          <w:sz w:val="16"/>
          <w:szCs w:val="16"/>
          <w:lang w:val="es-PE" w:eastAsia="es-ES" w:bidi="ar-SA"/>
        </w:rPr>
      </w:pPr>
    </w:p>
    <w:p w:rsidR="002B552C" w:rsidRPr="002B552C" w:rsidRDefault="002B552C" w:rsidP="002B552C">
      <w:pPr>
        <w:rPr>
          <w:rFonts w:ascii="Times New Roman" w:eastAsia="Calibri" w:hAnsi="Times New Roman" w:cs="Times New Roman"/>
          <w:b/>
          <w:bCs/>
          <w:sz w:val="16"/>
          <w:szCs w:val="16"/>
          <w:lang w:val="es-PE" w:eastAsia="es-ES" w:bidi="ar-SA"/>
        </w:rPr>
      </w:pPr>
    </w:p>
    <w:p w:rsidR="00400C7C" w:rsidRPr="002B552C" w:rsidRDefault="00400C7C">
      <w:pPr>
        <w:rPr>
          <w:rFonts w:ascii="Times New Roman" w:hAnsi="Times New Roman" w:cs="Times New Roman"/>
        </w:rPr>
      </w:pPr>
    </w:p>
    <w:sectPr w:rsidR="00400C7C" w:rsidRPr="002B552C" w:rsidSect="002B552C">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5B2" w:rsidRDefault="004905B2" w:rsidP="002B552C">
      <w:pPr>
        <w:spacing w:after="0" w:line="240" w:lineRule="auto"/>
      </w:pPr>
      <w:r>
        <w:separator/>
      </w:r>
    </w:p>
  </w:endnote>
  <w:endnote w:type="continuationSeparator" w:id="0">
    <w:p w:rsidR="004905B2" w:rsidRDefault="004905B2" w:rsidP="002B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5B2" w:rsidRDefault="004905B2" w:rsidP="002B552C">
      <w:pPr>
        <w:spacing w:after="0" w:line="240" w:lineRule="auto"/>
      </w:pPr>
      <w:r>
        <w:separator/>
      </w:r>
    </w:p>
  </w:footnote>
  <w:footnote w:type="continuationSeparator" w:id="0">
    <w:p w:rsidR="004905B2" w:rsidRDefault="004905B2" w:rsidP="002B55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66397176"/>
    <w:multiLevelType w:val="hybridMultilevel"/>
    <w:tmpl w:val="34A27E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52C"/>
    <w:rsid w:val="002B552C"/>
    <w:rsid w:val="00400C7C"/>
    <w:rsid w:val="00485AEE"/>
    <w:rsid w:val="004905B2"/>
    <w:rsid w:val="004C3228"/>
    <w:rsid w:val="00D219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52C"/>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2B552C"/>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2B552C"/>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2B552C"/>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2B552C"/>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2B552C"/>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2B552C"/>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2B552C"/>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2B552C"/>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2B552C"/>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52C"/>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2B552C"/>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2B552C"/>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2B552C"/>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2B552C"/>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2B552C"/>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2B552C"/>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2B552C"/>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2B552C"/>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2B55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552C"/>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2B55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552C"/>
    <w:rPr>
      <w:rFonts w:asciiTheme="majorHAnsi" w:eastAsiaTheme="majorEastAsia" w:hAnsiTheme="majorHAnsi" w:cstheme="majorBidi"/>
      <w:lang w:val="es-ES" w:bidi="en-US"/>
    </w:rPr>
  </w:style>
  <w:style w:type="paragraph" w:styleId="Sinespaciado">
    <w:name w:val="No Spacing"/>
    <w:link w:val="SinespaciadoCar"/>
    <w:uiPriority w:val="1"/>
    <w:qFormat/>
    <w:rsid w:val="002B552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2B552C"/>
    <w:rPr>
      <w:rFonts w:eastAsiaTheme="minorEastAsia"/>
      <w:lang w:val="en-US"/>
    </w:rPr>
  </w:style>
  <w:style w:type="paragraph" w:styleId="Epgrafe">
    <w:name w:val="caption"/>
    <w:basedOn w:val="Normal"/>
    <w:next w:val="Normal"/>
    <w:uiPriority w:val="99"/>
    <w:qFormat/>
    <w:rsid w:val="002B552C"/>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2B55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52C"/>
    <w:rPr>
      <w:rFonts w:ascii="Tahoma" w:eastAsiaTheme="majorEastAsia" w:hAnsi="Tahoma" w:cs="Tahoma"/>
      <w:sz w:val="16"/>
      <w:szCs w:val="16"/>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52C"/>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2B552C"/>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2B552C"/>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2B552C"/>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2B552C"/>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2B552C"/>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2B552C"/>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2B552C"/>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2B552C"/>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2B552C"/>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52C"/>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2B552C"/>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2B552C"/>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2B552C"/>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2B552C"/>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2B552C"/>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2B552C"/>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2B552C"/>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2B552C"/>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2B55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552C"/>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2B55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552C"/>
    <w:rPr>
      <w:rFonts w:asciiTheme="majorHAnsi" w:eastAsiaTheme="majorEastAsia" w:hAnsiTheme="majorHAnsi" w:cstheme="majorBidi"/>
      <w:lang w:val="es-ES" w:bidi="en-US"/>
    </w:rPr>
  </w:style>
  <w:style w:type="paragraph" w:styleId="Sinespaciado">
    <w:name w:val="No Spacing"/>
    <w:link w:val="SinespaciadoCar"/>
    <w:uiPriority w:val="1"/>
    <w:qFormat/>
    <w:rsid w:val="002B552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2B552C"/>
    <w:rPr>
      <w:rFonts w:eastAsiaTheme="minorEastAsia"/>
      <w:lang w:val="en-US"/>
    </w:rPr>
  </w:style>
  <w:style w:type="paragraph" w:styleId="Epgrafe">
    <w:name w:val="caption"/>
    <w:basedOn w:val="Normal"/>
    <w:next w:val="Normal"/>
    <w:uiPriority w:val="99"/>
    <w:qFormat/>
    <w:rsid w:val="002B552C"/>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2B55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52C"/>
    <w:rPr>
      <w:rFonts w:ascii="Tahoma" w:eastAsiaTheme="majorEastAsia" w:hAnsi="Tahoma" w:cs="Tahoma"/>
      <w:sz w:val="16"/>
      <w:szCs w:val="16"/>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684</Words>
  <Characters>3765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cp:revision>
  <dcterms:created xsi:type="dcterms:W3CDTF">2011-10-09T04:56:00Z</dcterms:created>
  <dcterms:modified xsi:type="dcterms:W3CDTF">2011-10-09T04:58:00Z</dcterms:modified>
</cp:coreProperties>
</file>