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1F1863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4B7BD3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4B7BD3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19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/09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4B7BD3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16:20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4B7BD3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16:40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Aguedo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4B7BD3" w:rsidTr="00584844">
        <w:trPr>
          <w:trHeight w:val="180"/>
        </w:trPr>
        <w:tc>
          <w:tcPr>
            <w:tcW w:w="2943" w:type="dxa"/>
          </w:tcPr>
          <w:p w:rsidR="00584844" w:rsidRPr="00B35614" w:rsidRDefault="00590114" w:rsidP="004B7BD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="004B7BD3">
              <w:rPr>
                <w:rFonts w:ascii="Calibri" w:hAnsi="Calibri" w:cs="Calibri"/>
                <w:sz w:val="20"/>
                <w:szCs w:val="20"/>
                <w:lang w:val="es-ES"/>
              </w:rPr>
              <w:t>Educación Técnica</w:t>
            </w:r>
          </w:p>
        </w:tc>
        <w:tc>
          <w:tcPr>
            <w:tcW w:w="4395" w:type="dxa"/>
          </w:tcPr>
          <w:p w:rsidR="00584844" w:rsidRPr="00B35614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Aguedo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4395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4B7BD3" w:rsidRPr="004B7BD3" w:rsidTr="00584844">
        <w:trPr>
          <w:trHeight w:val="282"/>
        </w:trPr>
        <w:tc>
          <w:tcPr>
            <w:tcW w:w="2943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del Proyecto ANOCFAP</w:t>
            </w:r>
          </w:p>
        </w:tc>
        <w:tc>
          <w:tcPr>
            <w:tcW w:w="4395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2139" w:type="dxa"/>
          </w:tcPr>
          <w:p w:rsidR="004B7BD3" w:rsidRPr="00B35614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  <w:bookmarkStart w:id="0" w:name="_GoBack"/>
      <w:bookmarkEnd w:id="0"/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B7BD3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4B7BD3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4B7BD3">
              <w:rPr>
                <w:rFonts w:ascii="Calibri" w:hAnsi="Calibri" w:cs="Calibri"/>
                <w:sz w:val="20"/>
                <w:szCs w:val="20"/>
                <w:lang w:val="es-ES"/>
              </w:rPr>
              <w:t>Educación Técnica</w:t>
            </w:r>
            <w:r w:rsidR="005901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7D17C4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B7BD3" w:rsidTr="002074A6">
        <w:trPr>
          <w:trHeight w:val="1301"/>
        </w:trPr>
        <w:tc>
          <w:tcPr>
            <w:tcW w:w="9464" w:type="dxa"/>
          </w:tcPr>
          <w:p w:rsidR="008A0D6F" w:rsidRDefault="004B7BD3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relación con el Departamento de Administración, principalmente, se </w:t>
            </w:r>
            <w:r w:rsidR="005A54E7">
              <w:rPr>
                <w:rFonts w:ascii="Calibri" w:hAnsi="Calibri" w:cs="Calibri"/>
                <w:sz w:val="20"/>
                <w:szCs w:val="20"/>
                <w:lang w:val="es-ES"/>
              </w:rPr>
              <w:t>da a través de los requerimientos que realizan de herramientas, maquinarias para los talleres.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El inventariado se realiza para actualizar el inventario, ante la creación de nuevos talleres, avance en las etapas de los talleres.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Las solicitudes se realizan a través del cuadro de necesidades.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No existe gran retroalimentación del cuadro de necesidades, sólo existe para lo que concierne a construcciones.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El pedido realizado por el Director de una institución al Jefe de Educación Técnica, es transmitido por este último, al Administrador.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A menos de que no exista un proyecto que ampare la solicitud de recursos, es muy extraño que se rechace la misma.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Para los cursos de capacitación, también se solicitan fondos, pues es necesario brindar alojamiento a los profesores que los brindarán.</w:t>
            </w:r>
          </w:p>
          <w:p w:rsidR="005A54E7" w:rsidRDefault="005A54E7" w:rsidP="004B7BD3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En lo que concierne a monitoreo, se realiza la solicitud de fondos de viaje.</w:t>
            </w:r>
          </w:p>
          <w:p w:rsidR="006773E0" w:rsidRPr="004B7BD3" w:rsidRDefault="006773E0" w:rsidP="006773E0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4B7BD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4B7BD3" w:rsidP="0059011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46203777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4B7BD3" w:rsidP="004B7BD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Aguedo</w:t>
            </w:r>
          </w:p>
        </w:tc>
      </w:tr>
      <w:tr w:rsidR="00F97DE9" w:rsidRPr="004B7BD3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4B7BD3" w:rsidP="004B7BD3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 de</w:t>
            </w:r>
            <w:r w:rsidR="005901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Educación Técnica</w:t>
            </w:r>
          </w:p>
        </w:tc>
        <w:tc>
          <w:tcPr>
            <w:tcW w:w="2977" w:type="dxa"/>
            <w:vAlign w:val="center"/>
          </w:tcPr>
          <w:p w:rsidR="008D460E" w:rsidRPr="00B35614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Aguedo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2977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4B7BD3" w:rsidRPr="004B7BD3" w:rsidTr="00BB183A">
        <w:trPr>
          <w:trHeight w:val="977"/>
        </w:trPr>
        <w:tc>
          <w:tcPr>
            <w:tcW w:w="2518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4B7BD3" w:rsidRPr="00B35614" w:rsidRDefault="004B7BD3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863" w:rsidRDefault="001F1863">
      <w:r>
        <w:separator/>
      </w:r>
    </w:p>
  </w:endnote>
  <w:endnote w:type="continuationSeparator" w:id="0">
    <w:p w:rsidR="001F1863" w:rsidRDefault="001F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863" w:rsidRDefault="001F1863">
      <w:r>
        <w:separator/>
      </w:r>
    </w:p>
  </w:footnote>
  <w:footnote w:type="continuationSeparator" w:id="0">
    <w:p w:rsidR="001F1863" w:rsidRDefault="001F1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90114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45DC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B3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AB6D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4223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E5B89"/>
    <w:multiLevelType w:val="hybridMultilevel"/>
    <w:tmpl w:val="C6FE8A38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1F1863"/>
    <w:rsid w:val="002074A6"/>
    <w:rsid w:val="00290A62"/>
    <w:rsid w:val="002D3988"/>
    <w:rsid w:val="002E40DB"/>
    <w:rsid w:val="003135DD"/>
    <w:rsid w:val="00382A2D"/>
    <w:rsid w:val="00386A24"/>
    <w:rsid w:val="003D43AE"/>
    <w:rsid w:val="003F2B0B"/>
    <w:rsid w:val="00413C7B"/>
    <w:rsid w:val="00427CA3"/>
    <w:rsid w:val="0045702E"/>
    <w:rsid w:val="004B5725"/>
    <w:rsid w:val="004B7BD3"/>
    <w:rsid w:val="004F4D4E"/>
    <w:rsid w:val="00524688"/>
    <w:rsid w:val="0053628A"/>
    <w:rsid w:val="005633B9"/>
    <w:rsid w:val="00575ED1"/>
    <w:rsid w:val="00584844"/>
    <w:rsid w:val="00590114"/>
    <w:rsid w:val="005A54E7"/>
    <w:rsid w:val="005C4A7A"/>
    <w:rsid w:val="005E7672"/>
    <w:rsid w:val="00650DC2"/>
    <w:rsid w:val="00667753"/>
    <w:rsid w:val="006773E0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D17C4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1C4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075CC9-97D7-4969-84CF-0CF88C70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48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4</cp:revision>
  <cp:lastPrinted>2011-09-14T04:27:00Z</cp:lastPrinted>
  <dcterms:created xsi:type="dcterms:W3CDTF">2011-09-25T17:47:00Z</dcterms:created>
  <dcterms:modified xsi:type="dcterms:W3CDTF">2011-09-28T06:45:00Z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