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B6C" w:rsidRPr="003D369F" w:rsidRDefault="00E4046E" w:rsidP="00E4046E">
      <w:pPr>
        <w:pStyle w:val="Ttulo3"/>
        <w:keepNext w:val="0"/>
        <w:keepLines w:val="0"/>
        <w:spacing w:after="240"/>
        <w:jc w:val="center"/>
        <w:rPr>
          <w:rFonts w:ascii="Times New Roman" w:eastAsia="Times New Roman" w:hAnsi="Times New Roman" w:cs="Times New Roman"/>
          <w:bCs w:val="0"/>
          <w:color w:val="auto"/>
        </w:rPr>
      </w:pPr>
      <w:bookmarkStart w:id="0" w:name="_Toc304933268"/>
      <w:r>
        <w:rPr>
          <w:rFonts w:ascii="Times New Roman" w:eastAsia="Times New Roman" w:hAnsi="Times New Roman" w:cs="Times New Roman"/>
          <w:bCs w:val="0"/>
          <w:color w:val="auto"/>
        </w:rPr>
        <w:t>PROCESO: PAGAR</w:t>
      </w:r>
      <w:r w:rsidRPr="003D369F">
        <w:rPr>
          <w:rFonts w:ascii="Times New Roman" w:eastAsia="Times New Roman" w:hAnsi="Times New Roman" w:cs="Times New Roman"/>
          <w:bCs w:val="0"/>
          <w:color w:val="auto"/>
        </w:rPr>
        <w:t xml:space="preserve"> COMPROBANTES DE OBLIGACIONES Y SERVICIOS</w:t>
      </w:r>
      <w:bookmarkEnd w:id="0"/>
    </w:p>
    <w:p w:rsidR="00002B6C" w:rsidRPr="006933D0" w:rsidRDefault="00002B6C" w:rsidP="00002B6C">
      <w:pPr>
        <w:spacing w:after="240"/>
        <w:jc w:val="both"/>
      </w:pPr>
      <w:r w:rsidRPr="006933D0">
        <w:t>El presente proceso describe las labores realizadas por el Departamento de Administración para la cancelación de todas las obligaciones y servicios prestados por los diferentes proveedores (Ejemplo: luz, agua, teléfono, impuestos).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002B6C" w:rsidRPr="006933D0" w:rsidTr="00475D79">
        <w:trPr>
          <w:trHeight w:val="699"/>
          <w:tblHeader/>
        </w:trPr>
        <w:tc>
          <w:tcPr>
            <w:tcW w:w="8720" w:type="dxa"/>
            <w:gridSpan w:val="4"/>
            <w:shd w:val="clear" w:color="auto" w:fill="000000"/>
            <w:vAlign w:val="center"/>
          </w:tcPr>
          <w:p w:rsidR="00002B6C" w:rsidRPr="006933D0" w:rsidRDefault="00002B6C" w:rsidP="00475D79">
            <w:pPr>
              <w:autoSpaceDE w:val="0"/>
              <w:autoSpaceDN w:val="0"/>
              <w:adjustRightInd w:val="0"/>
              <w:jc w:val="center"/>
              <w:rPr>
                <w:b/>
                <w:color w:val="FFFFFF"/>
              </w:rPr>
            </w:pPr>
            <w:r>
              <w:rPr>
                <w:b/>
                <w:color w:val="FFFFFF"/>
              </w:rPr>
              <w:t>MACRO</w:t>
            </w:r>
            <w:r w:rsidRPr="006933D0">
              <w:rPr>
                <w:b/>
                <w:color w:val="FFFFFF"/>
              </w:rPr>
              <w:t>PROCESO: GESTIÓN DE CONTROL DE PAGOS</w:t>
            </w:r>
          </w:p>
          <w:p w:rsidR="00002B6C" w:rsidRPr="006933D0" w:rsidRDefault="0008249B" w:rsidP="0008249B">
            <w:pPr>
              <w:autoSpaceDE w:val="0"/>
              <w:autoSpaceDN w:val="0"/>
              <w:adjustRightInd w:val="0"/>
              <w:jc w:val="center"/>
              <w:rPr>
                <w:b/>
                <w:bCs/>
                <w:color w:val="FFFFFF"/>
              </w:rPr>
            </w:pPr>
            <w:r>
              <w:rPr>
                <w:b/>
                <w:color w:val="FFFFFF"/>
              </w:rPr>
              <w:t>Proceso “Pagar</w:t>
            </w:r>
            <w:r w:rsidR="00002B6C" w:rsidRPr="006933D0">
              <w:rPr>
                <w:b/>
                <w:color w:val="FFFFFF"/>
              </w:rPr>
              <w:t xml:space="preserve"> Comprobantes de Obligaciones y Servicios”</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t>PROPÓSITO</w:t>
            </w:r>
          </w:p>
        </w:tc>
        <w:tc>
          <w:tcPr>
            <w:tcW w:w="6397" w:type="dxa"/>
            <w:gridSpan w:val="3"/>
          </w:tcPr>
          <w:p w:rsidR="00002B6C" w:rsidRPr="006933D0" w:rsidRDefault="00002B6C" w:rsidP="00475D79">
            <w:pPr>
              <w:jc w:val="both"/>
            </w:pPr>
            <w:r w:rsidRPr="006933D0">
              <w:t>El presente proceso tiene como propósito el cumplimiento del siguiente objetivo:</w:t>
            </w:r>
          </w:p>
          <w:p w:rsidR="00002B6C" w:rsidRPr="006933D0" w:rsidRDefault="00002B6C" w:rsidP="00475D79">
            <w:pPr>
              <w:jc w:val="both"/>
            </w:pPr>
            <w:r w:rsidRPr="006933D0">
              <w:rPr>
                <w:b/>
                <w:bCs/>
              </w:rPr>
              <w:t xml:space="preserve">OSE 3: </w:t>
            </w:r>
            <w:r w:rsidRPr="006933D0">
              <w:t>Lograr una educación técnica cualificada acorde con las necesidades del mercado laboral, conducente al desarrollo local, regional y nacional.</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t>RESPONSABLE</w:t>
            </w:r>
          </w:p>
        </w:tc>
        <w:tc>
          <w:tcPr>
            <w:tcW w:w="2175" w:type="dxa"/>
            <w:vAlign w:val="center"/>
          </w:tcPr>
          <w:p w:rsidR="00002B6C" w:rsidRPr="006933D0" w:rsidRDefault="00002B6C" w:rsidP="00475D79">
            <w:r w:rsidRPr="006933D0">
              <w:t>Departamento de Administración</w:t>
            </w:r>
          </w:p>
        </w:tc>
        <w:tc>
          <w:tcPr>
            <w:tcW w:w="2130" w:type="dxa"/>
            <w:shd w:val="clear" w:color="auto" w:fill="D9D9D9"/>
            <w:vAlign w:val="center"/>
          </w:tcPr>
          <w:p w:rsidR="00002B6C" w:rsidRPr="006933D0" w:rsidRDefault="00002B6C" w:rsidP="00475D79">
            <w:pPr>
              <w:rPr>
                <w:b/>
              </w:rPr>
            </w:pPr>
            <w:r w:rsidRPr="006933D0">
              <w:rPr>
                <w:b/>
              </w:rPr>
              <w:t>BASE LEGAL</w:t>
            </w:r>
          </w:p>
        </w:tc>
        <w:tc>
          <w:tcPr>
            <w:tcW w:w="2092" w:type="dxa"/>
            <w:vAlign w:val="center"/>
          </w:tcPr>
          <w:p w:rsidR="00002B6C" w:rsidRPr="006933D0" w:rsidRDefault="00002B6C" w:rsidP="00475D79">
            <w:r w:rsidRPr="006933D0">
              <w:t>No Aplica</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t>ACTORES DEL PROCESO</w:t>
            </w:r>
          </w:p>
        </w:tc>
        <w:tc>
          <w:tcPr>
            <w:tcW w:w="6397" w:type="dxa"/>
            <w:gridSpan w:val="3"/>
            <w:vAlign w:val="center"/>
          </w:tcPr>
          <w:p w:rsidR="00002B6C" w:rsidRDefault="00002B6C" w:rsidP="00475D79">
            <w:r w:rsidRPr="006A2ABB">
              <w:rPr>
                <w:bCs/>
                <w:u w:val="single"/>
              </w:rPr>
              <w:t>Secretaria</w:t>
            </w:r>
            <w:r>
              <w:rPr>
                <w:bCs/>
              </w:rPr>
              <w:t xml:space="preserve">: </w:t>
            </w:r>
            <w:r>
              <w:t>Persona encargada de actividades de auxiliar administrativa, como recepción y entrega de documentos, atención de llamadas telefónicas, archivado de documentos, entre otros.</w:t>
            </w:r>
          </w:p>
          <w:p w:rsidR="00002B6C" w:rsidRPr="006A2ABB" w:rsidRDefault="00002B6C" w:rsidP="00475D79">
            <w:pPr>
              <w:rPr>
                <w:bCs/>
              </w:rPr>
            </w:pPr>
          </w:p>
          <w:p w:rsidR="00002B6C" w:rsidRDefault="00002B6C" w:rsidP="00475D79">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002B6C" w:rsidRPr="006A2ABB" w:rsidRDefault="00002B6C" w:rsidP="00475D79">
            <w:pPr>
              <w:rPr>
                <w:bCs/>
              </w:rPr>
            </w:pPr>
          </w:p>
          <w:p w:rsidR="00002B6C" w:rsidRDefault="00002B6C" w:rsidP="00475D79">
            <w:r w:rsidRPr="006A2ABB">
              <w:rPr>
                <w:bCs/>
                <w:u w:val="single"/>
              </w:rPr>
              <w:t>Encargada de Caja</w:t>
            </w:r>
            <w:r>
              <w:rPr>
                <w:bCs/>
              </w:rPr>
              <w:t>:</w:t>
            </w:r>
            <w:r>
              <w:t xml:space="preserve"> Persona responsable del manejo y control de los recursos financieros de la institución.</w:t>
            </w:r>
          </w:p>
          <w:p w:rsidR="00002B6C" w:rsidRPr="006A2ABB" w:rsidRDefault="00002B6C" w:rsidP="00475D79">
            <w:pPr>
              <w:rPr>
                <w:bCs/>
              </w:rPr>
            </w:pPr>
          </w:p>
          <w:p w:rsidR="00002B6C" w:rsidRDefault="00002B6C" w:rsidP="00475D79">
            <w:pPr>
              <w:rPr>
                <w:bCs/>
              </w:rPr>
            </w:pPr>
            <w:r w:rsidRPr="006A2ABB">
              <w:rPr>
                <w:bCs/>
                <w:u w:val="single"/>
              </w:rPr>
              <w:t>Miembro del Consejo Directivo</w:t>
            </w:r>
            <w:r>
              <w:rPr>
                <w:bCs/>
              </w:rPr>
              <w:t>:</w:t>
            </w:r>
            <w:r>
              <w:t xml:space="preserve"> Directivo que forma parte del Consejo Directivo y lo representa en diversas actividades.</w:t>
            </w:r>
          </w:p>
          <w:p w:rsidR="00002B6C" w:rsidRPr="006A2ABB" w:rsidRDefault="00002B6C" w:rsidP="00475D79">
            <w:pPr>
              <w:rPr>
                <w:bCs/>
              </w:rPr>
            </w:pPr>
          </w:p>
          <w:p w:rsidR="00002B6C" w:rsidRDefault="00002B6C" w:rsidP="00475D79">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p w:rsidR="00002B6C" w:rsidRPr="006A2ABB" w:rsidRDefault="00002B6C" w:rsidP="00475D79">
            <w:pPr>
              <w:rPr>
                <w:bCs/>
              </w:rPr>
            </w:pPr>
          </w:p>
          <w:p w:rsidR="00002B6C" w:rsidRPr="006A2ABB" w:rsidRDefault="00002B6C" w:rsidP="00475D79">
            <w:pPr>
              <w:rPr>
                <w:bCs/>
              </w:rPr>
            </w:pPr>
            <w:r w:rsidRPr="006A2ABB">
              <w:rPr>
                <w:bCs/>
                <w:u w:val="single"/>
              </w:rPr>
              <w:t>Banco</w:t>
            </w:r>
            <w:r>
              <w:rPr>
                <w:bCs/>
              </w:rPr>
              <w:t>:</w:t>
            </w:r>
            <w:r>
              <w:t xml:space="preserve"> Entidad encargada de la prestación de servicios financieros, captación de recursos como depósitos y prestación de dinero.</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t>CLIENTES INTERNOS</w:t>
            </w:r>
          </w:p>
        </w:tc>
        <w:tc>
          <w:tcPr>
            <w:tcW w:w="2175" w:type="dxa"/>
            <w:vAlign w:val="center"/>
          </w:tcPr>
          <w:p w:rsidR="00002B6C" w:rsidRPr="006933D0" w:rsidRDefault="00002B6C" w:rsidP="00475D79">
            <w:pPr>
              <w:rPr>
                <w:bCs/>
              </w:rPr>
            </w:pPr>
            <w:r w:rsidRPr="006933D0">
              <w:rPr>
                <w:bCs/>
              </w:rPr>
              <w:t>Departamento de Administración</w:t>
            </w:r>
          </w:p>
        </w:tc>
        <w:tc>
          <w:tcPr>
            <w:tcW w:w="2130" w:type="dxa"/>
            <w:shd w:val="clear" w:color="auto" w:fill="D9D9D9"/>
            <w:vAlign w:val="center"/>
          </w:tcPr>
          <w:p w:rsidR="00002B6C" w:rsidRPr="006933D0" w:rsidRDefault="00002B6C" w:rsidP="00475D79">
            <w:pPr>
              <w:rPr>
                <w:b/>
                <w:bCs/>
              </w:rPr>
            </w:pPr>
            <w:r w:rsidRPr="006933D0">
              <w:rPr>
                <w:b/>
                <w:bCs/>
              </w:rPr>
              <w:t>CLIENTE EXTERNO</w:t>
            </w:r>
          </w:p>
        </w:tc>
        <w:tc>
          <w:tcPr>
            <w:tcW w:w="2092" w:type="dxa"/>
            <w:vAlign w:val="center"/>
          </w:tcPr>
          <w:p w:rsidR="00002B6C" w:rsidRPr="006933D0" w:rsidRDefault="00002B6C" w:rsidP="00475D79">
            <w:pPr>
              <w:rPr>
                <w:bCs/>
              </w:rPr>
            </w:pPr>
            <w:r w:rsidRPr="006933D0">
              <w:rPr>
                <w:bCs/>
              </w:rPr>
              <w:t>No Aplica</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t>ALCANCE</w:t>
            </w:r>
          </w:p>
        </w:tc>
        <w:tc>
          <w:tcPr>
            <w:tcW w:w="6397" w:type="dxa"/>
            <w:gridSpan w:val="3"/>
          </w:tcPr>
          <w:p w:rsidR="00002B6C" w:rsidRPr="006933D0" w:rsidRDefault="00002B6C" w:rsidP="00475D79">
            <w:pPr>
              <w:jc w:val="both"/>
            </w:pPr>
            <w:r w:rsidRPr="006933D0">
              <w:t xml:space="preserve">El alcance de presente proceso se encuentra en torno al esfuerzo realizado por el Departamento de Administración para la cancelación de los comprobantes de Obligaciones y Servicios. </w:t>
            </w:r>
          </w:p>
          <w:p w:rsidR="00002B6C" w:rsidRPr="006933D0" w:rsidRDefault="00002B6C" w:rsidP="00475D79">
            <w:pPr>
              <w:jc w:val="both"/>
            </w:pPr>
            <w:r w:rsidRPr="006933D0">
              <w:t>Los procesos que se encuentran de color morado no serán detallados por ser realizados por entidades externas a la Oficina Central y se encuentran fuera del alcance del proyecto.</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lastRenderedPageBreak/>
              <w:t>PROCEDIMIENTO</w:t>
            </w:r>
          </w:p>
        </w:tc>
        <w:tc>
          <w:tcPr>
            <w:tcW w:w="6397" w:type="dxa"/>
            <w:gridSpan w:val="3"/>
            <w:vAlign w:val="center"/>
          </w:tcPr>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La Secretaria recibe los recibos de agua, luz y teléfono.</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 xml:space="preserve">Luego de ser revisados por el Administrador, la Encargada de Caja elabora la Orden de Pago o </w:t>
            </w:r>
            <w:proofErr w:type="spellStart"/>
            <w:r w:rsidRPr="006933D0">
              <w:rPr>
                <w:bCs/>
              </w:rPr>
              <w:t>Voucher</w:t>
            </w:r>
            <w:proofErr w:type="spellEnd"/>
            <w:r w:rsidRPr="006933D0">
              <w:rPr>
                <w:bCs/>
              </w:rPr>
              <w:t>, donde indica fecha, proveedor, importe en soles, dólares,  tipo de cambio, número de cuenta corriente, ahorros, banco y firma de la cajera.</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 xml:space="preserve">La Encargada de Caja gira el cheque y adjunta el </w:t>
            </w:r>
            <w:proofErr w:type="spellStart"/>
            <w:r w:rsidRPr="006933D0">
              <w:rPr>
                <w:bCs/>
              </w:rPr>
              <w:t>voucher</w:t>
            </w:r>
            <w:proofErr w:type="spellEnd"/>
            <w:r w:rsidRPr="006933D0">
              <w:rPr>
                <w:bCs/>
              </w:rPr>
              <w:t xml:space="preserve"> u orden de pago, y los lleva al Administrador.</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 xml:space="preserve">El Administrador revisa la documentación y le da su </w:t>
            </w:r>
            <w:proofErr w:type="spellStart"/>
            <w:r w:rsidRPr="006933D0">
              <w:rPr>
                <w:bCs/>
              </w:rPr>
              <w:t>VoBo</w:t>
            </w:r>
            <w:proofErr w:type="spellEnd"/>
            <w:r w:rsidRPr="006933D0">
              <w:rPr>
                <w:bCs/>
              </w:rPr>
              <w:t>. En caso los documentos se encuentren erróneos, el Administrador los devuelve a la Encargada de Caja para su modificación.</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 xml:space="preserve">La Encargada de Caja lleva el cheque al </w:t>
            </w:r>
            <w:r>
              <w:rPr>
                <w:bCs/>
              </w:rPr>
              <w:t>Consejo Directivo</w:t>
            </w:r>
            <w:r w:rsidRPr="006933D0">
              <w:rPr>
                <w:bCs/>
              </w:rPr>
              <w:t xml:space="preserve"> para que lo firme. En caso el </w:t>
            </w:r>
            <w:r>
              <w:rPr>
                <w:bCs/>
              </w:rPr>
              <w:t>miembro del Consejo Directivo encargado,</w:t>
            </w:r>
            <w:r w:rsidRPr="006933D0">
              <w:rPr>
                <w:bCs/>
              </w:rPr>
              <w:t xml:space="preserve"> considere que el cheque está mal elaborado, solicita a la Encargada de Caja la modificación del mismo.</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El Contador evalúa si el pago a realizar es de impuestos. En caso lo sea, es necesario que el Contador elabore el Programa de Declaración Tributaria (PDT) y se lo entrega en un diskette la Encargada de Caja.</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Finalmente, la Encargada de Caja realiza el pago en el Banco con el diskette entregado, en caso sea pago de impuestos. En caso contrario, simplemente realiza el pago en el Banco.</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 xml:space="preserve">El Banco realiza la transacción correspondiente y la Encargada de Caja archiva el </w:t>
            </w:r>
            <w:proofErr w:type="spellStart"/>
            <w:r w:rsidRPr="006933D0">
              <w:rPr>
                <w:bCs/>
              </w:rPr>
              <w:t>voucher</w:t>
            </w:r>
            <w:proofErr w:type="spellEnd"/>
            <w:r w:rsidRPr="006933D0">
              <w:rPr>
                <w:bCs/>
              </w:rPr>
              <w:t xml:space="preserve"> de la transacción realizada.</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t>PROCESOS RELACIONADOS</w:t>
            </w:r>
          </w:p>
        </w:tc>
        <w:tc>
          <w:tcPr>
            <w:tcW w:w="6397" w:type="dxa"/>
            <w:gridSpan w:val="3"/>
            <w:vAlign w:val="center"/>
          </w:tcPr>
          <w:p w:rsidR="00002B6C" w:rsidRPr="006933D0" w:rsidRDefault="00002B6C" w:rsidP="00475D79">
            <w:pPr>
              <w:keepNext/>
              <w:autoSpaceDE w:val="0"/>
              <w:autoSpaceDN w:val="0"/>
              <w:adjustRightInd w:val="0"/>
              <w:jc w:val="both"/>
              <w:rPr>
                <w:bCs/>
              </w:rPr>
            </w:pPr>
            <w:r w:rsidRPr="006933D0">
              <w:rPr>
                <w:bCs/>
              </w:rPr>
              <w:t>No Aplica</w:t>
            </w:r>
          </w:p>
        </w:tc>
      </w:tr>
    </w:tbl>
    <w:p w:rsidR="00002B6C" w:rsidRDefault="00002B6C" w:rsidP="00002B6C">
      <w:pPr>
        <w:jc w:val="center"/>
      </w:pPr>
    </w:p>
    <w:p w:rsidR="00002B6C" w:rsidRDefault="0008249B" w:rsidP="00002B6C">
      <w:pPr>
        <w:keepNext/>
        <w:jc w:val="center"/>
      </w:pPr>
      <w:r>
        <w:rPr>
          <w:noProof/>
          <w:lang w:val="es-PE" w:eastAsia="es-PE"/>
        </w:rPr>
        <w:lastRenderedPageBreak/>
        <w:drawing>
          <wp:inline distT="0" distB="0" distL="0" distR="0">
            <wp:extent cx="5400040" cy="5054989"/>
            <wp:effectExtent l="0" t="0" r="0" b="0"/>
            <wp:docPr id="3" name="Imagen 3" descr="C:\Users\Susan\Desktop\upc\PROYECTO Fe y Alegria\Procesos Ultimo 2011-2\Gestión de Control de Pagos\PROCESO - Pagar Comprobantes de Obligaciones y Serv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an\Desktop\upc\PROYECTO Fe y Alegria\Procesos Ultimo 2011-2\Gestión de Control de Pagos\PROCESO - Pagar Comprobantes de Obligaciones y Servici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054989"/>
                    </a:xfrm>
                    <a:prstGeom prst="rect">
                      <a:avLst/>
                    </a:prstGeom>
                    <a:noFill/>
                    <a:ln>
                      <a:noFill/>
                    </a:ln>
                  </pic:spPr>
                </pic:pic>
              </a:graphicData>
            </a:graphic>
          </wp:inline>
        </w:drawing>
      </w:r>
    </w:p>
    <w:p w:rsidR="00002B6C" w:rsidRDefault="00002B6C" w:rsidP="00002B6C"/>
    <w:p w:rsidR="00E4046E" w:rsidRPr="006933D0" w:rsidRDefault="00E4046E" w:rsidP="00002B6C">
      <w:pPr>
        <w:sectPr w:rsidR="00E4046E" w:rsidRPr="006933D0" w:rsidSect="00B40C57">
          <w:pgSz w:w="11906" w:h="16838"/>
          <w:pgMar w:top="1418" w:right="1701" w:bottom="1418" w:left="1701" w:header="709" w:footer="709" w:gutter="0"/>
          <w:cols w:space="708"/>
          <w:docGrid w:linePitch="360"/>
        </w:sectPr>
      </w:pPr>
    </w:p>
    <w:tbl>
      <w:tblPr>
        <w:tblW w:w="52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4"/>
        <w:gridCol w:w="1495"/>
        <w:gridCol w:w="1706"/>
        <w:gridCol w:w="1695"/>
        <w:gridCol w:w="2805"/>
        <w:gridCol w:w="1874"/>
        <w:gridCol w:w="1553"/>
        <w:gridCol w:w="2262"/>
      </w:tblGrid>
      <w:tr w:rsidR="004E02DF" w:rsidRPr="006933D0" w:rsidTr="004E02DF">
        <w:trPr>
          <w:trHeight w:val="495"/>
          <w:tblHeader/>
        </w:trPr>
        <w:tc>
          <w:tcPr>
            <w:tcW w:w="164"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lastRenderedPageBreak/>
              <w:t>N°</w:t>
            </w:r>
          </w:p>
        </w:tc>
        <w:tc>
          <w:tcPr>
            <w:tcW w:w="540"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t>ENTRADA</w:t>
            </w:r>
          </w:p>
        </w:tc>
        <w:tc>
          <w:tcPr>
            <w:tcW w:w="616"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t>ACTIVIDAD</w:t>
            </w:r>
          </w:p>
        </w:tc>
        <w:tc>
          <w:tcPr>
            <w:tcW w:w="612"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t>SALIDA</w:t>
            </w:r>
          </w:p>
        </w:tc>
        <w:tc>
          <w:tcPr>
            <w:tcW w:w="1013"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t>DESCRIPCIÓN</w:t>
            </w:r>
          </w:p>
        </w:tc>
        <w:tc>
          <w:tcPr>
            <w:tcW w:w="677"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t>RESPONSABLE</w:t>
            </w:r>
          </w:p>
        </w:tc>
        <w:tc>
          <w:tcPr>
            <w:tcW w:w="561"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t>TIPO ACTIVIDAD</w:t>
            </w:r>
          </w:p>
        </w:tc>
        <w:tc>
          <w:tcPr>
            <w:tcW w:w="817" w:type="pct"/>
            <w:shd w:val="clear" w:color="auto" w:fill="000000"/>
            <w:vAlign w:val="center"/>
          </w:tcPr>
          <w:p w:rsidR="004E02DF" w:rsidRPr="00860602" w:rsidRDefault="004E02DF" w:rsidP="00475D79">
            <w:pPr>
              <w:jc w:val="center"/>
              <w:rPr>
                <w:b/>
                <w:color w:val="FFFFFF"/>
                <w:lang w:val="es-PE" w:eastAsia="es-PE"/>
              </w:rPr>
            </w:pPr>
            <w:r w:rsidRPr="00860602">
              <w:rPr>
                <w:b/>
                <w:color w:val="FFFFFF"/>
                <w:sz w:val="22"/>
                <w:szCs w:val="22"/>
                <w:lang w:val="es-PE" w:eastAsia="es-PE"/>
              </w:rPr>
              <w:t>MACROPROCESO</w:t>
            </w:r>
          </w:p>
        </w:tc>
      </w:tr>
      <w:tr w:rsidR="004E02DF" w:rsidRPr="006933D0" w:rsidTr="004E02DF">
        <w:trPr>
          <w:trHeight w:val="450"/>
        </w:trPr>
        <w:tc>
          <w:tcPr>
            <w:tcW w:w="164" w:type="pct"/>
            <w:shd w:val="clear" w:color="auto" w:fill="C0C0C0"/>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w:t>
            </w:r>
          </w:p>
        </w:tc>
        <w:tc>
          <w:tcPr>
            <w:tcW w:w="540" w:type="pct"/>
            <w:shd w:val="clear" w:color="auto" w:fill="C0C0C0"/>
            <w:vAlign w:val="center"/>
          </w:tcPr>
          <w:p w:rsidR="004E02DF" w:rsidRPr="006933D0" w:rsidRDefault="004E02DF" w:rsidP="00B106CA">
            <w:pPr>
              <w:pStyle w:val="Prrafodelista"/>
              <w:ind w:left="187"/>
              <w:jc w:val="both"/>
              <w:rPr>
                <w:sz w:val="18"/>
                <w:szCs w:val="18"/>
                <w:lang w:val="es-PE" w:eastAsia="es-PE"/>
              </w:rPr>
            </w:pPr>
          </w:p>
        </w:tc>
        <w:tc>
          <w:tcPr>
            <w:tcW w:w="616"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Recibir recibos</w:t>
            </w:r>
          </w:p>
        </w:tc>
        <w:tc>
          <w:tcPr>
            <w:tcW w:w="612" w:type="pct"/>
            <w:shd w:val="clear" w:color="auto" w:fill="C0C0C0"/>
            <w:vAlign w:val="center"/>
          </w:tcPr>
          <w:p w:rsidR="004E02DF" w:rsidRPr="006933D0" w:rsidRDefault="00B106CA" w:rsidP="00B106CA">
            <w:pPr>
              <w:pStyle w:val="Prrafodelista"/>
              <w:numPr>
                <w:ilvl w:val="0"/>
                <w:numId w:val="1"/>
              </w:numPr>
              <w:ind w:left="187" w:hanging="187"/>
              <w:jc w:val="both"/>
              <w:rPr>
                <w:sz w:val="18"/>
                <w:szCs w:val="18"/>
                <w:lang w:val="es-PE" w:eastAsia="es-PE"/>
              </w:rPr>
            </w:pPr>
            <w:r>
              <w:rPr>
                <w:sz w:val="18"/>
                <w:szCs w:val="18"/>
                <w:lang w:val="es-PE" w:eastAsia="es-PE"/>
              </w:rPr>
              <w:t>Recibos</w:t>
            </w:r>
          </w:p>
        </w:tc>
        <w:tc>
          <w:tcPr>
            <w:tcW w:w="1013" w:type="pct"/>
            <w:shd w:val="clear" w:color="auto" w:fill="C0C0C0"/>
            <w:vAlign w:val="center"/>
          </w:tcPr>
          <w:p w:rsidR="004E02DF" w:rsidRPr="006933D0" w:rsidRDefault="004E02DF" w:rsidP="00475D79">
            <w:pPr>
              <w:jc w:val="both"/>
              <w:rPr>
                <w:sz w:val="18"/>
                <w:szCs w:val="18"/>
                <w:lang w:val="es-PE" w:eastAsia="es-PE"/>
              </w:rPr>
            </w:pPr>
            <w:r w:rsidRPr="006933D0">
              <w:rPr>
                <w:sz w:val="18"/>
                <w:szCs w:val="18"/>
                <w:lang w:val="es-PE" w:eastAsia="es-PE"/>
              </w:rPr>
              <w:t>La Secretaria recibe los recibos de luz, agua y teléfono.</w:t>
            </w:r>
          </w:p>
        </w:tc>
        <w:tc>
          <w:tcPr>
            <w:tcW w:w="677"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Secretaria</w:t>
            </w:r>
          </w:p>
        </w:tc>
        <w:tc>
          <w:tcPr>
            <w:tcW w:w="561"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48"/>
        </w:trPr>
        <w:tc>
          <w:tcPr>
            <w:tcW w:w="164" w:type="pct"/>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2.</w:t>
            </w:r>
          </w:p>
        </w:tc>
        <w:tc>
          <w:tcPr>
            <w:tcW w:w="540" w:type="pct"/>
            <w:vAlign w:val="center"/>
          </w:tcPr>
          <w:p w:rsidR="004E02DF" w:rsidRPr="006933D0" w:rsidRDefault="004E02DF" w:rsidP="00B106CA">
            <w:pPr>
              <w:pStyle w:val="Prrafodelista"/>
              <w:numPr>
                <w:ilvl w:val="0"/>
                <w:numId w:val="1"/>
              </w:numPr>
              <w:ind w:left="187" w:hanging="187"/>
              <w:jc w:val="both"/>
              <w:rPr>
                <w:sz w:val="18"/>
                <w:szCs w:val="18"/>
                <w:lang w:val="es-PE" w:eastAsia="es-PE"/>
              </w:rPr>
            </w:pPr>
            <w:r w:rsidRPr="006933D0">
              <w:rPr>
                <w:sz w:val="18"/>
                <w:szCs w:val="18"/>
                <w:lang w:val="es-PE" w:eastAsia="es-PE"/>
              </w:rPr>
              <w:t xml:space="preserve">Recibos </w:t>
            </w:r>
          </w:p>
        </w:tc>
        <w:tc>
          <w:tcPr>
            <w:tcW w:w="616"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 xml:space="preserve">Entregar los </w:t>
            </w:r>
            <w:bookmarkStart w:id="1" w:name="_GoBack"/>
            <w:r w:rsidRPr="006933D0">
              <w:rPr>
                <w:sz w:val="18"/>
                <w:szCs w:val="18"/>
                <w:lang w:val="es-PE" w:eastAsia="es-PE"/>
              </w:rPr>
              <w:t>recibos</w:t>
            </w:r>
            <w:bookmarkEnd w:id="1"/>
            <w:r w:rsidRPr="006933D0">
              <w:rPr>
                <w:sz w:val="18"/>
                <w:szCs w:val="18"/>
                <w:lang w:val="es-PE" w:eastAsia="es-PE"/>
              </w:rPr>
              <w:t xml:space="preserve">  al Administrador</w:t>
            </w:r>
          </w:p>
        </w:tc>
        <w:tc>
          <w:tcPr>
            <w:tcW w:w="612" w:type="pct"/>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enviados al Administrador</w:t>
            </w:r>
          </w:p>
        </w:tc>
        <w:tc>
          <w:tcPr>
            <w:tcW w:w="1013" w:type="pct"/>
            <w:vAlign w:val="center"/>
          </w:tcPr>
          <w:p w:rsidR="004E02DF" w:rsidRPr="006933D0" w:rsidRDefault="004E02DF" w:rsidP="00475D79">
            <w:pPr>
              <w:jc w:val="both"/>
              <w:rPr>
                <w:sz w:val="18"/>
                <w:szCs w:val="18"/>
                <w:lang w:val="es-PE" w:eastAsia="es-PE"/>
              </w:rPr>
            </w:pPr>
            <w:r w:rsidRPr="006933D0">
              <w:rPr>
                <w:sz w:val="18"/>
                <w:szCs w:val="18"/>
                <w:lang w:val="es-PE" w:eastAsia="es-PE"/>
              </w:rPr>
              <w:t>La Secretaria le entrega los recibos al Administrador para su revisión.</w:t>
            </w:r>
          </w:p>
        </w:tc>
        <w:tc>
          <w:tcPr>
            <w:tcW w:w="677"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Secretaria</w:t>
            </w:r>
          </w:p>
        </w:tc>
        <w:tc>
          <w:tcPr>
            <w:tcW w:w="561"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483"/>
        </w:trPr>
        <w:tc>
          <w:tcPr>
            <w:tcW w:w="164" w:type="pct"/>
            <w:shd w:val="clear" w:color="auto" w:fill="C0C0C0"/>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3.</w:t>
            </w:r>
          </w:p>
        </w:tc>
        <w:tc>
          <w:tcPr>
            <w:tcW w:w="540" w:type="pct"/>
            <w:shd w:val="clear" w:color="auto" w:fill="C0C0C0"/>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enviados al Administrador</w:t>
            </w:r>
          </w:p>
        </w:tc>
        <w:tc>
          <w:tcPr>
            <w:tcW w:w="616"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Revisar recibos</w:t>
            </w:r>
          </w:p>
        </w:tc>
        <w:tc>
          <w:tcPr>
            <w:tcW w:w="612" w:type="pct"/>
            <w:shd w:val="clear" w:color="auto" w:fill="C0C0C0"/>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revisados por el Administrador</w:t>
            </w:r>
          </w:p>
        </w:tc>
        <w:tc>
          <w:tcPr>
            <w:tcW w:w="1013" w:type="pct"/>
            <w:shd w:val="clear" w:color="auto" w:fill="C0C0C0"/>
            <w:vAlign w:val="center"/>
          </w:tcPr>
          <w:p w:rsidR="004E02DF" w:rsidRPr="006933D0" w:rsidRDefault="004E02DF" w:rsidP="00475D79">
            <w:pPr>
              <w:jc w:val="both"/>
              <w:rPr>
                <w:sz w:val="18"/>
                <w:szCs w:val="18"/>
                <w:lang w:val="es-PE" w:eastAsia="es-PE"/>
              </w:rPr>
            </w:pPr>
            <w:r w:rsidRPr="006933D0">
              <w:rPr>
                <w:sz w:val="18"/>
                <w:szCs w:val="18"/>
                <w:lang w:val="es-PE" w:eastAsia="es-PE"/>
              </w:rPr>
              <w:t>El Administrador revisa los recibos.</w:t>
            </w:r>
          </w:p>
        </w:tc>
        <w:tc>
          <w:tcPr>
            <w:tcW w:w="677"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Administrador</w:t>
            </w:r>
          </w:p>
        </w:tc>
        <w:tc>
          <w:tcPr>
            <w:tcW w:w="561"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402"/>
        </w:trPr>
        <w:tc>
          <w:tcPr>
            <w:tcW w:w="164" w:type="pct"/>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4.</w:t>
            </w:r>
          </w:p>
        </w:tc>
        <w:tc>
          <w:tcPr>
            <w:tcW w:w="540" w:type="pct"/>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revisados por el Administrador</w:t>
            </w:r>
          </w:p>
        </w:tc>
        <w:tc>
          <w:tcPr>
            <w:tcW w:w="616"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Aprobar documentos</w:t>
            </w:r>
          </w:p>
        </w:tc>
        <w:tc>
          <w:tcPr>
            <w:tcW w:w="612" w:type="pct"/>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aprobados por el Administrador</w:t>
            </w:r>
          </w:p>
        </w:tc>
        <w:tc>
          <w:tcPr>
            <w:tcW w:w="1013" w:type="pct"/>
            <w:vAlign w:val="center"/>
          </w:tcPr>
          <w:p w:rsidR="004E02DF" w:rsidRPr="006933D0" w:rsidRDefault="004E02DF" w:rsidP="00475D79">
            <w:pPr>
              <w:jc w:val="both"/>
              <w:rPr>
                <w:sz w:val="18"/>
                <w:szCs w:val="18"/>
                <w:lang w:val="es-PE" w:eastAsia="es-PE"/>
              </w:rPr>
            </w:pPr>
            <w:r w:rsidRPr="006933D0">
              <w:rPr>
                <w:sz w:val="18"/>
                <w:szCs w:val="18"/>
                <w:lang w:val="es-PE" w:eastAsia="es-PE"/>
              </w:rPr>
              <w:t>El Administrador aprueba los recibos.</w:t>
            </w:r>
          </w:p>
        </w:tc>
        <w:tc>
          <w:tcPr>
            <w:tcW w:w="677"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Administrador</w:t>
            </w:r>
          </w:p>
        </w:tc>
        <w:tc>
          <w:tcPr>
            <w:tcW w:w="561"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shd w:val="clear" w:color="auto" w:fill="C0C0C0"/>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5.</w:t>
            </w:r>
          </w:p>
        </w:tc>
        <w:tc>
          <w:tcPr>
            <w:tcW w:w="540" w:type="pct"/>
            <w:shd w:val="clear" w:color="auto" w:fill="C0C0C0"/>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aprobados por el Administrador</w:t>
            </w:r>
          </w:p>
        </w:tc>
        <w:tc>
          <w:tcPr>
            <w:tcW w:w="616"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Llevar recibos a Caja</w:t>
            </w:r>
          </w:p>
        </w:tc>
        <w:tc>
          <w:tcPr>
            <w:tcW w:w="612" w:type="pct"/>
            <w:shd w:val="clear" w:color="auto" w:fill="C0C0C0"/>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en Caja</w:t>
            </w:r>
          </w:p>
        </w:tc>
        <w:tc>
          <w:tcPr>
            <w:tcW w:w="1013" w:type="pct"/>
            <w:shd w:val="clear" w:color="auto" w:fill="C0C0C0"/>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La Secretaria le entrega los recibos a la Encargada de Caja </w:t>
            </w:r>
          </w:p>
        </w:tc>
        <w:tc>
          <w:tcPr>
            <w:tcW w:w="677"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Secretaria</w:t>
            </w:r>
          </w:p>
        </w:tc>
        <w:tc>
          <w:tcPr>
            <w:tcW w:w="561"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6.</w:t>
            </w:r>
          </w:p>
        </w:tc>
        <w:tc>
          <w:tcPr>
            <w:tcW w:w="540" w:type="pct"/>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en Caja</w:t>
            </w:r>
          </w:p>
        </w:tc>
        <w:tc>
          <w:tcPr>
            <w:tcW w:w="616"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 xml:space="preserve">Elaborar </w:t>
            </w:r>
            <w:proofErr w:type="spellStart"/>
            <w:r w:rsidRPr="006933D0">
              <w:rPr>
                <w:sz w:val="18"/>
                <w:szCs w:val="18"/>
                <w:lang w:val="es-PE" w:eastAsia="es-PE"/>
              </w:rPr>
              <w:t>voucher</w:t>
            </w:r>
            <w:proofErr w:type="spellEnd"/>
            <w:r w:rsidRPr="006933D0">
              <w:rPr>
                <w:sz w:val="18"/>
                <w:szCs w:val="18"/>
                <w:lang w:val="es-PE" w:eastAsia="es-PE"/>
              </w:rPr>
              <w:t xml:space="preserve"> u orden de pago</w:t>
            </w:r>
          </w:p>
        </w:tc>
        <w:tc>
          <w:tcPr>
            <w:tcW w:w="612" w:type="pct"/>
            <w:vAlign w:val="center"/>
          </w:tcPr>
          <w:p w:rsidR="004E02DF" w:rsidRPr="006933D0" w:rsidRDefault="004E02DF" w:rsidP="00002B6C">
            <w:pPr>
              <w:pStyle w:val="Prrafodelista"/>
              <w:numPr>
                <w:ilvl w:val="0"/>
                <w:numId w:val="1"/>
              </w:numPr>
              <w:ind w:left="187" w:hanging="187"/>
              <w:jc w:val="both"/>
              <w:rPr>
                <w:sz w:val="18"/>
                <w:szCs w:val="18"/>
                <w:lang w:val="es-PE" w:eastAsia="es-PE"/>
              </w:rPr>
            </w:pPr>
            <w:proofErr w:type="spellStart"/>
            <w:r w:rsidRPr="006933D0">
              <w:rPr>
                <w:sz w:val="18"/>
                <w:szCs w:val="18"/>
                <w:lang w:val="es-PE" w:eastAsia="es-PE"/>
              </w:rPr>
              <w:t>Voucher</w:t>
            </w:r>
            <w:proofErr w:type="spellEnd"/>
          </w:p>
        </w:tc>
        <w:tc>
          <w:tcPr>
            <w:tcW w:w="1013" w:type="pct"/>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Con los documentos recibidos, la Encargada de Caja elabora el </w:t>
            </w:r>
            <w:proofErr w:type="spellStart"/>
            <w:r w:rsidRPr="006933D0">
              <w:rPr>
                <w:sz w:val="18"/>
                <w:szCs w:val="18"/>
                <w:lang w:val="es-PE" w:eastAsia="es-PE"/>
              </w:rPr>
              <w:t>Voucher</w:t>
            </w:r>
            <w:proofErr w:type="spellEnd"/>
            <w:r w:rsidRPr="006933D0">
              <w:rPr>
                <w:sz w:val="18"/>
                <w:szCs w:val="18"/>
                <w:lang w:val="es-PE" w:eastAsia="es-PE"/>
              </w:rPr>
              <w:t xml:space="preserve"> u Orden de Pago, indicando fecha, proveedor, importe en soles, dólares,  tipo de cambio, número de cuenta corriente, ahorros, banco y firma de la cajera.</w:t>
            </w:r>
          </w:p>
        </w:tc>
        <w:tc>
          <w:tcPr>
            <w:tcW w:w="677"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Encargada de Caja</w:t>
            </w:r>
          </w:p>
        </w:tc>
        <w:tc>
          <w:tcPr>
            <w:tcW w:w="561"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7.</w:t>
            </w:r>
          </w:p>
        </w:tc>
        <w:tc>
          <w:tcPr>
            <w:tcW w:w="540"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002B6C">
            <w:pPr>
              <w:pStyle w:val="Prrafodelista"/>
              <w:numPr>
                <w:ilvl w:val="0"/>
                <w:numId w:val="1"/>
              </w:numPr>
              <w:ind w:left="187" w:hanging="187"/>
              <w:jc w:val="both"/>
              <w:rPr>
                <w:sz w:val="18"/>
                <w:szCs w:val="18"/>
                <w:lang w:val="es-PE" w:eastAsia="es-PE"/>
              </w:rPr>
            </w:pPr>
            <w:proofErr w:type="spellStart"/>
            <w:r w:rsidRPr="006933D0">
              <w:rPr>
                <w:sz w:val="18"/>
                <w:szCs w:val="18"/>
                <w:lang w:val="es-PE" w:eastAsia="es-PE"/>
              </w:rPr>
              <w:t>Voucher</w:t>
            </w:r>
            <w:proofErr w:type="spellEnd"/>
          </w:p>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Cheque a modificar</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Girar Cheque</w:t>
            </w:r>
          </w:p>
        </w:tc>
        <w:tc>
          <w:tcPr>
            <w:tcW w:w="612"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w:t>
            </w:r>
          </w:p>
        </w:tc>
        <w:tc>
          <w:tcPr>
            <w:tcW w:w="1013"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La Encargada de Caja gira el cheque y adjunta el </w:t>
            </w:r>
            <w:proofErr w:type="spellStart"/>
            <w:r w:rsidRPr="006933D0">
              <w:rPr>
                <w:sz w:val="18"/>
                <w:szCs w:val="18"/>
                <w:lang w:val="es-PE" w:eastAsia="es-PE"/>
              </w:rPr>
              <w:t>voucher</w:t>
            </w:r>
            <w:proofErr w:type="spellEnd"/>
            <w:r w:rsidRPr="006933D0">
              <w:rPr>
                <w:sz w:val="18"/>
                <w:szCs w:val="18"/>
                <w:lang w:val="es-PE" w:eastAsia="es-PE"/>
              </w:rPr>
              <w:t xml:space="preserve"> como documentación de soporte.</w:t>
            </w:r>
          </w:p>
        </w:tc>
        <w:tc>
          <w:tcPr>
            <w:tcW w:w="677"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Encargada de Caja</w:t>
            </w:r>
          </w:p>
        </w:tc>
        <w:tc>
          <w:tcPr>
            <w:tcW w:w="561"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8.</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Revisar Cheque</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aprobado por el Administrador y </w:t>
            </w:r>
            <w:proofErr w:type="spellStart"/>
            <w:r w:rsidRPr="006933D0">
              <w:rPr>
                <w:sz w:val="18"/>
                <w:szCs w:val="18"/>
                <w:lang w:val="es-PE" w:eastAsia="es-PE"/>
              </w:rPr>
              <w:t>voucher</w:t>
            </w:r>
            <w:proofErr w:type="spellEnd"/>
          </w:p>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Cheque a modificar</w:t>
            </w:r>
          </w:p>
        </w:tc>
        <w:tc>
          <w:tcPr>
            <w:tcW w:w="1013"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El Administrador revisa el cheque. En caso el cheque se encuentre mal elaborado, se lo devuelve a la Encargada de Caja para su modificación. En caso contrario, le dará su </w:t>
            </w:r>
            <w:proofErr w:type="spellStart"/>
            <w:r w:rsidRPr="006933D0">
              <w:rPr>
                <w:sz w:val="18"/>
                <w:szCs w:val="18"/>
                <w:lang w:val="es-PE" w:eastAsia="es-PE"/>
              </w:rPr>
              <w:t>VoBo</w:t>
            </w:r>
            <w:proofErr w:type="spellEnd"/>
            <w:r w:rsidRPr="006933D0">
              <w:rPr>
                <w:sz w:val="18"/>
                <w:szCs w:val="18"/>
                <w:lang w:val="es-PE" w:eastAsia="es-PE"/>
              </w:rPr>
              <w:t>.</w:t>
            </w:r>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Administrador</w:t>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9.</w:t>
            </w:r>
          </w:p>
        </w:tc>
        <w:tc>
          <w:tcPr>
            <w:tcW w:w="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aprobado por el Administrador y </w:t>
            </w:r>
            <w:proofErr w:type="spellStart"/>
            <w:r w:rsidRPr="006933D0">
              <w:rPr>
                <w:sz w:val="18"/>
                <w:szCs w:val="18"/>
                <w:lang w:val="es-PE" w:eastAsia="es-PE"/>
              </w:rPr>
              <w:t>voucher</w:t>
            </w:r>
            <w:proofErr w:type="spellEnd"/>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 xml:space="preserve">Dar </w:t>
            </w:r>
            <w:proofErr w:type="spellStart"/>
            <w:r w:rsidRPr="006933D0">
              <w:rPr>
                <w:sz w:val="18"/>
                <w:szCs w:val="18"/>
                <w:lang w:val="es-PE" w:eastAsia="es-PE"/>
              </w:rPr>
              <w:t>VoBo</w:t>
            </w:r>
            <w:proofErr w:type="spellEnd"/>
            <w:r w:rsidRPr="006933D0">
              <w:rPr>
                <w:sz w:val="18"/>
                <w:szCs w:val="18"/>
                <w:lang w:val="es-PE" w:eastAsia="es-PE"/>
              </w:rPr>
              <w:t xml:space="preserve"> a documentos</w:t>
            </w:r>
          </w:p>
        </w:tc>
        <w:tc>
          <w:tcPr>
            <w:tcW w:w="6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con </w:t>
            </w:r>
            <w:proofErr w:type="spellStart"/>
            <w:r w:rsidRPr="006933D0">
              <w:rPr>
                <w:sz w:val="18"/>
                <w:szCs w:val="18"/>
                <w:lang w:val="es-PE" w:eastAsia="es-PE"/>
              </w:rPr>
              <w:t>VoBo</w:t>
            </w:r>
            <w:proofErr w:type="spellEnd"/>
            <w:r w:rsidRPr="006933D0">
              <w:rPr>
                <w:sz w:val="18"/>
                <w:szCs w:val="18"/>
                <w:lang w:val="es-PE" w:eastAsia="es-PE"/>
              </w:rPr>
              <w:t xml:space="preserve"> del Administrador</w:t>
            </w:r>
          </w:p>
        </w:tc>
        <w:tc>
          <w:tcPr>
            <w:tcW w:w="10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El Administrador da su </w:t>
            </w:r>
            <w:proofErr w:type="spellStart"/>
            <w:r w:rsidRPr="006933D0">
              <w:rPr>
                <w:sz w:val="18"/>
                <w:szCs w:val="18"/>
                <w:lang w:val="es-PE" w:eastAsia="es-PE"/>
              </w:rPr>
              <w:t>VoBo</w:t>
            </w:r>
            <w:proofErr w:type="spellEnd"/>
            <w:r w:rsidRPr="006933D0">
              <w:rPr>
                <w:sz w:val="18"/>
                <w:szCs w:val="18"/>
                <w:lang w:val="es-PE" w:eastAsia="es-PE"/>
              </w:rPr>
              <w:t xml:space="preserve"> al </w:t>
            </w:r>
            <w:proofErr w:type="spellStart"/>
            <w:r w:rsidRPr="006933D0">
              <w:rPr>
                <w:sz w:val="18"/>
                <w:szCs w:val="18"/>
                <w:lang w:val="es-PE" w:eastAsia="es-PE"/>
              </w:rPr>
              <w:t>voucher</w:t>
            </w:r>
            <w:proofErr w:type="spellEnd"/>
            <w:r w:rsidRPr="006933D0">
              <w:rPr>
                <w:sz w:val="18"/>
                <w:szCs w:val="18"/>
                <w:lang w:val="es-PE" w:eastAsia="es-PE"/>
              </w:rPr>
              <w:t xml:space="preserve"> con la documentación adjunta.</w:t>
            </w:r>
          </w:p>
        </w:tc>
        <w:tc>
          <w:tcPr>
            <w:tcW w:w="6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Administrador</w:t>
            </w:r>
          </w:p>
        </w:tc>
        <w:tc>
          <w:tcPr>
            <w:tcW w:w="56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lastRenderedPageBreak/>
              <w:t>10.</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con </w:t>
            </w:r>
            <w:proofErr w:type="spellStart"/>
            <w:r w:rsidRPr="006933D0">
              <w:rPr>
                <w:sz w:val="18"/>
                <w:szCs w:val="18"/>
                <w:lang w:val="es-PE" w:eastAsia="es-PE"/>
              </w:rPr>
              <w:t>VoBo</w:t>
            </w:r>
            <w:proofErr w:type="spellEnd"/>
            <w:r w:rsidRPr="006933D0">
              <w:rPr>
                <w:sz w:val="18"/>
                <w:szCs w:val="18"/>
                <w:lang w:val="es-PE" w:eastAsia="es-PE"/>
              </w:rPr>
              <w:t xml:space="preserve"> del Administrador</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 xml:space="preserve">Llevar Cheque y </w:t>
            </w:r>
            <w:proofErr w:type="spellStart"/>
            <w:r w:rsidRPr="006933D0">
              <w:rPr>
                <w:sz w:val="18"/>
                <w:szCs w:val="18"/>
                <w:lang w:val="es-PE" w:eastAsia="es-PE"/>
              </w:rPr>
              <w:t>Voucher</w:t>
            </w:r>
            <w:proofErr w:type="spellEnd"/>
            <w:r w:rsidRPr="006933D0">
              <w:rPr>
                <w:sz w:val="18"/>
                <w:szCs w:val="18"/>
                <w:lang w:val="es-PE" w:eastAsia="es-PE"/>
              </w:rPr>
              <w:t xml:space="preserve"> al </w:t>
            </w:r>
            <w:r>
              <w:rPr>
                <w:sz w:val="18"/>
                <w:szCs w:val="18"/>
                <w:lang w:val="es-PE" w:eastAsia="es-PE"/>
              </w:rPr>
              <w:t>Consejo Directivo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entregados al </w:t>
            </w:r>
            <w:r>
              <w:rPr>
                <w:sz w:val="18"/>
                <w:szCs w:val="18"/>
                <w:lang w:val="es-PE" w:eastAsia="es-PE"/>
              </w:rPr>
              <w:t>Consejo Directivo</w:t>
            </w:r>
          </w:p>
        </w:tc>
        <w:tc>
          <w:tcPr>
            <w:tcW w:w="1013"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La Secretaria entrega al </w:t>
            </w:r>
            <w:r>
              <w:rPr>
                <w:sz w:val="18"/>
                <w:szCs w:val="18"/>
                <w:lang w:val="es-PE" w:eastAsia="es-PE"/>
              </w:rPr>
              <w:t>Consejo Directivo</w:t>
            </w:r>
            <w:r w:rsidRPr="006933D0">
              <w:rPr>
                <w:sz w:val="18"/>
                <w:szCs w:val="18"/>
                <w:lang w:val="es-PE" w:eastAsia="es-PE"/>
              </w:rPr>
              <w:t xml:space="preserve"> el cheque para que lo firme.</w:t>
            </w:r>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Encargada de Caja</w:t>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11.</w:t>
            </w:r>
          </w:p>
        </w:tc>
        <w:tc>
          <w:tcPr>
            <w:tcW w:w="540"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entregados al </w:t>
            </w:r>
            <w:r>
              <w:rPr>
                <w:sz w:val="18"/>
                <w:szCs w:val="18"/>
                <w:lang w:val="es-PE" w:eastAsia="es-PE"/>
              </w:rPr>
              <w:t>Consejo Directivo</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Revisar cheque</w:t>
            </w:r>
          </w:p>
        </w:tc>
        <w:tc>
          <w:tcPr>
            <w:tcW w:w="612"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aprobado por el </w:t>
            </w:r>
            <w:r>
              <w:rPr>
                <w:sz w:val="18"/>
                <w:szCs w:val="18"/>
                <w:lang w:val="es-PE" w:eastAsia="es-PE"/>
              </w:rPr>
              <w:t>Consejo Directivo</w:t>
            </w:r>
            <w:r w:rsidRPr="006933D0">
              <w:rPr>
                <w:sz w:val="18"/>
                <w:szCs w:val="18"/>
                <w:lang w:val="es-PE" w:eastAsia="es-PE"/>
              </w:rPr>
              <w:t xml:space="preserve"> y </w:t>
            </w:r>
            <w:proofErr w:type="spellStart"/>
            <w:r w:rsidRPr="006933D0">
              <w:rPr>
                <w:sz w:val="18"/>
                <w:szCs w:val="18"/>
                <w:lang w:val="es-PE" w:eastAsia="es-PE"/>
              </w:rPr>
              <w:t>voucher</w:t>
            </w:r>
            <w:proofErr w:type="spellEnd"/>
          </w:p>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Cheque a modificar</w:t>
            </w:r>
          </w:p>
        </w:tc>
        <w:tc>
          <w:tcPr>
            <w:tcW w:w="1013"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El Director General revisa el cheque. En caso el cheque se encuentre mal elaborado, se lo devuelve a la Encargada de Caja para su modificación. En caso contrario, le dará su </w:t>
            </w:r>
            <w:proofErr w:type="spellStart"/>
            <w:r w:rsidRPr="006933D0">
              <w:rPr>
                <w:sz w:val="18"/>
                <w:szCs w:val="18"/>
                <w:lang w:val="es-PE" w:eastAsia="es-PE"/>
              </w:rPr>
              <w:t>VoBo</w:t>
            </w:r>
            <w:proofErr w:type="spellEnd"/>
            <w:r w:rsidRPr="006933D0">
              <w:rPr>
                <w:sz w:val="18"/>
                <w:szCs w:val="18"/>
                <w:lang w:val="es-PE" w:eastAsia="es-PE"/>
              </w:rPr>
              <w:t>.</w:t>
            </w:r>
          </w:p>
        </w:tc>
        <w:tc>
          <w:tcPr>
            <w:tcW w:w="677"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Pr>
                <w:sz w:val="18"/>
                <w:szCs w:val="18"/>
                <w:lang w:val="es-PE" w:eastAsia="es-PE"/>
              </w:rPr>
              <w:t>Consejo Directivo</w:t>
            </w:r>
          </w:p>
        </w:tc>
        <w:tc>
          <w:tcPr>
            <w:tcW w:w="561"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12.</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aprobado por el </w:t>
            </w:r>
            <w:r>
              <w:rPr>
                <w:sz w:val="18"/>
                <w:szCs w:val="18"/>
                <w:lang w:val="es-PE" w:eastAsia="es-PE"/>
              </w:rPr>
              <w:t>Consejo Directivo</w:t>
            </w:r>
            <w:r w:rsidRPr="006933D0">
              <w:rPr>
                <w:sz w:val="18"/>
                <w:szCs w:val="18"/>
                <w:lang w:val="es-PE" w:eastAsia="es-PE"/>
              </w:rPr>
              <w:t xml:space="preserve"> y </w:t>
            </w:r>
            <w:proofErr w:type="spellStart"/>
            <w:r w:rsidRPr="006933D0">
              <w:rPr>
                <w:sz w:val="18"/>
                <w:szCs w:val="18"/>
                <w:lang w:val="es-PE" w:eastAsia="es-PE"/>
              </w:rPr>
              <w:t>voucher</w:t>
            </w:r>
            <w:proofErr w:type="spellEnd"/>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Firmar cheque</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2"/>
              </w:numPr>
              <w:ind w:left="175" w:hanging="175"/>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p>
        </w:tc>
        <w:tc>
          <w:tcPr>
            <w:tcW w:w="1013"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El </w:t>
            </w:r>
            <w:r>
              <w:rPr>
                <w:sz w:val="18"/>
                <w:szCs w:val="18"/>
                <w:lang w:val="es-PE" w:eastAsia="es-PE"/>
              </w:rPr>
              <w:t xml:space="preserve">miembro del Consejo Directivo </w:t>
            </w:r>
            <w:r w:rsidRPr="006933D0">
              <w:rPr>
                <w:sz w:val="18"/>
                <w:szCs w:val="18"/>
                <w:lang w:val="es-PE" w:eastAsia="es-PE"/>
              </w:rPr>
              <w:t xml:space="preserve"> firma el cheque.</w:t>
            </w:r>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Pr>
                <w:sz w:val="18"/>
                <w:szCs w:val="18"/>
                <w:lang w:val="es-PE" w:eastAsia="es-PE"/>
              </w:rPr>
              <w:t xml:space="preserve"> Consejo Directivo</w:t>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13.</w:t>
            </w:r>
          </w:p>
        </w:tc>
        <w:tc>
          <w:tcPr>
            <w:tcW w:w="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E02DF">
            <w:pPr>
              <w:jc w:val="center"/>
              <w:rPr>
                <w:sz w:val="18"/>
                <w:szCs w:val="18"/>
                <w:lang w:val="es-PE" w:eastAsia="es-PE"/>
              </w:rPr>
            </w:pPr>
            <w:r>
              <w:rPr>
                <w:sz w:val="18"/>
                <w:szCs w:val="18"/>
                <w:lang w:val="es-PE" w:eastAsia="es-PE"/>
              </w:rPr>
              <w:t>Pagar</w:t>
            </w:r>
            <w:r w:rsidRPr="006933D0">
              <w:rPr>
                <w:sz w:val="18"/>
                <w:szCs w:val="18"/>
                <w:lang w:val="es-PE" w:eastAsia="es-PE"/>
              </w:rPr>
              <w:t xml:space="preserve"> Impuestos</w:t>
            </w:r>
          </w:p>
        </w:tc>
        <w:tc>
          <w:tcPr>
            <w:tcW w:w="6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p>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Necesidad de realizar Pago de Impuestos</w:t>
            </w:r>
          </w:p>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Necesidad de pagar otros Servicios</w:t>
            </w:r>
          </w:p>
        </w:tc>
        <w:tc>
          <w:tcPr>
            <w:tcW w:w="10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both"/>
              <w:rPr>
                <w:sz w:val="18"/>
                <w:szCs w:val="18"/>
                <w:lang w:val="es-PE" w:eastAsia="es-PE"/>
              </w:rPr>
            </w:pPr>
            <w:r w:rsidRPr="006933D0">
              <w:rPr>
                <w:sz w:val="18"/>
                <w:szCs w:val="18"/>
                <w:lang w:val="es-PE" w:eastAsia="es-PE"/>
              </w:rPr>
              <w:t>El Contador, en caso se realice el pago de impuestos, necesita elaborar el PDT antes de realizar el pago; en caso contrario, la Encargada de Caja realiza el pago en el banco</w:t>
            </w:r>
          </w:p>
        </w:tc>
        <w:tc>
          <w:tcPr>
            <w:tcW w:w="6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Contador</w:t>
            </w:r>
          </w:p>
        </w:tc>
        <w:tc>
          <w:tcPr>
            <w:tcW w:w="56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14.</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Director</w:t>
            </w:r>
          </w:p>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Necesidad de realizar Pago de Impuestos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Elaborar programa PDT</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Programa PDT</w:t>
            </w:r>
          </w:p>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p>
        </w:tc>
        <w:tc>
          <w:tcPr>
            <w:tcW w:w="1013"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both"/>
              <w:rPr>
                <w:sz w:val="18"/>
                <w:szCs w:val="18"/>
                <w:lang w:val="es-PE" w:eastAsia="es-PE"/>
              </w:rPr>
            </w:pPr>
            <w:r w:rsidRPr="006933D0">
              <w:rPr>
                <w:sz w:val="18"/>
                <w:szCs w:val="18"/>
                <w:lang w:val="es-PE" w:eastAsia="es-PE"/>
              </w:rPr>
              <w:t>Para el pago de impuestos, el Contador prepara el Programa de Declaración Tributaria (PDT) y se lo entrega a la Encargada de Caja.</w:t>
            </w:r>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Contador</w:t>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15.</w:t>
            </w:r>
          </w:p>
        </w:tc>
        <w:tc>
          <w:tcPr>
            <w:tcW w:w="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Programa PDT</w:t>
            </w:r>
          </w:p>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lastRenderedPageBreak/>
              <w:t>Consejo Directivo</w:t>
            </w:r>
          </w:p>
          <w:p w:rsidR="004E02DF"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Necesidad de pagar otros Servicios</w:t>
            </w:r>
          </w:p>
          <w:p w:rsidR="0008249B" w:rsidRPr="006933D0" w:rsidRDefault="0008249B" w:rsidP="00002B6C">
            <w:pPr>
              <w:pStyle w:val="Prrafodelista"/>
              <w:numPr>
                <w:ilvl w:val="0"/>
                <w:numId w:val="1"/>
              </w:numPr>
              <w:ind w:left="187" w:hanging="187"/>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lastRenderedPageBreak/>
              <w:t>Realizar pago en el banco</w:t>
            </w:r>
          </w:p>
        </w:tc>
        <w:tc>
          <w:tcPr>
            <w:tcW w:w="6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Programa PDT y cheque con </w:t>
            </w:r>
            <w:proofErr w:type="spellStart"/>
            <w:r w:rsidRPr="006933D0">
              <w:rPr>
                <w:sz w:val="18"/>
                <w:szCs w:val="18"/>
                <w:lang w:val="es-PE" w:eastAsia="es-PE"/>
              </w:rPr>
              <w:t>voucher</w:t>
            </w:r>
            <w:proofErr w:type="spellEnd"/>
            <w:r w:rsidRPr="006933D0">
              <w:rPr>
                <w:sz w:val="18"/>
                <w:szCs w:val="18"/>
                <w:lang w:val="es-PE" w:eastAsia="es-PE"/>
              </w:rPr>
              <w:t xml:space="preserve"> </w:t>
            </w:r>
            <w:r>
              <w:rPr>
                <w:sz w:val="18"/>
                <w:szCs w:val="18"/>
                <w:lang w:val="es-PE" w:eastAsia="es-PE"/>
              </w:rPr>
              <w:t xml:space="preserve">adjunto firmado por el Consejo Directivo </w:t>
            </w:r>
            <w:r w:rsidRPr="006933D0">
              <w:rPr>
                <w:sz w:val="18"/>
                <w:szCs w:val="18"/>
                <w:lang w:val="es-PE" w:eastAsia="es-PE"/>
              </w:rPr>
              <w:lastRenderedPageBreak/>
              <w:t>entregados al Banco</w:t>
            </w:r>
          </w:p>
          <w:p w:rsidR="0008249B" w:rsidRPr="006933D0" w:rsidRDefault="0008249B" w:rsidP="00002B6C">
            <w:pPr>
              <w:pStyle w:val="Prrafodelista"/>
              <w:numPr>
                <w:ilvl w:val="0"/>
                <w:numId w:val="1"/>
              </w:numPr>
              <w:ind w:left="160" w:hanging="160"/>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10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both"/>
              <w:rPr>
                <w:sz w:val="18"/>
                <w:szCs w:val="18"/>
                <w:lang w:val="es-PE" w:eastAsia="es-PE"/>
              </w:rPr>
            </w:pPr>
            <w:r w:rsidRPr="006933D0">
              <w:rPr>
                <w:sz w:val="18"/>
                <w:szCs w:val="18"/>
                <w:lang w:val="es-PE" w:eastAsia="es-PE"/>
              </w:rPr>
              <w:lastRenderedPageBreak/>
              <w:t xml:space="preserve">En caso no sea pago de Impuestos, la Encargada de Caja se acerca al banco para realizar el pago. En caso contrario, se acerca al banco con un diskette con la información </w:t>
            </w:r>
            <w:r w:rsidRPr="006933D0">
              <w:rPr>
                <w:sz w:val="18"/>
                <w:szCs w:val="18"/>
                <w:lang w:val="es-PE" w:eastAsia="es-PE"/>
              </w:rPr>
              <w:lastRenderedPageBreak/>
              <w:t>del PDT.</w:t>
            </w:r>
          </w:p>
        </w:tc>
        <w:tc>
          <w:tcPr>
            <w:tcW w:w="6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lastRenderedPageBreak/>
              <w:t>Encargada de Caja</w:t>
            </w:r>
          </w:p>
        </w:tc>
        <w:tc>
          <w:tcPr>
            <w:tcW w:w="56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lastRenderedPageBreak/>
              <w:t>16.</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Programa PDT y 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r w:rsidRPr="006933D0">
              <w:rPr>
                <w:sz w:val="18"/>
                <w:szCs w:val="18"/>
                <w:lang w:val="es-PE" w:eastAsia="es-PE"/>
              </w:rPr>
              <w:t xml:space="preserve"> entregados al Banco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Realizar transacción</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87" w:hanging="187"/>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1013"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both"/>
              <w:rPr>
                <w:sz w:val="18"/>
                <w:szCs w:val="18"/>
                <w:lang w:val="es-PE" w:eastAsia="es-PE"/>
              </w:rPr>
            </w:pPr>
            <w:r w:rsidRPr="006933D0">
              <w:rPr>
                <w:sz w:val="18"/>
                <w:szCs w:val="18"/>
                <w:lang w:val="es-PE" w:eastAsia="es-PE"/>
              </w:rPr>
              <w:t>El Banco realiza la transacción para cancelar el pago.</w:t>
            </w:r>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Banco</w:t>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08249B" w:rsidP="00475D79">
            <w:pPr>
              <w:jc w:val="center"/>
              <w:rPr>
                <w:sz w:val="18"/>
                <w:szCs w:val="18"/>
                <w:lang w:val="es-PE" w:eastAsia="es-PE"/>
              </w:rPr>
            </w:pPr>
            <w:r>
              <w:rPr>
                <w:sz w:val="18"/>
                <w:szCs w:val="18"/>
                <w:lang w:val="es-PE" w:eastAsia="es-PE"/>
              </w:rPr>
              <w:t>-</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17.</w:t>
            </w:r>
          </w:p>
        </w:tc>
        <w:tc>
          <w:tcPr>
            <w:tcW w:w="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002B6C">
            <w:pPr>
              <w:pStyle w:val="Prrafodelista"/>
              <w:numPr>
                <w:ilvl w:val="0"/>
                <w:numId w:val="1"/>
              </w:numPr>
              <w:ind w:left="160" w:hanging="160"/>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 xml:space="preserve">Archivar </w:t>
            </w: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6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both"/>
              <w:rPr>
                <w:sz w:val="18"/>
                <w:szCs w:val="18"/>
                <w:lang w:val="es-PE" w:eastAsia="es-PE"/>
              </w:rPr>
            </w:pPr>
          </w:p>
        </w:tc>
        <w:tc>
          <w:tcPr>
            <w:tcW w:w="10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La Encargada de Caja archiva el </w:t>
            </w:r>
            <w:proofErr w:type="spellStart"/>
            <w:r w:rsidRPr="006933D0">
              <w:rPr>
                <w:sz w:val="18"/>
                <w:szCs w:val="18"/>
                <w:lang w:val="es-PE" w:eastAsia="es-PE"/>
              </w:rPr>
              <w:t>voucher</w:t>
            </w:r>
            <w:proofErr w:type="spellEnd"/>
            <w:r w:rsidRPr="006933D0">
              <w:rPr>
                <w:sz w:val="18"/>
                <w:szCs w:val="18"/>
                <w:lang w:val="es-PE" w:eastAsia="es-PE"/>
              </w:rPr>
              <w:t xml:space="preserve"> de la transa</w:t>
            </w:r>
            <w:r>
              <w:rPr>
                <w:sz w:val="18"/>
                <w:szCs w:val="18"/>
                <w:lang w:val="es-PE" w:eastAsia="es-PE"/>
              </w:rPr>
              <w:t>cción realizada en el banco y se lo entrega al Contador para que lo ingrese al Sistema Contable.</w:t>
            </w:r>
          </w:p>
        </w:tc>
        <w:tc>
          <w:tcPr>
            <w:tcW w:w="6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Encargada de Caja</w:t>
            </w:r>
          </w:p>
        </w:tc>
        <w:tc>
          <w:tcPr>
            <w:tcW w:w="56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keepNext/>
              <w:jc w:val="center"/>
              <w:rPr>
                <w:sz w:val="18"/>
                <w:szCs w:val="18"/>
                <w:lang w:val="es-PE" w:eastAsia="es-PE"/>
              </w:rPr>
            </w:pPr>
            <w:r w:rsidRPr="006933D0">
              <w:rPr>
                <w:sz w:val="18"/>
                <w:szCs w:val="18"/>
                <w:lang w:val="es-PE" w:eastAsia="es-PE"/>
              </w:rPr>
              <w:t>Gestión de Control de Pagos</w:t>
            </w:r>
          </w:p>
        </w:tc>
      </w:tr>
    </w:tbl>
    <w:p w:rsidR="00625CF8" w:rsidRDefault="00625CF8"/>
    <w:sectPr w:rsidR="00625CF8" w:rsidSect="00002B6C">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9755A"/>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32C57A00"/>
    <w:multiLevelType w:val="hybridMultilevel"/>
    <w:tmpl w:val="10D2AE8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6C"/>
    <w:rsid w:val="00002B6C"/>
    <w:rsid w:val="0008249B"/>
    <w:rsid w:val="002340D7"/>
    <w:rsid w:val="004E02DF"/>
    <w:rsid w:val="00625CF8"/>
    <w:rsid w:val="00AF2CB8"/>
    <w:rsid w:val="00B106CA"/>
    <w:rsid w:val="00E4046E"/>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B6C"/>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02B6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02B6C"/>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002B6C"/>
    <w:pPr>
      <w:ind w:left="720"/>
      <w:contextualSpacing/>
    </w:pPr>
  </w:style>
  <w:style w:type="paragraph" w:styleId="Epgrafe">
    <w:name w:val="caption"/>
    <w:basedOn w:val="Normal"/>
    <w:next w:val="Normal"/>
    <w:uiPriority w:val="99"/>
    <w:unhideWhenUsed/>
    <w:qFormat/>
    <w:rsid w:val="00002B6C"/>
    <w:rPr>
      <w:rFonts w:eastAsia="Calibri"/>
      <w:b/>
      <w:bCs/>
      <w:sz w:val="20"/>
      <w:szCs w:val="20"/>
      <w:lang w:val="es-PE"/>
    </w:rPr>
  </w:style>
  <w:style w:type="character" w:customStyle="1" w:styleId="PrrafodelistaCar">
    <w:name w:val="Párrafo de lista Car"/>
    <w:link w:val="Prrafodelista"/>
    <w:uiPriority w:val="34"/>
    <w:rsid w:val="00002B6C"/>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02B6C"/>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B6C"/>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B6C"/>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02B6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02B6C"/>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002B6C"/>
    <w:pPr>
      <w:ind w:left="720"/>
      <w:contextualSpacing/>
    </w:pPr>
  </w:style>
  <w:style w:type="paragraph" w:styleId="Epgrafe">
    <w:name w:val="caption"/>
    <w:basedOn w:val="Normal"/>
    <w:next w:val="Normal"/>
    <w:uiPriority w:val="99"/>
    <w:unhideWhenUsed/>
    <w:qFormat/>
    <w:rsid w:val="00002B6C"/>
    <w:rPr>
      <w:rFonts w:eastAsia="Calibri"/>
      <w:b/>
      <w:bCs/>
      <w:sz w:val="20"/>
      <w:szCs w:val="20"/>
      <w:lang w:val="es-PE"/>
    </w:rPr>
  </w:style>
  <w:style w:type="character" w:customStyle="1" w:styleId="PrrafodelistaCar">
    <w:name w:val="Párrafo de lista Car"/>
    <w:link w:val="Prrafodelista"/>
    <w:uiPriority w:val="34"/>
    <w:rsid w:val="00002B6C"/>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02B6C"/>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B6C"/>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1304</Words>
  <Characters>7177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3</cp:revision>
  <dcterms:created xsi:type="dcterms:W3CDTF">2011-11-05T15:49:00Z</dcterms:created>
  <dcterms:modified xsi:type="dcterms:W3CDTF">2011-11-08T12:02:00Z</dcterms:modified>
</cp:coreProperties>
</file>