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0D514E" w:rsidTr="000770EB">
        <w:trPr>
          <w:trHeight w:val="699"/>
          <w:tblHeader/>
        </w:trPr>
        <w:tc>
          <w:tcPr>
            <w:tcW w:w="8720" w:type="dxa"/>
            <w:gridSpan w:val="4"/>
            <w:shd w:val="clear" w:color="auto" w:fill="000000"/>
            <w:vAlign w:val="center"/>
          </w:tcPr>
          <w:p w:rsidR="00E17FA1" w:rsidRPr="000D514E" w:rsidRDefault="00E17FA1" w:rsidP="000770EB">
            <w:pPr>
              <w:autoSpaceDE w:val="0"/>
              <w:autoSpaceDN w:val="0"/>
              <w:adjustRightInd w:val="0"/>
              <w:jc w:val="center"/>
              <w:rPr>
                <w:b/>
                <w:color w:val="FFFFFF"/>
              </w:rPr>
            </w:pPr>
            <w:r w:rsidRPr="000D514E">
              <w:rPr>
                <w:b/>
                <w:color w:val="FFFFFF"/>
              </w:rPr>
              <w:t>MACROPROCESO: GESTIÓN DE ABASTECIMIENTO</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PROPÓSITO</w:t>
            </w:r>
          </w:p>
        </w:tc>
        <w:tc>
          <w:tcPr>
            <w:tcW w:w="6397" w:type="dxa"/>
            <w:gridSpan w:val="3"/>
          </w:tcPr>
          <w:p w:rsidR="00E17FA1" w:rsidRPr="000D514E" w:rsidRDefault="00E17FA1" w:rsidP="000770EB">
            <w:pPr>
              <w:jc w:val="both"/>
            </w:pPr>
            <w:r w:rsidRPr="000D514E">
              <w:t xml:space="preserve">El presente </w:t>
            </w:r>
            <w:proofErr w:type="spellStart"/>
            <w:r>
              <w:t>macroproceso</w:t>
            </w:r>
            <w:proofErr w:type="spellEnd"/>
            <w:r>
              <w:t xml:space="preserve"> </w:t>
            </w:r>
            <w:r w:rsidRPr="000D514E">
              <w:t>tiene como propósito el cumplimiento del siguiente objetivo:</w:t>
            </w:r>
          </w:p>
          <w:p w:rsidR="00E17FA1" w:rsidRPr="001D65D2" w:rsidRDefault="00E17FA1" w:rsidP="000770EB">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E17FA1" w:rsidRPr="001D65D2" w:rsidRDefault="00E17FA1" w:rsidP="000770EB">
            <w:pPr>
              <w:jc w:val="both"/>
            </w:pPr>
            <w:r w:rsidRPr="001D65D2">
              <w:rPr>
                <w:b/>
              </w:rPr>
              <w:t xml:space="preserve">OSE 3: </w:t>
            </w:r>
            <w:r w:rsidRPr="001D65D2">
              <w:t>Lograr una educación técnica cualificada acorde con las necesidades del mercado laboral, conducente al desarrollo local, regional y nacional.</w:t>
            </w:r>
          </w:p>
          <w:p w:rsidR="00E17FA1" w:rsidRPr="000D514E" w:rsidRDefault="00E17FA1" w:rsidP="000770EB">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RESPONSABLE</w:t>
            </w:r>
          </w:p>
        </w:tc>
        <w:tc>
          <w:tcPr>
            <w:tcW w:w="2175" w:type="dxa"/>
          </w:tcPr>
          <w:p w:rsidR="00E17FA1" w:rsidRPr="000D514E" w:rsidRDefault="00E17FA1" w:rsidP="000770EB">
            <w:pPr>
              <w:jc w:val="both"/>
              <w:rPr>
                <w:lang w:val="es-PE"/>
              </w:rPr>
            </w:pPr>
            <w:r w:rsidRPr="000D514E">
              <w:t xml:space="preserve">Departamento de </w:t>
            </w:r>
            <w:r w:rsidRPr="000D514E">
              <w:rPr>
                <w:lang w:val="es-PE"/>
              </w:rPr>
              <w:t>Administración</w:t>
            </w:r>
          </w:p>
        </w:tc>
        <w:tc>
          <w:tcPr>
            <w:tcW w:w="2130" w:type="dxa"/>
            <w:shd w:val="clear" w:color="auto" w:fill="D9D9D9"/>
            <w:vAlign w:val="center"/>
          </w:tcPr>
          <w:p w:rsidR="00E17FA1" w:rsidRPr="000D514E" w:rsidRDefault="00E17FA1" w:rsidP="000770EB">
            <w:pPr>
              <w:jc w:val="both"/>
              <w:rPr>
                <w:b/>
              </w:rPr>
            </w:pPr>
            <w:r w:rsidRPr="000D514E">
              <w:rPr>
                <w:b/>
              </w:rPr>
              <w:t>BASE LEGAL</w:t>
            </w:r>
          </w:p>
        </w:tc>
        <w:tc>
          <w:tcPr>
            <w:tcW w:w="2092" w:type="dxa"/>
          </w:tcPr>
          <w:p w:rsidR="00E17FA1" w:rsidRPr="000D514E" w:rsidRDefault="00E17FA1" w:rsidP="000770EB">
            <w:pPr>
              <w:jc w:val="both"/>
            </w:pPr>
            <w:r w:rsidRPr="000D514E">
              <w:t>No Aplica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ACTORES DEL PROCESO</w:t>
            </w:r>
          </w:p>
        </w:tc>
        <w:tc>
          <w:tcPr>
            <w:tcW w:w="6397" w:type="dxa"/>
            <w:gridSpan w:val="3"/>
          </w:tcPr>
          <w:p w:rsidR="00E17FA1" w:rsidRDefault="00E17FA1" w:rsidP="000770EB">
            <w:pPr>
              <w:jc w:val="both"/>
              <w:rPr>
                <w:bCs/>
              </w:rPr>
            </w:pPr>
            <w:r w:rsidRPr="00BD1120">
              <w:rPr>
                <w:bCs/>
                <w:u w:val="single"/>
              </w:rPr>
              <w:t>Departamento de Administración</w:t>
            </w:r>
            <w:r>
              <w:rPr>
                <w:bCs/>
              </w:rPr>
              <w:t>:</w:t>
            </w:r>
            <w:r>
              <w:t xml:space="preserve"> Departamento encargado de la coordinación de la actividad financiera y administrativa de la Institución </w:t>
            </w:r>
            <w:proofErr w:type="spellStart"/>
            <w:r>
              <w:t>FyA</w:t>
            </w:r>
            <w:proofErr w:type="spellEnd"/>
            <w:r>
              <w:t xml:space="preserve"> y llevar los procesos de la Oficina Central en las siguientes áreas: Asistencia Técnico-Administrativa; Presupuesto y Contabilidad; Compras, Suministros, Servicios y Logística; y Recursos Humanos.</w:t>
            </w:r>
          </w:p>
          <w:p w:rsidR="00E17FA1" w:rsidRPr="00BD1120" w:rsidRDefault="00E17FA1" w:rsidP="000770EB">
            <w:pPr>
              <w:jc w:val="both"/>
              <w:rPr>
                <w:bCs/>
              </w:rPr>
            </w:pPr>
          </w:p>
          <w:p w:rsidR="00E17FA1" w:rsidRPr="00BD1120" w:rsidRDefault="00E17FA1" w:rsidP="000770EB">
            <w:pPr>
              <w:jc w:val="both"/>
              <w:rPr>
                <w:bCs/>
              </w:rPr>
            </w:pPr>
            <w:r w:rsidRPr="00BD1120">
              <w:rPr>
                <w:bCs/>
                <w:u w:val="single"/>
              </w:rPr>
              <w:t>Proveedor</w:t>
            </w:r>
            <w:r>
              <w:rPr>
                <w:bCs/>
              </w:rPr>
              <w:t xml:space="preserve">: </w:t>
            </w:r>
            <w:r>
              <w:t>Entidad que brinda bienes o servicios a la Oficina Central de Fe y Alegría Perú.</w:t>
            </w:r>
          </w:p>
          <w:p w:rsidR="00E17FA1" w:rsidRDefault="00E17FA1" w:rsidP="000770EB">
            <w:pPr>
              <w:jc w:val="both"/>
              <w:rPr>
                <w:bCs/>
                <w:u w:val="single"/>
              </w:rPr>
            </w:pPr>
          </w:p>
          <w:p w:rsidR="00E17FA1" w:rsidRPr="00BD1120" w:rsidRDefault="00E17FA1" w:rsidP="000770EB">
            <w:pPr>
              <w:jc w:val="both"/>
              <w:rPr>
                <w:bCs/>
              </w:rPr>
            </w:pPr>
            <w:r w:rsidRPr="00BD1120">
              <w:rPr>
                <w:bCs/>
                <w:u w:val="single"/>
              </w:rPr>
              <w:t>Departamento de Educación Técnica</w:t>
            </w:r>
            <w:r>
              <w:rPr>
                <w:bCs/>
              </w:rPr>
              <w:t>:</w:t>
            </w:r>
            <w:r w:rsidRPr="00945869">
              <w:t xml:space="preserve"> Departamento encargado de la generación y seguimientos de Talleres técnicos en los Centros educativos Fe y Alegría Perú y la elaboración del Plan operativo anual del área de Educación Técnica.</w:t>
            </w:r>
          </w:p>
          <w:p w:rsidR="00E17FA1" w:rsidRDefault="00E17FA1" w:rsidP="000770EB">
            <w:pPr>
              <w:jc w:val="both"/>
              <w:rPr>
                <w:bCs/>
                <w:u w:val="single"/>
              </w:rPr>
            </w:pPr>
          </w:p>
          <w:p w:rsidR="00E17FA1" w:rsidRPr="00BD1120" w:rsidRDefault="00E17FA1" w:rsidP="000770EB">
            <w:pPr>
              <w:jc w:val="both"/>
              <w:rPr>
                <w:bCs/>
              </w:rPr>
            </w:pPr>
            <w:r w:rsidRPr="00BD1120">
              <w:rPr>
                <w:bCs/>
                <w:u w:val="single"/>
              </w:rPr>
              <w:t>Departamento de Planificación</w:t>
            </w:r>
            <w:r>
              <w:rPr>
                <w:bCs/>
              </w:rPr>
              <w:t>:</w:t>
            </w:r>
            <w:r w:rsidRPr="00945869">
              <w:t xml:space="preserve"> Departamento encargado de elaborar el plan operativo anual institucional y el presupuesto institucional.</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CLIENTES INTERNOS</w:t>
            </w:r>
          </w:p>
        </w:tc>
        <w:tc>
          <w:tcPr>
            <w:tcW w:w="2175" w:type="dxa"/>
          </w:tcPr>
          <w:p w:rsidR="00E17FA1" w:rsidRPr="000D514E" w:rsidRDefault="00E17FA1" w:rsidP="000770EB">
            <w:pPr>
              <w:jc w:val="both"/>
              <w:rPr>
                <w:bCs/>
                <w:lang w:val="es-PE"/>
              </w:rPr>
            </w:pPr>
            <w:r w:rsidRPr="000D514E">
              <w:rPr>
                <w:bCs/>
                <w:lang w:val="es-PE"/>
              </w:rPr>
              <w:t>Departamento de Administración</w:t>
            </w:r>
          </w:p>
        </w:tc>
        <w:tc>
          <w:tcPr>
            <w:tcW w:w="2130" w:type="dxa"/>
            <w:shd w:val="clear" w:color="auto" w:fill="D9D9D9"/>
            <w:vAlign w:val="center"/>
          </w:tcPr>
          <w:p w:rsidR="00E17FA1" w:rsidRPr="000D514E" w:rsidRDefault="00E17FA1" w:rsidP="000770EB">
            <w:pPr>
              <w:jc w:val="both"/>
              <w:rPr>
                <w:b/>
                <w:bCs/>
              </w:rPr>
            </w:pPr>
            <w:r w:rsidRPr="000D514E">
              <w:rPr>
                <w:b/>
                <w:bCs/>
              </w:rPr>
              <w:t>CLIENTE EXTERNO</w:t>
            </w:r>
          </w:p>
        </w:tc>
        <w:tc>
          <w:tcPr>
            <w:tcW w:w="2092" w:type="dxa"/>
          </w:tcPr>
          <w:p w:rsidR="00E17FA1" w:rsidRPr="000D514E" w:rsidRDefault="00E17FA1" w:rsidP="000770EB">
            <w:pPr>
              <w:jc w:val="both"/>
              <w:rPr>
                <w:bCs/>
              </w:rPr>
            </w:pPr>
            <w:r w:rsidRPr="000D514E">
              <w:rPr>
                <w:bCs/>
              </w:rPr>
              <w:t>No Aplica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ALCANCE</w:t>
            </w:r>
          </w:p>
        </w:tc>
        <w:tc>
          <w:tcPr>
            <w:tcW w:w="6397" w:type="dxa"/>
            <w:gridSpan w:val="3"/>
          </w:tcPr>
          <w:p w:rsidR="00E17FA1" w:rsidRPr="000D514E" w:rsidRDefault="00E17FA1" w:rsidP="000770EB">
            <w:pPr>
              <w:jc w:val="both"/>
            </w:pPr>
            <w:r w:rsidRPr="000D514E">
              <w:t xml:space="preserve">El alcance del presente </w:t>
            </w:r>
            <w:proofErr w:type="spellStart"/>
            <w:r w:rsidRPr="000D514E">
              <w:t>macroproceso</w:t>
            </w:r>
            <w:proofErr w:type="spellEnd"/>
            <w:r w:rsidRPr="000D514E">
              <w:t xml:space="preserve"> se encuentra en torno al esfuerzo realizado por el Departamento de Administración para recopilar los requerimientos institucionales, evaluarlos y clasificarlos. En caso se trate de requerimientos de </w:t>
            </w:r>
            <w:r w:rsidRPr="000D514E">
              <w:lastRenderedPageBreak/>
              <w:t xml:space="preserve">construcción, no se detallará en este </w:t>
            </w:r>
            <w:proofErr w:type="spellStart"/>
            <w:r w:rsidRPr="000D514E">
              <w:t>macroproceso</w:t>
            </w:r>
            <w:proofErr w:type="spellEnd"/>
            <w:r w:rsidRPr="000D514E">
              <w:t xml:space="preserve">, pues la gestión del mismo pertenece al </w:t>
            </w:r>
            <w:proofErr w:type="spellStart"/>
            <w:r w:rsidRPr="000D514E">
              <w:t>Macroproceso</w:t>
            </w:r>
            <w:proofErr w:type="spellEnd"/>
            <w:r w:rsidRPr="000D514E">
              <w:t xml:space="preserve"> de Gestión de Obras Civiles. En caso se trate de requerimientos de Bienes o Servicios, se evaluará la autorización de la compra, se solicitarán cotizaciones o se realizará un concurso de precios, para finalmente realizar la compra del bien. </w:t>
            </w:r>
          </w:p>
          <w:p w:rsidR="00E17FA1" w:rsidRPr="000D514E" w:rsidRDefault="00E17FA1" w:rsidP="000770EB">
            <w:pPr>
              <w:jc w:val="both"/>
            </w:pPr>
            <w:r w:rsidRPr="000D514E">
              <w:t xml:space="preserve">En este caso, los procesos que se encuentran de color turquesa son aquellos que pertenecen a otro </w:t>
            </w:r>
            <w:proofErr w:type="spellStart"/>
            <w:r w:rsidRPr="000D514E">
              <w:t>macroproceso</w:t>
            </w:r>
            <w:proofErr w:type="spellEnd"/>
            <w:r w:rsidRPr="000D514E">
              <w:t>; mientras que los procesos de color morado, son aquellos que no serán detallados en el proyecto por encontrarse fuera del alcance del mismo.</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lastRenderedPageBreak/>
              <w:t>PROCEDIMIENTO</w:t>
            </w:r>
          </w:p>
        </w:tc>
        <w:tc>
          <w:tcPr>
            <w:tcW w:w="6397" w:type="dxa"/>
            <w:gridSpan w:val="3"/>
            <w:vAlign w:val="center"/>
          </w:tcPr>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Cada cierto tiempo, se puede realizar una evaluación y entrega de fondos o una recopilación de requerimientos institucionales.</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 xml:space="preserve">En caso sea inicio de año, el Departamento de Administración se encarga de recopilar los requerimientos de la Oficina Central, así como de los Programas Rurales e Instituciones Educativas. </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Luego de recabar todos las necesidades, cuando llega el momento de atenderlas, el Departamento de Administración evalúa si la necesidad a atender es de Construcción o de Adquisición de bien o servicio.</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En caso se necesite atender una necesidad de construcción, se procede a gestionar dicha construcción.</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En caso se necesite atender una necesidad de bien o servicio, el Departamento de Administración se responsabiliza de evaluar la autorización para la adquisición del bien.</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Luego de obtener la autorización, se procede a solicitar cotizaciones a los proveedores o se realiza un Concurso de Precios.</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Finalmente, tras haber obtenido una cotización, se realiza la compra del bien  y, de ser necesario, se realiza el equipamiento de los bienes adquiridos.</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PROCESOS RELACIONADOS</w:t>
            </w:r>
          </w:p>
        </w:tc>
        <w:tc>
          <w:tcPr>
            <w:tcW w:w="6397" w:type="dxa"/>
            <w:gridSpan w:val="3"/>
            <w:vAlign w:val="center"/>
          </w:tcPr>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Elaboración de Plan Operativo Institucional</w:t>
            </w:r>
          </w:p>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Inventariado de Talleres de Educación Técnica</w:t>
            </w:r>
          </w:p>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E17FA1" w:rsidRDefault="002F0E8B"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7078355" cy="4933950"/>
            <wp:effectExtent l="0" t="0" r="8255" b="0"/>
            <wp:docPr id="3" name="Imagen 3" descr="C:\Users\Susan\Desktop\upc\PROYECTO Fe y Alegria\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061" cy="4939321"/>
                    </a:xfrm>
                    <a:prstGeom prst="rect">
                      <a:avLst/>
                    </a:prstGeom>
                    <a:noFill/>
                    <a:ln>
                      <a:noFill/>
                    </a:ln>
                  </pic:spPr>
                </pic:pic>
              </a:graphicData>
            </a:graphic>
          </wp:inline>
        </w:drawing>
      </w:r>
    </w:p>
    <w:p w:rsidR="002F0E8B" w:rsidRDefault="002F0E8B" w:rsidP="00AB03AC">
      <w:pPr>
        <w:spacing w:line="276" w:lineRule="auto"/>
        <w:jc w:val="center"/>
        <w:rPr>
          <w:rFonts w:asciiTheme="minorHAnsi" w:hAnsiTheme="minorHAnsi" w:cstheme="minorHAnsi"/>
          <w:sz w:val="22"/>
          <w:szCs w:val="22"/>
        </w:rPr>
      </w:pPr>
    </w:p>
    <w:p w:rsidR="002F0E8B" w:rsidRDefault="002F0E8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E17FA1" w:rsidRPr="000D514E" w:rsidTr="00E17FA1">
        <w:trPr>
          <w:trHeight w:val="495"/>
        </w:trPr>
        <w:tc>
          <w:tcPr>
            <w:tcW w:w="177"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lastRenderedPageBreak/>
              <w:t>N°</w:t>
            </w:r>
          </w:p>
        </w:tc>
        <w:tc>
          <w:tcPr>
            <w:tcW w:w="56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ENTRADA</w:t>
            </w:r>
          </w:p>
        </w:tc>
        <w:tc>
          <w:tcPr>
            <w:tcW w:w="56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ACTIVIDAD</w:t>
            </w:r>
          </w:p>
        </w:tc>
        <w:tc>
          <w:tcPr>
            <w:tcW w:w="56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SALIDA</w:t>
            </w:r>
          </w:p>
        </w:tc>
        <w:tc>
          <w:tcPr>
            <w:tcW w:w="105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DESCRIPCIÓN</w:t>
            </w:r>
          </w:p>
        </w:tc>
        <w:tc>
          <w:tcPr>
            <w:tcW w:w="69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RESPONSABLE</w:t>
            </w:r>
          </w:p>
        </w:tc>
        <w:tc>
          <w:tcPr>
            <w:tcW w:w="56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TIPO ACTIVIDAD</w:t>
            </w:r>
          </w:p>
        </w:tc>
        <w:tc>
          <w:tcPr>
            <w:tcW w:w="813" w:type="pct"/>
            <w:shd w:val="clear" w:color="auto" w:fill="000000"/>
            <w:vAlign w:val="center"/>
          </w:tcPr>
          <w:p w:rsidR="00E17FA1" w:rsidRPr="00B40C57" w:rsidRDefault="00E17FA1" w:rsidP="000770EB">
            <w:pPr>
              <w:jc w:val="center"/>
              <w:rPr>
                <w:b/>
                <w:color w:val="FFFFFF"/>
                <w:sz w:val="22"/>
                <w:szCs w:val="22"/>
                <w:lang w:val="es-PE" w:eastAsia="es-PE"/>
              </w:rPr>
            </w:pPr>
            <w:r w:rsidRPr="00B40C57">
              <w:rPr>
                <w:b/>
                <w:color w:val="FFFFFF"/>
                <w:sz w:val="22"/>
                <w:szCs w:val="22"/>
                <w:lang w:val="es-PE" w:eastAsia="es-PE"/>
              </w:rPr>
              <w:t>MACROPROCESO</w:t>
            </w:r>
          </w:p>
        </w:tc>
      </w:tr>
      <w:tr w:rsidR="00E17FA1" w:rsidRPr="000D514E" w:rsidTr="00E17FA1">
        <w:trPr>
          <w:trHeight w:val="450"/>
        </w:trPr>
        <w:tc>
          <w:tcPr>
            <w:tcW w:w="177" w:type="pct"/>
            <w:shd w:val="clear" w:color="auto" w:fill="C0C0C0"/>
            <w:vAlign w:val="center"/>
          </w:tcPr>
          <w:p w:rsidR="00E17FA1" w:rsidRPr="000D514E" w:rsidRDefault="00E17FA1" w:rsidP="000770EB">
            <w:pPr>
              <w:jc w:val="center"/>
              <w:rPr>
                <w:b/>
                <w:bCs/>
                <w:sz w:val="18"/>
                <w:szCs w:val="18"/>
                <w:lang w:val="es-PE" w:eastAsia="es-PE"/>
              </w:rPr>
            </w:pPr>
            <w:r w:rsidRPr="000D514E">
              <w:rPr>
                <w:b/>
                <w:bCs/>
                <w:sz w:val="18"/>
                <w:szCs w:val="18"/>
                <w:lang w:val="es-PE" w:eastAsia="es-PE"/>
              </w:rPr>
              <w:t>1.</w:t>
            </w:r>
          </w:p>
        </w:tc>
        <w:tc>
          <w:tcPr>
            <w:tcW w:w="562" w:type="pct"/>
            <w:shd w:val="clear" w:color="auto" w:fill="C0C0C0"/>
            <w:vAlign w:val="center"/>
          </w:tcPr>
          <w:p w:rsidR="00E17FA1" w:rsidRPr="000D514E" w:rsidRDefault="00E17FA1" w:rsidP="00E17FA1">
            <w:pPr>
              <w:pStyle w:val="Prrafodelista"/>
              <w:ind w:left="114"/>
              <w:jc w:val="both"/>
              <w:rPr>
                <w:sz w:val="18"/>
                <w:szCs w:val="18"/>
                <w:lang w:val="es-PE" w:eastAsia="es-PE"/>
              </w:rPr>
            </w:pPr>
          </w:p>
        </w:tc>
        <w:tc>
          <w:tcPr>
            <w:tcW w:w="568"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Inicio</w:t>
            </w:r>
          </w:p>
        </w:tc>
        <w:tc>
          <w:tcPr>
            <w:tcW w:w="562" w:type="pct"/>
            <w:shd w:val="clear" w:color="auto" w:fill="C0C0C0"/>
            <w:vAlign w:val="center"/>
          </w:tcPr>
          <w:p w:rsidR="00E17FA1" w:rsidRDefault="00E17FA1" w:rsidP="00E17FA1">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E17FA1" w:rsidRDefault="00E17FA1" w:rsidP="00E17FA1">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p w:rsidR="00A06964" w:rsidRPr="000D514E" w:rsidRDefault="00A06964" w:rsidP="00E17FA1">
            <w:pPr>
              <w:pStyle w:val="Prrafodelista"/>
              <w:numPr>
                <w:ilvl w:val="0"/>
                <w:numId w:val="3"/>
              </w:numPr>
              <w:ind w:left="187" w:hanging="187"/>
              <w:jc w:val="both"/>
              <w:rPr>
                <w:sz w:val="18"/>
                <w:szCs w:val="18"/>
                <w:lang w:val="es-PE" w:eastAsia="es-PE"/>
              </w:rPr>
            </w:pPr>
            <w:r>
              <w:rPr>
                <w:sz w:val="18"/>
                <w:szCs w:val="18"/>
                <w:lang w:val="es-PE" w:eastAsia="es-PE"/>
              </w:rPr>
              <w:t>Necesidad de Inventariado</w:t>
            </w:r>
          </w:p>
        </w:tc>
        <w:tc>
          <w:tcPr>
            <w:tcW w:w="1052" w:type="pct"/>
            <w:shd w:val="clear" w:color="auto" w:fill="C0C0C0"/>
            <w:vAlign w:val="center"/>
          </w:tcPr>
          <w:p w:rsidR="00E17FA1" w:rsidRPr="000D514E" w:rsidRDefault="00E17FA1" w:rsidP="000770EB">
            <w:pPr>
              <w:jc w:val="both"/>
              <w:rPr>
                <w:sz w:val="18"/>
                <w:szCs w:val="18"/>
                <w:lang w:val="es-PE" w:eastAsia="es-PE"/>
              </w:rPr>
            </w:pPr>
            <w:r>
              <w:rPr>
                <w:sz w:val="18"/>
                <w:szCs w:val="18"/>
                <w:lang w:val="es-PE" w:eastAsia="es-PE"/>
              </w:rPr>
              <w:t>El proceso puede iniciar con la necesidad de elaborar el Cuestionario de Necesidades o con el envío del Plan Operativo Institucional del Departamento de Planificación</w:t>
            </w:r>
            <w:r w:rsidR="00A06964">
              <w:rPr>
                <w:sz w:val="18"/>
                <w:szCs w:val="18"/>
                <w:lang w:val="es-PE" w:eastAsia="es-PE"/>
              </w:rPr>
              <w:t xml:space="preserve"> o la necesidad de Inventariado</w:t>
            </w:r>
            <w:r>
              <w:rPr>
                <w:sz w:val="18"/>
                <w:szCs w:val="18"/>
                <w:lang w:val="es-PE" w:eastAsia="es-PE"/>
              </w:rPr>
              <w:t>.</w:t>
            </w:r>
          </w:p>
        </w:tc>
        <w:tc>
          <w:tcPr>
            <w:tcW w:w="698" w:type="pct"/>
            <w:shd w:val="clear" w:color="auto" w:fill="C0C0C0"/>
            <w:vAlign w:val="center"/>
          </w:tcPr>
          <w:p w:rsidR="00E17FA1" w:rsidRPr="000D514E" w:rsidRDefault="00E17FA1" w:rsidP="00E17FA1">
            <w:pPr>
              <w:jc w:val="center"/>
              <w:rPr>
                <w:sz w:val="18"/>
                <w:szCs w:val="18"/>
                <w:lang w:val="es-PE" w:eastAsia="es-PE"/>
              </w:rPr>
            </w:pPr>
            <w:r>
              <w:rPr>
                <w:sz w:val="18"/>
                <w:szCs w:val="18"/>
                <w:lang w:val="es-PE" w:eastAsia="es-PE"/>
              </w:rPr>
              <w:t>Departamento de Administración</w:t>
            </w:r>
          </w:p>
        </w:tc>
        <w:tc>
          <w:tcPr>
            <w:tcW w:w="568"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Gestión de Abastecimiento</w:t>
            </w:r>
          </w:p>
        </w:tc>
      </w:tr>
      <w:tr w:rsidR="002F0E8B" w:rsidRPr="000D514E" w:rsidTr="00E17FA1">
        <w:trPr>
          <w:trHeight w:val="548"/>
        </w:trPr>
        <w:tc>
          <w:tcPr>
            <w:tcW w:w="177" w:type="pct"/>
            <w:vAlign w:val="center"/>
          </w:tcPr>
          <w:p w:rsidR="002F0E8B" w:rsidRPr="000D514E" w:rsidRDefault="002F0E8B" w:rsidP="000770EB">
            <w:pPr>
              <w:jc w:val="center"/>
              <w:rPr>
                <w:b/>
                <w:bCs/>
                <w:sz w:val="18"/>
                <w:szCs w:val="18"/>
                <w:lang w:val="es-PE" w:eastAsia="es-PE"/>
              </w:rPr>
            </w:pPr>
            <w:r w:rsidRPr="000D514E">
              <w:rPr>
                <w:b/>
                <w:bCs/>
                <w:sz w:val="18"/>
                <w:szCs w:val="18"/>
                <w:lang w:val="es-PE" w:eastAsia="es-PE"/>
              </w:rPr>
              <w:t>2.</w:t>
            </w:r>
          </w:p>
        </w:tc>
        <w:tc>
          <w:tcPr>
            <w:tcW w:w="562" w:type="pct"/>
            <w:vAlign w:val="center"/>
          </w:tcPr>
          <w:p w:rsidR="002F0E8B" w:rsidRDefault="002F0E8B" w:rsidP="00A06964">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2F0E8B" w:rsidRPr="000D514E" w:rsidRDefault="002F0E8B" w:rsidP="00A06964">
            <w:pPr>
              <w:pStyle w:val="Prrafodelista"/>
              <w:numPr>
                <w:ilvl w:val="0"/>
                <w:numId w:val="15"/>
              </w:numPr>
              <w:ind w:left="114" w:hanging="87"/>
              <w:jc w:val="both"/>
              <w:rPr>
                <w:sz w:val="18"/>
                <w:szCs w:val="18"/>
                <w:lang w:val="es-PE" w:eastAsia="es-PE"/>
              </w:rPr>
            </w:pPr>
            <w:r w:rsidRPr="000D514E">
              <w:rPr>
                <w:sz w:val="18"/>
                <w:szCs w:val="18"/>
                <w:lang w:val="es-PE" w:eastAsia="es-PE"/>
              </w:rPr>
              <w:t>Necesidad de Elaborar Cuestionario  de Necesidades</w:t>
            </w:r>
          </w:p>
        </w:tc>
        <w:tc>
          <w:tcPr>
            <w:tcW w:w="568" w:type="pct"/>
            <w:vAlign w:val="center"/>
          </w:tcPr>
          <w:p w:rsidR="002F0E8B" w:rsidRPr="000D514E" w:rsidRDefault="002F0E8B" w:rsidP="000770EB">
            <w:pPr>
              <w:jc w:val="center"/>
              <w:rPr>
                <w:sz w:val="18"/>
                <w:szCs w:val="18"/>
                <w:lang w:val="es-PE" w:eastAsia="es-PE"/>
              </w:rPr>
            </w:pPr>
            <w:r>
              <w:rPr>
                <w:sz w:val="18"/>
                <w:szCs w:val="18"/>
                <w:lang w:val="es-PE" w:eastAsia="es-PE"/>
              </w:rPr>
              <w:t>Repartir</w:t>
            </w:r>
          </w:p>
        </w:tc>
        <w:tc>
          <w:tcPr>
            <w:tcW w:w="562" w:type="pct"/>
            <w:vAlign w:val="center"/>
          </w:tcPr>
          <w:p w:rsidR="002F0E8B" w:rsidRDefault="002F0E8B" w:rsidP="00A06964">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2F0E8B" w:rsidRDefault="002F0E8B" w:rsidP="00A06964">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p w:rsidR="002F0E8B" w:rsidRPr="000D514E" w:rsidRDefault="002F0E8B" w:rsidP="00A06964">
            <w:pPr>
              <w:pStyle w:val="Prrafodelista"/>
              <w:numPr>
                <w:ilvl w:val="0"/>
                <w:numId w:val="3"/>
              </w:numPr>
              <w:ind w:left="187" w:hanging="187"/>
              <w:jc w:val="both"/>
              <w:rPr>
                <w:sz w:val="18"/>
                <w:szCs w:val="18"/>
                <w:lang w:val="es-PE" w:eastAsia="es-PE"/>
              </w:rPr>
            </w:pPr>
            <w:r>
              <w:rPr>
                <w:sz w:val="18"/>
                <w:szCs w:val="18"/>
                <w:lang w:val="es-PE" w:eastAsia="es-PE"/>
              </w:rPr>
              <w:t>Necesidad de Inventariado</w:t>
            </w:r>
          </w:p>
        </w:tc>
        <w:tc>
          <w:tcPr>
            <w:tcW w:w="1052" w:type="pct"/>
            <w:vAlign w:val="center"/>
          </w:tcPr>
          <w:p w:rsidR="002F0E8B" w:rsidRPr="000D514E" w:rsidRDefault="002F0E8B" w:rsidP="000770EB">
            <w:pPr>
              <w:jc w:val="both"/>
              <w:rPr>
                <w:sz w:val="18"/>
                <w:szCs w:val="18"/>
                <w:lang w:val="es-PE" w:eastAsia="es-PE"/>
              </w:rPr>
            </w:pPr>
            <w:r>
              <w:rPr>
                <w:sz w:val="18"/>
                <w:szCs w:val="18"/>
                <w:lang w:val="es-PE" w:eastAsia="es-PE"/>
              </w:rPr>
              <w:t xml:space="preserve">Se reparte la información a cada uno de los procesos Evaluación y Entrega de Fondos, Recopilación de Requerimientos Institucionales </w:t>
            </w:r>
            <w:proofErr w:type="spellStart"/>
            <w:proofErr w:type="gramStart"/>
            <w:r>
              <w:rPr>
                <w:sz w:val="18"/>
                <w:szCs w:val="18"/>
                <w:lang w:val="es-PE" w:eastAsia="es-PE"/>
              </w:rPr>
              <w:t>y</w:t>
            </w:r>
            <w:proofErr w:type="spellEnd"/>
            <w:proofErr w:type="gramEnd"/>
            <w:r>
              <w:rPr>
                <w:sz w:val="18"/>
                <w:szCs w:val="18"/>
                <w:lang w:val="es-PE" w:eastAsia="es-PE"/>
              </w:rPr>
              <w:t xml:space="preserve"> Inventariado de Talleres de Educación Técnica.</w:t>
            </w:r>
          </w:p>
        </w:tc>
        <w:tc>
          <w:tcPr>
            <w:tcW w:w="698" w:type="pct"/>
            <w:vAlign w:val="center"/>
          </w:tcPr>
          <w:p w:rsidR="002F0E8B" w:rsidRPr="000D514E" w:rsidRDefault="002F0E8B" w:rsidP="002F0E8B">
            <w:pPr>
              <w:jc w:val="center"/>
              <w:rPr>
                <w:sz w:val="18"/>
                <w:szCs w:val="18"/>
                <w:lang w:val="es-PE" w:eastAsia="es-PE"/>
              </w:rPr>
            </w:pPr>
            <w:r w:rsidRPr="000D514E">
              <w:rPr>
                <w:sz w:val="18"/>
                <w:szCs w:val="18"/>
                <w:lang w:val="es-PE" w:eastAsia="es-PE"/>
              </w:rPr>
              <w:t>Departamento de Administración</w:t>
            </w:r>
          </w:p>
        </w:tc>
        <w:tc>
          <w:tcPr>
            <w:tcW w:w="568" w:type="pct"/>
            <w:vAlign w:val="center"/>
          </w:tcPr>
          <w:p w:rsidR="002F0E8B" w:rsidRPr="000D514E" w:rsidRDefault="002F0E8B" w:rsidP="002F0E8B">
            <w:pPr>
              <w:ind w:left="708" w:hanging="708"/>
              <w:jc w:val="center"/>
              <w:rPr>
                <w:sz w:val="18"/>
                <w:szCs w:val="18"/>
                <w:lang w:val="es-PE" w:eastAsia="es-PE"/>
              </w:rPr>
            </w:pPr>
            <w:r w:rsidRPr="000D514E">
              <w:rPr>
                <w:sz w:val="18"/>
                <w:szCs w:val="18"/>
                <w:lang w:val="es-PE" w:eastAsia="es-PE"/>
              </w:rPr>
              <w:t>Manual</w:t>
            </w:r>
          </w:p>
        </w:tc>
        <w:tc>
          <w:tcPr>
            <w:tcW w:w="813" w:type="pct"/>
            <w:vAlign w:val="center"/>
          </w:tcPr>
          <w:p w:rsidR="002F0E8B" w:rsidRPr="000D514E" w:rsidRDefault="002F0E8B" w:rsidP="002F0E8B">
            <w:pPr>
              <w:ind w:left="708" w:hanging="708"/>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483"/>
        </w:trPr>
        <w:tc>
          <w:tcPr>
            <w:tcW w:w="177" w:type="pct"/>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3.</w:t>
            </w:r>
          </w:p>
        </w:tc>
        <w:tc>
          <w:tcPr>
            <w:tcW w:w="562" w:type="pct"/>
            <w:shd w:val="clear" w:color="auto" w:fill="C0C0C0"/>
            <w:vAlign w:val="center"/>
          </w:tcPr>
          <w:p w:rsidR="00A06964" w:rsidRPr="000D514E" w:rsidRDefault="00A06964" w:rsidP="000770EB">
            <w:pPr>
              <w:pStyle w:val="Prrafodelista"/>
              <w:numPr>
                <w:ilvl w:val="0"/>
                <w:numId w:val="15"/>
              </w:numPr>
              <w:ind w:left="114" w:hanging="87"/>
              <w:jc w:val="both"/>
              <w:rPr>
                <w:sz w:val="18"/>
                <w:szCs w:val="18"/>
                <w:lang w:val="es-PE" w:eastAsia="es-PE"/>
              </w:rPr>
            </w:pPr>
            <w:r w:rsidRPr="000D514E">
              <w:rPr>
                <w:sz w:val="18"/>
                <w:szCs w:val="18"/>
                <w:lang w:val="es-PE" w:eastAsia="es-PE"/>
              </w:rPr>
              <w:t>Plan Operativo Anual Instituci</w:t>
            </w:r>
            <w:bookmarkStart w:id="1" w:name="_GoBack"/>
            <w:bookmarkEnd w:id="1"/>
            <w:r w:rsidRPr="000D514E">
              <w:rPr>
                <w:sz w:val="18"/>
                <w:szCs w:val="18"/>
                <w:lang w:val="es-PE" w:eastAsia="es-PE"/>
              </w:rPr>
              <w:t>onal</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Evaluación y Entrega de Fondos</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Informe Financiero</w:t>
            </w:r>
          </w:p>
        </w:tc>
        <w:tc>
          <w:tcPr>
            <w:tcW w:w="1052" w:type="pct"/>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402"/>
        </w:trPr>
        <w:tc>
          <w:tcPr>
            <w:tcW w:w="177" w:type="pct"/>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4.</w:t>
            </w:r>
          </w:p>
        </w:tc>
        <w:tc>
          <w:tcPr>
            <w:tcW w:w="562" w:type="pct"/>
            <w:vAlign w:val="center"/>
          </w:tcPr>
          <w:p w:rsidR="00A06964"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p w:rsidR="004F74E1" w:rsidRPr="000D514E" w:rsidRDefault="004F74E1"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Cuestionario Anual de Necesidades del Departamento de Educación Técnica</w:t>
            </w:r>
          </w:p>
        </w:tc>
        <w:tc>
          <w:tcPr>
            <w:tcW w:w="568" w:type="pct"/>
            <w:vAlign w:val="center"/>
          </w:tcPr>
          <w:p w:rsidR="00A06964" w:rsidRPr="000D514E" w:rsidRDefault="00A06964" w:rsidP="000770EB">
            <w:pPr>
              <w:jc w:val="center"/>
              <w:rPr>
                <w:sz w:val="18"/>
                <w:szCs w:val="18"/>
                <w:highlight w:val="yellow"/>
                <w:lang w:val="es-PE" w:eastAsia="es-PE"/>
              </w:rPr>
            </w:pPr>
            <w:r w:rsidRPr="000D514E">
              <w:rPr>
                <w:sz w:val="18"/>
                <w:szCs w:val="18"/>
                <w:lang w:val="es-PE" w:eastAsia="es-PE"/>
              </w:rPr>
              <w:t>Recopilación de Requerimientos Institucionales</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w:t>
            </w:r>
          </w:p>
        </w:tc>
        <w:tc>
          <w:tcPr>
            <w:tcW w:w="1052" w:type="pct"/>
            <w:vAlign w:val="center"/>
          </w:tcPr>
          <w:p w:rsidR="00A06964" w:rsidRPr="000D514E" w:rsidRDefault="00A06964" w:rsidP="000770EB">
            <w:pPr>
              <w:jc w:val="both"/>
              <w:rPr>
                <w:sz w:val="18"/>
                <w:szCs w:val="18"/>
                <w:lang w:val="es-PE" w:eastAsia="es-PE"/>
              </w:rPr>
            </w:pPr>
            <w:r w:rsidRPr="000D514E">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w:t>
            </w:r>
            <w:r>
              <w:rPr>
                <w:sz w:val="18"/>
                <w:szCs w:val="18"/>
                <w:lang w:val="es-PE" w:eastAsia="es-PE"/>
              </w:rPr>
              <w:t xml:space="preserve"> o al Administrador</w:t>
            </w:r>
            <w:r w:rsidRPr="000D514E">
              <w:rPr>
                <w:sz w:val="18"/>
                <w:szCs w:val="18"/>
                <w:lang w:val="es-PE" w:eastAsia="es-PE"/>
              </w:rPr>
              <w:t xml:space="preserve"> para que los evalúe y</w:t>
            </w:r>
            <w:r>
              <w:rPr>
                <w:sz w:val="18"/>
                <w:szCs w:val="18"/>
                <w:lang w:val="es-PE" w:eastAsia="es-PE"/>
              </w:rPr>
              <w:t xml:space="preserve"> su posterior consolidación</w:t>
            </w:r>
            <w:r w:rsidRPr="000D514E">
              <w:rPr>
                <w:sz w:val="18"/>
                <w:szCs w:val="18"/>
                <w:lang w:val="es-PE" w:eastAsia="es-PE"/>
              </w:rPr>
              <w:t xml:space="preserve"> en el Cuadro  de Necesidades.</w:t>
            </w:r>
          </w:p>
        </w:tc>
        <w:tc>
          <w:tcPr>
            <w:tcW w:w="69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lastRenderedPageBreak/>
              <w:t>5.</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Necesidad de Atención</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Requerimiento a Atender</w:t>
            </w:r>
          </w:p>
        </w:tc>
        <w:tc>
          <w:tcPr>
            <w:tcW w:w="1052" w:type="pct"/>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Luego de un tiempo, llega el momento de atender algún requerimiento del Cuadro  de Necesidades.</w:t>
            </w:r>
          </w:p>
        </w:tc>
        <w:tc>
          <w:tcPr>
            <w:tcW w:w="69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6.</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Requerimiento a Atender</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Evaluar Requerimiento</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Construcciones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Bienes o Servicios</w:t>
            </w:r>
          </w:p>
        </w:tc>
        <w:tc>
          <w:tcPr>
            <w:tcW w:w="1052" w:type="pct"/>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both"/>
              <w:rPr>
                <w:sz w:val="18"/>
                <w:szCs w:val="18"/>
                <w:lang w:val="es-PE" w:eastAsia="es-PE"/>
              </w:rPr>
            </w:pPr>
            <w:r w:rsidRPr="000D514E">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 xml:space="preserve">Compra </w:t>
            </w:r>
            <w:r w:rsidRPr="000D514E">
              <w:rPr>
                <w:sz w:val="18"/>
                <w:szCs w:val="18"/>
                <w:lang w:val="es-PE" w:eastAsia="es-PE"/>
              </w:rPr>
              <w:lastRenderedPageBreak/>
              <w:t>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En caso la compra haya sido autorizada por el Administrador o por el Comité de Adquisiciones, será necesario solicitar cotizaciones a los proveedores. Las cotizaciones </w:t>
            </w:r>
            <w:r w:rsidRPr="000D514E">
              <w:rPr>
                <w:sz w:val="18"/>
                <w:szCs w:val="18"/>
                <w:lang w:val="es-PE" w:eastAsia="es-PE"/>
              </w:rPr>
              <w:lastRenderedPageBreak/>
              <w:t xml:space="preserve">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0D514E">
              <w:rPr>
                <w:sz w:val="18"/>
                <w:szCs w:val="18"/>
                <w:lang w:val="es-PE" w:eastAsia="es-PE"/>
              </w:rPr>
              <w:t>VoBo</w:t>
            </w:r>
            <w:proofErr w:type="spellEnd"/>
            <w:r w:rsidRPr="000D514E">
              <w:rPr>
                <w:sz w:val="18"/>
                <w:szCs w:val="18"/>
                <w:lang w:val="es-PE" w:eastAsia="es-PE"/>
              </w:rPr>
              <w:t xml:space="preserve">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lastRenderedPageBreak/>
              <w:t>10.</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both"/>
              <w:rPr>
                <w:sz w:val="18"/>
                <w:szCs w:val="18"/>
                <w:lang w:val="es-PE" w:eastAsia="es-PE"/>
              </w:rPr>
            </w:pPr>
            <w:r w:rsidRPr="000D514E">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Equipamiento necesario</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Copia de Orden Compra archivada</w:t>
            </w:r>
          </w:p>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Equipamiento Innecesario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both"/>
              <w:rPr>
                <w:sz w:val="18"/>
                <w:szCs w:val="18"/>
                <w:lang w:val="es-PE" w:eastAsia="es-PE"/>
              </w:rPr>
            </w:pPr>
            <w:r w:rsidRPr="000D514E">
              <w:rPr>
                <w:sz w:val="18"/>
                <w:szCs w:val="18"/>
                <w:lang w:val="es-PE" w:eastAsia="es-PE"/>
              </w:rPr>
              <w:t>De acuerdo a un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Equipamiento necesario</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Copia de Orden Compra archivada</w:t>
            </w:r>
          </w:p>
          <w:p w:rsidR="00A06964" w:rsidRPr="000D514E" w:rsidRDefault="00A06964" w:rsidP="000770EB">
            <w:pPr>
              <w:pStyle w:val="Prrafodelista"/>
              <w:numPr>
                <w:ilvl w:val="0"/>
                <w:numId w:val="3"/>
              </w:numPr>
              <w:ind w:left="187" w:hanging="187"/>
              <w:jc w:val="both"/>
              <w:rPr>
                <w:bCs/>
                <w:sz w:val="18"/>
                <w:szCs w:val="18"/>
                <w:lang w:val="es-PE" w:eastAsia="es-PE"/>
              </w:rPr>
            </w:pPr>
            <w:r w:rsidRPr="000D514E">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bCs/>
                <w:sz w:val="18"/>
                <w:szCs w:val="18"/>
                <w:lang w:val="es-PE" w:eastAsia="es-PE"/>
              </w:rPr>
            </w:pPr>
            <w:r w:rsidRPr="000D514E">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both"/>
              <w:rPr>
                <w:bCs/>
                <w:sz w:val="18"/>
                <w:szCs w:val="18"/>
                <w:lang w:val="es-PE" w:eastAsia="es-PE"/>
              </w:rPr>
            </w:pPr>
            <w:r w:rsidRPr="000D514E">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keepNext/>
              <w:jc w:val="center"/>
              <w:rPr>
                <w:bCs/>
                <w:sz w:val="18"/>
                <w:szCs w:val="18"/>
                <w:lang w:val="es-PE" w:eastAsia="es-PE"/>
              </w:rPr>
            </w:pPr>
            <w:r w:rsidRPr="000D514E">
              <w:rPr>
                <w:bCs/>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ind w:left="187"/>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Cuestionario Anual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w:t>
            </w:r>
            <w:r w:rsidRPr="000D514E">
              <w:rPr>
                <w:sz w:val="18"/>
                <w:szCs w:val="18"/>
                <w:lang w:val="es-PE" w:eastAsia="es-PE"/>
              </w:rPr>
              <w:lastRenderedPageBreak/>
              <w:t>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Aseguramiento de la Calidad Educativa</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lastRenderedPageBreak/>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A06964" w:rsidRPr="000D514E" w:rsidRDefault="00A06964" w:rsidP="000770EB">
            <w:pPr>
              <w:jc w:val="both"/>
              <w:rPr>
                <w:sz w:val="18"/>
                <w:szCs w:val="18"/>
                <w:lang w:val="es-PE" w:eastAsia="es-PE"/>
              </w:rPr>
            </w:pPr>
            <w:r w:rsidRPr="000D514E">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Obras Civiles</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16"/>
              </w:numPr>
              <w:ind w:left="180" w:hanging="180"/>
              <w:jc w:val="both"/>
              <w:rPr>
                <w:sz w:val="18"/>
                <w:szCs w:val="18"/>
                <w:lang w:val="es-PE" w:eastAsia="es-PE"/>
              </w:rPr>
            </w:pPr>
            <w:r w:rsidRPr="000D514E">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w:t>
            </w:r>
            <w:r w:rsidRPr="000D514E">
              <w:rPr>
                <w:sz w:val="18"/>
                <w:szCs w:val="18"/>
                <w:lang w:val="es-PE" w:eastAsia="es-PE"/>
              </w:rPr>
              <w:lastRenderedPageBreak/>
              <w:t xml:space="preserve">en Valores.  </w:t>
            </w:r>
          </w:p>
          <w:p w:rsidR="00A06964" w:rsidRPr="000D514E" w:rsidRDefault="00A06964" w:rsidP="000770EB">
            <w:pPr>
              <w:jc w:val="both"/>
              <w:rPr>
                <w:sz w:val="18"/>
                <w:szCs w:val="18"/>
                <w:lang w:val="es-PE" w:eastAsia="es-PE"/>
              </w:rPr>
            </w:pPr>
            <w:r w:rsidRPr="000D514E">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Planificación</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4F74E1" w:rsidRDefault="004F74E1" w:rsidP="004F74E1">
            <w:pPr>
              <w:pStyle w:val="Prrafodelista"/>
              <w:numPr>
                <w:ilvl w:val="0"/>
                <w:numId w:val="16"/>
              </w:numPr>
              <w:ind w:left="205" w:hanging="205"/>
              <w:jc w:val="both"/>
              <w:rPr>
                <w:sz w:val="18"/>
                <w:szCs w:val="18"/>
                <w:lang w:val="es-PE" w:eastAsia="es-PE"/>
              </w:rPr>
            </w:pPr>
            <w:r>
              <w:rPr>
                <w:sz w:val="18"/>
                <w:szCs w:val="18"/>
                <w:lang w:val="es-PE" w:eastAsia="es-PE"/>
              </w:rPr>
              <w:t>Necesidad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16"/>
              </w:numPr>
              <w:ind w:left="180" w:hanging="180"/>
              <w:jc w:val="both"/>
              <w:rPr>
                <w:sz w:val="18"/>
                <w:szCs w:val="18"/>
                <w:lang w:val="es-PE" w:eastAsia="es-PE"/>
              </w:rPr>
            </w:pPr>
            <w:r w:rsidRPr="000D514E">
              <w:rPr>
                <w:sz w:val="18"/>
                <w:szCs w:val="18"/>
                <w:lang w:val="es-PE" w:eastAsia="es-PE"/>
              </w:rPr>
              <w:t>Cuestionario Anual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Aseguramiento de la Calidad Educativa</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E17FA1">
            <w:pPr>
              <w:pStyle w:val="Prrafodelista"/>
              <w:numPr>
                <w:ilvl w:val="0"/>
                <w:numId w:val="16"/>
              </w:numPr>
              <w:ind w:left="180" w:hanging="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EC" w:rsidRDefault="00B14EEC" w:rsidP="007E018E">
      <w:r>
        <w:separator/>
      </w:r>
    </w:p>
  </w:endnote>
  <w:endnote w:type="continuationSeparator" w:id="0">
    <w:p w:rsidR="00B14EEC" w:rsidRDefault="00B14EE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EC" w:rsidRDefault="00B14EEC" w:rsidP="007E018E">
      <w:r>
        <w:separator/>
      </w:r>
    </w:p>
  </w:footnote>
  <w:footnote w:type="continuationSeparator" w:id="0">
    <w:p w:rsidR="00B14EEC" w:rsidRDefault="00B14EE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86A46"/>
    <w:rsid w:val="001B7FAC"/>
    <w:rsid w:val="001C0244"/>
    <w:rsid w:val="001D1062"/>
    <w:rsid w:val="001F4814"/>
    <w:rsid w:val="0020223D"/>
    <w:rsid w:val="00216B7C"/>
    <w:rsid w:val="00231D0B"/>
    <w:rsid w:val="00247548"/>
    <w:rsid w:val="00263803"/>
    <w:rsid w:val="002653DE"/>
    <w:rsid w:val="0027634A"/>
    <w:rsid w:val="002924A0"/>
    <w:rsid w:val="0029622C"/>
    <w:rsid w:val="002F0E8B"/>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4F74E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1989</Words>
  <Characters>10944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11</cp:revision>
  <dcterms:created xsi:type="dcterms:W3CDTF">2011-05-04T05:44:00Z</dcterms:created>
  <dcterms:modified xsi:type="dcterms:W3CDTF">2011-09-12T05:31:00Z</dcterms:modified>
</cp:coreProperties>
</file>